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EB9" w:rsidRPr="004A107F" w:rsidRDefault="0048555D" w:rsidP="004A107F">
      <w:pPr>
        <w:pStyle w:val="SuperTitle"/>
      </w:pPr>
      <w:r>
        <w:rPr>
          <w:noProof/>
        </w:rPr>
        <w:drawing>
          <wp:inline distT="0" distB="0" distL="0" distR="0">
            <wp:extent cx="4083260" cy="2724290"/>
            <wp:effectExtent l="0" t="0" r="0" b="0"/>
            <wp:docPr id="5" name="Picture 4" descr="Kuali_Financials_Stacked@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ali_Financials_Stacked@2x.png"/>
                    <pic:cNvPicPr/>
                  </pic:nvPicPr>
                  <pic:blipFill>
                    <a:blip r:embed="rId8" cstate="print"/>
                    <a:stretch>
                      <a:fillRect/>
                    </a:stretch>
                  </pic:blipFill>
                  <pic:spPr>
                    <a:xfrm>
                      <a:off x="0" y="0"/>
                      <a:ext cx="4083260" cy="2724290"/>
                    </a:xfrm>
                    <a:prstGeom prst="rect">
                      <a:avLst/>
                    </a:prstGeom>
                  </pic:spPr>
                </pic:pic>
              </a:graphicData>
            </a:graphic>
          </wp:inline>
        </w:drawing>
      </w:r>
    </w:p>
    <w:p w:rsidR="00A346D4" w:rsidRPr="001B472C" w:rsidRDefault="00B73B40" w:rsidP="001B472C">
      <w:pPr>
        <w:pStyle w:val="Title"/>
      </w:pPr>
      <w:r>
        <w:fldChar w:fldCharType="begin"/>
      </w:r>
      <w:r>
        <w:instrText xml:space="preserve"> DOCVARIABLE "C1HTitle" \* MERGEFORMAT </w:instrText>
      </w:r>
      <w:r>
        <w:fldChar w:fldCharType="separate"/>
      </w:r>
      <w:r w:rsidR="00BC458C">
        <w:t>Overview and Introduction to the User Interface</w:t>
      </w:r>
      <w:r>
        <w:fldChar w:fldCharType="end"/>
      </w:r>
    </w:p>
    <w:p w:rsidR="00636224" w:rsidRDefault="00636224" w:rsidP="00A346D4">
      <w:pPr>
        <w:jc w:val="right"/>
      </w:pPr>
    </w:p>
    <w:p w:rsidR="00A346D4" w:rsidRDefault="00A346D4" w:rsidP="00A346D4">
      <w:pPr>
        <w:jc w:val="right"/>
      </w:pPr>
    </w:p>
    <w:p w:rsidR="00A346D4" w:rsidRDefault="00A346D4" w:rsidP="00A346D4">
      <w:pPr>
        <w:rPr>
          <w:b/>
          <w:sz w:val="28"/>
        </w:rPr>
      </w:pPr>
    </w:p>
    <w:p w:rsidR="00A346D4" w:rsidRDefault="00A346D4" w:rsidP="001B472C">
      <w:pPr>
        <w:pStyle w:val="ByLine"/>
        <w:rPr>
          <w:rFonts w:ascii="Times New Roman" w:hAnsi="Times New Roman" w:cs="Times New Roman"/>
        </w:rPr>
      </w:pPr>
      <w:r w:rsidRPr="006A0EB9">
        <w:rPr>
          <w:rFonts w:ascii="Times New Roman" w:hAnsi="Times New Roman" w:cs="Times New Roman"/>
        </w:rPr>
        <w:br/>
      </w:r>
      <w:r w:rsidR="00B73B40">
        <w:fldChar w:fldCharType="begin"/>
      </w:r>
      <w:r w:rsidR="00B73B40">
        <w:instrText xml:space="preserve"> DOCVARIABLE "C1HByLine" \* MERGEFORMAT </w:instrText>
      </w:r>
      <w:r w:rsidR="00B73B40">
        <w:fldChar w:fldCharType="separate"/>
      </w:r>
      <w:r w:rsidR="00BC458C">
        <w:t>Kuali</w:t>
      </w:r>
      <w:r w:rsidR="00B73B40">
        <w:fldChar w:fldCharType="end"/>
      </w:r>
    </w:p>
    <w:p w:rsidR="003C5D7A" w:rsidRPr="007F37F1" w:rsidRDefault="00CB6426" w:rsidP="003C5D7A">
      <w:pPr>
        <w:pStyle w:val="BodyText"/>
        <w:spacing w:before="11700"/>
      </w:pPr>
      <w:r>
        <w:br w:type="page"/>
      </w:r>
      <w:r w:rsidR="003C5D7A" w:rsidRPr="0003435D">
        <w:rPr>
          <w:rStyle w:val="Emphasis"/>
        </w:rPr>
        <w:lastRenderedPageBreak/>
        <w:t xml:space="preserve">copyright © </w:t>
      </w:r>
      <w:r w:rsidR="003C5D7A">
        <w:rPr>
          <w:rStyle w:val="Emphasis"/>
        </w:rPr>
        <w:t>2005</w:t>
      </w:r>
      <w:r w:rsidR="003C5D7A" w:rsidRPr="0003435D">
        <w:rPr>
          <w:rStyle w:val="Emphasis"/>
        </w:rPr>
        <w:t>-</w:t>
      </w:r>
      <w:r w:rsidR="00E93987">
        <w:rPr>
          <w:rStyle w:val="Emphasis"/>
        </w:rPr>
        <w:t>201</w:t>
      </w:r>
      <w:r w:rsidR="00935B43">
        <w:rPr>
          <w:rStyle w:val="Emphasis"/>
        </w:rPr>
        <w:t>9</w:t>
      </w:r>
      <w:r w:rsidR="003C5D7A" w:rsidRPr="0003435D">
        <w:rPr>
          <w:rStyle w:val="Emphasis"/>
        </w:rPr>
        <w:t xml:space="preserve"> Kuali, Inc., all rights reserve</w:t>
      </w:r>
      <w:bookmarkStart w:id="0" w:name="_GoBack"/>
      <w:bookmarkEnd w:id="0"/>
      <w:r w:rsidR="003C5D7A" w:rsidRPr="0003435D">
        <w:rPr>
          <w:rStyle w:val="Emphasis"/>
        </w:rPr>
        <w:t xml:space="preserve">d. Portions of Kuali Financials software are </w:t>
      </w:r>
      <w:r w:rsidR="0026531A">
        <w:rPr>
          <w:rStyle w:val="Emphasis"/>
        </w:rPr>
        <w:t xml:space="preserve">based in part on works </w:t>
      </w:r>
      <w:r w:rsidR="003C5D7A" w:rsidRPr="0003435D">
        <w:rPr>
          <w:rStyle w:val="Emphasis"/>
        </w:rPr>
        <w:t>copyright</w:t>
      </w:r>
      <w:r w:rsidR="0026531A">
        <w:rPr>
          <w:rStyle w:val="Emphasis"/>
        </w:rPr>
        <w:t>ed by</w:t>
      </w:r>
      <w:r w:rsidR="003C5D7A" w:rsidRPr="0003435D">
        <w:rPr>
          <w:rStyle w:val="Emphasis"/>
        </w:rPr>
        <w:t xml:space="preserve"> other parties as indicated in the </w:t>
      </w:r>
      <w:r w:rsidR="003C5D7A" w:rsidRPr="00CB0204">
        <w:rPr>
          <w:rStyle w:val="Emphasisintable"/>
        </w:rPr>
        <w:t>acknowledgements|https://monsters-stg.kuali.co/fin/acknowledgements.jsp</w:t>
      </w:r>
      <w:r w:rsidR="003C5D7A" w:rsidRPr="0003435D">
        <w:rPr>
          <w:rStyle w:val="Emphasis"/>
        </w:rPr>
        <w:t>.</w:t>
      </w:r>
      <w:r w:rsidR="00963E6B" w:rsidRPr="00EE7E09">
        <w:fldChar w:fldCharType="begin"/>
      </w:r>
      <w:r w:rsidR="003C5D7A" w:rsidRPr="00EE7E09">
        <w:instrText xml:space="preserve"> \MinBodyLeft 0 </w:instrText>
      </w:r>
      <w:r w:rsidR="00963E6B" w:rsidRPr="00EE7E09">
        <w:fldChar w:fldCharType="end"/>
      </w:r>
    </w:p>
    <w:p w:rsidR="00806F8E" w:rsidRDefault="00806F8E" w:rsidP="00806F8E">
      <w:pPr>
        <w:pStyle w:val="BodyText"/>
        <w:spacing w:before="240"/>
      </w:pPr>
      <w:r>
        <w:t>.</w:t>
      </w:r>
    </w:p>
    <w:p w:rsidR="000D0A6E" w:rsidRPr="0024471F" w:rsidRDefault="000D0A6E" w:rsidP="000D0A6E">
      <w:pPr>
        <w:pStyle w:val="BodyText"/>
        <w:spacing w:before="240"/>
        <w:sectPr w:rsidR="000D0A6E" w:rsidRPr="0024471F" w:rsidSect="00FC75D9">
          <w:footerReference w:type="even" r:id="rId9"/>
          <w:footerReference w:type="default" r:id="rId10"/>
          <w:type w:val="oddPage"/>
          <w:pgSz w:w="12240" w:h="15840"/>
          <w:pgMar w:top="1440" w:right="1440" w:bottom="1440" w:left="1440" w:header="504" w:footer="720" w:gutter="0"/>
          <w:pgNumType w:fmt="lowerRoman"/>
          <w:cols w:space="720"/>
          <w:docGrid w:linePitch="272"/>
        </w:sectPr>
      </w:pPr>
    </w:p>
    <w:p w:rsidR="006A0EB9" w:rsidRDefault="006A0EB9" w:rsidP="006A0EB9">
      <w:pPr>
        <w:pStyle w:val="TOCTitle"/>
      </w:pPr>
      <w:r>
        <w:lastRenderedPageBreak/>
        <w:t>Contents</w:t>
      </w:r>
    </w:p>
    <w:p w:rsidR="00600D73" w:rsidRDefault="00963E6B">
      <w:pPr>
        <w:pStyle w:val="TOC2"/>
        <w:rPr>
          <w:rFonts w:asciiTheme="minorHAnsi" w:eastAsiaTheme="minorEastAsia" w:hAnsiTheme="minorHAnsi" w:cstheme="minorBidi"/>
          <w:sz w:val="22"/>
          <w:szCs w:val="22"/>
        </w:rPr>
      </w:pPr>
      <w:r>
        <w:rPr>
          <w:sz w:val="22"/>
        </w:rPr>
        <w:fldChar w:fldCharType="begin"/>
      </w:r>
      <w:r w:rsidR="006A0EB9">
        <w:instrText>TOC \o "1-3" \h</w:instrText>
      </w:r>
      <w:r>
        <w:rPr>
          <w:sz w:val="22"/>
        </w:rPr>
        <w:fldChar w:fldCharType="separate"/>
      </w:r>
      <w:hyperlink w:anchor="_Toc8115729" w:history="1">
        <w:r w:rsidR="00600D73" w:rsidRPr="0094507D">
          <w:rPr>
            <w:rStyle w:val="Hyperlink"/>
          </w:rPr>
          <w:t>Introduction</w:t>
        </w:r>
        <w:r w:rsidR="00600D73">
          <w:tab/>
        </w:r>
        <w:r w:rsidR="00600D73">
          <w:fldChar w:fldCharType="begin"/>
        </w:r>
        <w:r w:rsidR="00600D73">
          <w:instrText xml:space="preserve"> PAGEREF _Toc8115729 \h </w:instrText>
        </w:r>
        <w:r w:rsidR="00600D73">
          <w:fldChar w:fldCharType="separate"/>
        </w:r>
        <w:r w:rsidR="00600D73">
          <w:t>5</w:t>
        </w:r>
        <w:r w:rsidR="00600D73">
          <w:fldChar w:fldCharType="end"/>
        </w:r>
      </w:hyperlink>
    </w:p>
    <w:p w:rsidR="00600D73" w:rsidRDefault="00600D73">
      <w:pPr>
        <w:pStyle w:val="TOC2"/>
        <w:rPr>
          <w:rFonts w:asciiTheme="minorHAnsi" w:eastAsiaTheme="minorEastAsia" w:hAnsiTheme="minorHAnsi" w:cstheme="minorBidi"/>
          <w:sz w:val="22"/>
          <w:szCs w:val="22"/>
        </w:rPr>
      </w:pPr>
      <w:hyperlink w:anchor="_Toc8115730" w:history="1">
        <w:r w:rsidRPr="0094507D">
          <w:rPr>
            <w:rStyle w:val="Hyperlink"/>
          </w:rPr>
          <w:t>About the Kuali Financials User Documentation</w:t>
        </w:r>
        <w:r>
          <w:tab/>
        </w:r>
        <w:r>
          <w:fldChar w:fldCharType="begin"/>
        </w:r>
        <w:r>
          <w:instrText xml:space="preserve"> PAGEREF _Toc8115730 \h </w:instrText>
        </w:r>
        <w:r>
          <w:fldChar w:fldCharType="separate"/>
        </w:r>
        <w:r>
          <w:t>6</w:t>
        </w:r>
        <w:r>
          <w:fldChar w:fldCharType="end"/>
        </w:r>
      </w:hyperlink>
    </w:p>
    <w:p w:rsidR="00600D73" w:rsidRDefault="00600D73">
      <w:pPr>
        <w:pStyle w:val="TOC3"/>
        <w:rPr>
          <w:rFonts w:asciiTheme="minorHAnsi" w:eastAsiaTheme="minorEastAsia" w:hAnsiTheme="minorHAnsi" w:cstheme="minorBidi"/>
          <w:sz w:val="22"/>
          <w:szCs w:val="22"/>
        </w:rPr>
      </w:pPr>
      <w:hyperlink w:anchor="_Toc8115731" w:history="1">
        <w:r w:rsidRPr="0094507D">
          <w:rPr>
            <w:rStyle w:val="Hyperlink"/>
          </w:rPr>
          <w:t>Organization and Conventions</w:t>
        </w:r>
        <w:r>
          <w:tab/>
        </w:r>
        <w:r>
          <w:fldChar w:fldCharType="begin"/>
        </w:r>
        <w:r>
          <w:instrText xml:space="preserve"> PAGEREF _Toc8115731 \h </w:instrText>
        </w:r>
        <w:r>
          <w:fldChar w:fldCharType="separate"/>
        </w:r>
        <w:r>
          <w:t>7</w:t>
        </w:r>
        <w:r>
          <w:fldChar w:fldCharType="end"/>
        </w:r>
      </w:hyperlink>
    </w:p>
    <w:p w:rsidR="00600D73" w:rsidRDefault="00600D73">
      <w:pPr>
        <w:pStyle w:val="TOC3"/>
        <w:rPr>
          <w:rFonts w:asciiTheme="minorHAnsi" w:eastAsiaTheme="minorEastAsia" w:hAnsiTheme="minorHAnsi" w:cstheme="minorBidi"/>
          <w:sz w:val="22"/>
          <w:szCs w:val="22"/>
        </w:rPr>
      </w:pPr>
      <w:hyperlink w:anchor="_Toc8115732" w:history="1">
        <w:r w:rsidRPr="0094507D">
          <w:rPr>
            <w:rStyle w:val="Hyperlink"/>
          </w:rPr>
          <w:t>Caveats about using this documentation</w:t>
        </w:r>
        <w:r>
          <w:tab/>
        </w:r>
        <w:r>
          <w:fldChar w:fldCharType="begin"/>
        </w:r>
        <w:r>
          <w:instrText xml:space="preserve"> PAGEREF _Toc8115732 \h </w:instrText>
        </w:r>
        <w:r>
          <w:fldChar w:fldCharType="separate"/>
        </w:r>
        <w:r>
          <w:t>9</w:t>
        </w:r>
        <w:r>
          <w:fldChar w:fldCharType="end"/>
        </w:r>
      </w:hyperlink>
    </w:p>
    <w:p w:rsidR="00600D73" w:rsidRDefault="00600D73">
      <w:pPr>
        <w:pStyle w:val="TOC2"/>
        <w:rPr>
          <w:rFonts w:asciiTheme="minorHAnsi" w:eastAsiaTheme="minorEastAsia" w:hAnsiTheme="minorHAnsi" w:cstheme="minorBidi"/>
          <w:sz w:val="22"/>
          <w:szCs w:val="22"/>
        </w:rPr>
      </w:pPr>
      <w:hyperlink w:anchor="_Toc8115733" w:history="1">
        <w:r w:rsidRPr="0094507D">
          <w:rPr>
            <w:rStyle w:val="Hyperlink"/>
          </w:rPr>
          <w:t>Kuali Financials</w:t>
        </w:r>
        <w:r>
          <w:tab/>
        </w:r>
        <w:r>
          <w:fldChar w:fldCharType="begin"/>
        </w:r>
        <w:r>
          <w:instrText xml:space="preserve"> PAGEREF _Toc8115733 \h </w:instrText>
        </w:r>
        <w:r>
          <w:fldChar w:fldCharType="separate"/>
        </w:r>
        <w:r>
          <w:t>10</w:t>
        </w:r>
        <w:r>
          <w:fldChar w:fldCharType="end"/>
        </w:r>
      </w:hyperlink>
    </w:p>
    <w:p w:rsidR="00600D73" w:rsidRDefault="00600D73">
      <w:pPr>
        <w:pStyle w:val="TOC3"/>
        <w:rPr>
          <w:rFonts w:asciiTheme="minorHAnsi" w:eastAsiaTheme="minorEastAsia" w:hAnsiTheme="minorHAnsi" w:cstheme="minorBidi"/>
          <w:sz w:val="22"/>
          <w:szCs w:val="22"/>
        </w:rPr>
      </w:pPr>
      <w:hyperlink w:anchor="_Toc8115734" w:history="1">
        <w:r w:rsidRPr="0094507D">
          <w:rPr>
            <w:rStyle w:val="Hyperlink"/>
          </w:rPr>
          <w:t>Kuali Financials Modules</w:t>
        </w:r>
        <w:r>
          <w:tab/>
        </w:r>
        <w:r>
          <w:fldChar w:fldCharType="begin"/>
        </w:r>
        <w:r>
          <w:instrText xml:space="preserve"> PAGEREF _Toc8115734 \h </w:instrText>
        </w:r>
        <w:r>
          <w:fldChar w:fldCharType="separate"/>
        </w:r>
        <w:r>
          <w:t>11</w:t>
        </w:r>
        <w:r>
          <w:fldChar w:fldCharType="end"/>
        </w:r>
      </w:hyperlink>
    </w:p>
    <w:p w:rsidR="00600D73" w:rsidRDefault="00600D73">
      <w:pPr>
        <w:pStyle w:val="TOC2"/>
        <w:rPr>
          <w:rFonts w:asciiTheme="minorHAnsi" w:eastAsiaTheme="minorEastAsia" w:hAnsiTheme="minorHAnsi" w:cstheme="minorBidi"/>
          <w:sz w:val="22"/>
          <w:szCs w:val="22"/>
        </w:rPr>
      </w:pPr>
      <w:hyperlink w:anchor="_Toc8115735" w:history="1">
        <w:r w:rsidRPr="0094507D">
          <w:rPr>
            <w:rStyle w:val="Hyperlink"/>
          </w:rPr>
          <w:t>Navigating through Kuali Financials</w:t>
        </w:r>
        <w:r>
          <w:tab/>
        </w:r>
        <w:r>
          <w:fldChar w:fldCharType="begin"/>
        </w:r>
        <w:r>
          <w:instrText xml:space="preserve"> PAGEREF _Toc8115735 \h </w:instrText>
        </w:r>
        <w:r>
          <w:fldChar w:fldCharType="separate"/>
        </w:r>
        <w:r>
          <w:t>15</w:t>
        </w:r>
        <w:r>
          <w:fldChar w:fldCharType="end"/>
        </w:r>
      </w:hyperlink>
    </w:p>
    <w:p w:rsidR="00600D73" w:rsidRDefault="00600D73">
      <w:pPr>
        <w:pStyle w:val="TOC3"/>
        <w:rPr>
          <w:rFonts w:asciiTheme="minorHAnsi" w:eastAsiaTheme="minorEastAsia" w:hAnsiTheme="minorHAnsi" w:cstheme="minorBidi"/>
          <w:sz w:val="22"/>
          <w:szCs w:val="22"/>
        </w:rPr>
      </w:pPr>
      <w:hyperlink w:anchor="_Toc8115736" w:history="1">
        <w:r w:rsidRPr="0094507D">
          <w:rPr>
            <w:rStyle w:val="Hyperlink"/>
          </w:rPr>
          <w:t>Kuali Financials Dashboard</w:t>
        </w:r>
        <w:r>
          <w:tab/>
        </w:r>
        <w:r>
          <w:fldChar w:fldCharType="begin"/>
        </w:r>
        <w:r>
          <w:instrText xml:space="preserve"> PAGEREF _Toc8115736 \h </w:instrText>
        </w:r>
        <w:r>
          <w:fldChar w:fldCharType="separate"/>
        </w:r>
        <w:r>
          <w:t>16</w:t>
        </w:r>
        <w:r>
          <w:fldChar w:fldCharType="end"/>
        </w:r>
      </w:hyperlink>
    </w:p>
    <w:p w:rsidR="00600D73" w:rsidRDefault="00600D73">
      <w:pPr>
        <w:pStyle w:val="TOC3"/>
        <w:rPr>
          <w:rFonts w:asciiTheme="minorHAnsi" w:eastAsiaTheme="minorEastAsia" w:hAnsiTheme="minorHAnsi" w:cstheme="minorBidi"/>
          <w:sz w:val="22"/>
          <w:szCs w:val="22"/>
        </w:rPr>
      </w:pPr>
      <w:hyperlink w:anchor="_Toc8115737" w:history="1">
        <w:r w:rsidRPr="0094507D">
          <w:rPr>
            <w:rStyle w:val="Hyperlink"/>
          </w:rPr>
          <w:t>Message of the Day</w:t>
        </w:r>
        <w:r>
          <w:tab/>
        </w:r>
        <w:r>
          <w:fldChar w:fldCharType="begin"/>
        </w:r>
        <w:r>
          <w:instrText xml:space="preserve"> PAGEREF _Toc8115737 \h </w:instrText>
        </w:r>
        <w:r>
          <w:fldChar w:fldCharType="separate"/>
        </w:r>
        <w:r>
          <w:t>19</w:t>
        </w:r>
        <w:r>
          <w:fldChar w:fldCharType="end"/>
        </w:r>
      </w:hyperlink>
    </w:p>
    <w:p w:rsidR="00600D73" w:rsidRDefault="00600D73">
      <w:pPr>
        <w:pStyle w:val="TOC2"/>
        <w:rPr>
          <w:rFonts w:asciiTheme="minorHAnsi" w:eastAsiaTheme="minorEastAsia" w:hAnsiTheme="minorHAnsi" w:cstheme="minorBidi"/>
          <w:sz w:val="22"/>
          <w:szCs w:val="22"/>
        </w:rPr>
      </w:pPr>
      <w:hyperlink w:anchor="_Toc8115738" w:history="1">
        <w:r w:rsidRPr="0094507D">
          <w:rPr>
            <w:rStyle w:val="Hyperlink"/>
          </w:rPr>
          <w:t>Kuali Financials Document Fundamentals</w:t>
        </w:r>
        <w:r>
          <w:tab/>
        </w:r>
        <w:r>
          <w:fldChar w:fldCharType="begin"/>
        </w:r>
        <w:r>
          <w:instrText xml:space="preserve"> PAGEREF _Toc8115738 \h </w:instrText>
        </w:r>
        <w:r>
          <w:fldChar w:fldCharType="separate"/>
        </w:r>
        <w:r>
          <w:t>20</w:t>
        </w:r>
        <w:r>
          <w:fldChar w:fldCharType="end"/>
        </w:r>
      </w:hyperlink>
    </w:p>
    <w:p w:rsidR="00600D73" w:rsidRDefault="00600D73">
      <w:pPr>
        <w:pStyle w:val="TOC3"/>
        <w:rPr>
          <w:rFonts w:asciiTheme="minorHAnsi" w:eastAsiaTheme="minorEastAsia" w:hAnsiTheme="minorHAnsi" w:cstheme="minorBidi"/>
          <w:sz w:val="22"/>
          <w:szCs w:val="22"/>
        </w:rPr>
      </w:pPr>
      <w:hyperlink w:anchor="_Toc8115739" w:history="1">
        <w:r w:rsidRPr="0094507D">
          <w:rPr>
            <w:rStyle w:val="Hyperlink"/>
          </w:rPr>
          <w:t>Document Layout</w:t>
        </w:r>
        <w:r>
          <w:tab/>
        </w:r>
        <w:r>
          <w:fldChar w:fldCharType="begin"/>
        </w:r>
        <w:r>
          <w:instrText xml:space="preserve"> PAGEREF _Toc8115739 \h </w:instrText>
        </w:r>
        <w:r>
          <w:fldChar w:fldCharType="separate"/>
        </w:r>
        <w:r>
          <w:t>21</w:t>
        </w:r>
        <w:r>
          <w:fldChar w:fldCharType="end"/>
        </w:r>
      </w:hyperlink>
    </w:p>
    <w:p w:rsidR="00600D73" w:rsidRDefault="00600D73">
      <w:pPr>
        <w:pStyle w:val="TOC3"/>
        <w:rPr>
          <w:rFonts w:asciiTheme="minorHAnsi" w:eastAsiaTheme="minorEastAsia" w:hAnsiTheme="minorHAnsi" w:cstheme="minorBidi"/>
          <w:sz w:val="22"/>
          <w:szCs w:val="22"/>
        </w:rPr>
      </w:pPr>
      <w:hyperlink w:anchor="_Toc8115740" w:history="1">
        <w:r w:rsidRPr="0094507D">
          <w:rPr>
            <w:rStyle w:val="Hyperlink"/>
          </w:rPr>
          <w:t>Standard Tabs</w:t>
        </w:r>
        <w:r>
          <w:tab/>
        </w:r>
        <w:r>
          <w:fldChar w:fldCharType="begin"/>
        </w:r>
        <w:r>
          <w:instrText xml:space="preserve"> PAGEREF _Toc8115740 \h </w:instrText>
        </w:r>
        <w:r>
          <w:fldChar w:fldCharType="separate"/>
        </w:r>
        <w:r>
          <w:t>24</w:t>
        </w:r>
        <w:r>
          <w:fldChar w:fldCharType="end"/>
        </w:r>
      </w:hyperlink>
    </w:p>
    <w:p w:rsidR="00600D73" w:rsidRDefault="00600D73">
      <w:pPr>
        <w:pStyle w:val="TOC3"/>
        <w:rPr>
          <w:rFonts w:asciiTheme="minorHAnsi" w:eastAsiaTheme="minorEastAsia" w:hAnsiTheme="minorHAnsi" w:cstheme="minorBidi"/>
          <w:sz w:val="22"/>
          <w:szCs w:val="22"/>
        </w:rPr>
      </w:pPr>
      <w:hyperlink w:anchor="_Toc8115741" w:history="1">
        <w:r w:rsidRPr="0094507D">
          <w:rPr>
            <w:rStyle w:val="Hyperlink"/>
          </w:rPr>
          <w:t>Basic Document Operations</w:t>
        </w:r>
        <w:r>
          <w:tab/>
        </w:r>
        <w:r>
          <w:fldChar w:fldCharType="begin"/>
        </w:r>
        <w:r>
          <w:instrText xml:space="preserve"> PAGEREF _Toc8115741 \h </w:instrText>
        </w:r>
        <w:r>
          <w:fldChar w:fldCharType="separate"/>
        </w:r>
        <w:r>
          <w:t>46</w:t>
        </w:r>
        <w:r>
          <w:fldChar w:fldCharType="end"/>
        </w:r>
      </w:hyperlink>
    </w:p>
    <w:p w:rsidR="00600D73" w:rsidRDefault="00600D73">
      <w:pPr>
        <w:pStyle w:val="TOC2"/>
        <w:rPr>
          <w:rFonts w:asciiTheme="minorHAnsi" w:eastAsiaTheme="minorEastAsia" w:hAnsiTheme="minorHAnsi" w:cstheme="minorBidi"/>
          <w:sz w:val="22"/>
          <w:szCs w:val="22"/>
        </w:rPr>
      </w:pPr>
      <w:hyperlink w:anchor="_Toc8115742" w:history="1">
        <w:r w:rsidRPr="0094507D">
          <w:rPr>
            <w:rStyle w:val="Hyperlink"/>
          </w:rPr>
          <w:t>Sufficient Funds Checking</w:t>
        </w:r>
        <w:r>
          <w:tab/>
        </w:r>
        <w:r>
          <w:fldChar w:fldCharType="begin"/>
        </w:r>
        <w:r>
          <w:instrText xml:space="preserve"> PAGEREF _Toc8115742 \h </w:instrText>
        </w:r>
        <w:r>
          <w:fldChar w:fldCharType="separate"/>
        </w:r>
        <w:r>
          <w:t>53</w:t>
        </w:r>
        <w:r>
          <w:fldChar w:fldCharType="end"/>
        </w:r>
      </w:hyperlink>
    </w:p>
    <w:p w:rsidR="00600D73" w:rsidRDefault="00600D73">
      <w:pPr>
        <w:pStyle w:val="TOC2"/>
        <w:rPr>
          <w:rFonts w:asciiTheme="minorHAnsi" w:eastAsiaTheme="minorEastAsia" w:hAnsiTheme="minorHAnsi" w:cstheme="minorBidi"/>
          <w:sz w:val="22"/>
          <w:szCs w:val="22"/>
        </w:rPr>
      </w:pPr>
      <w:hyperlink w:anchor="_Toc8115743" w:history="1">
        <w:r w:rsidRPr="0094507D">
          <w:rPr>
            <w:rStyle w:val="Hyperlink"/>
          </w:rPr>
          <w:t>Data Import Templates</w:t>
        </w:r>
        <w:r>
          <w:tab/>
        </w:r>
        <w:r>
          <w:fldChar w:fldCharType="begin"/>
        </w:r>
        <w:r>
          <w:instrText xml:space="preserve"> PAGEREF _Toc8115743 \h </w:instrText>
        </w:r>
        <w:r>
          <w:fldChar w:fldCharType="separate"/>
        </w:r>
        <w:r>
          <w:t>55</w:t>
        </w:r>
        <w:r>
          <w:fldChar w:fldCharType="end"/>
        </w:r>
      </w:hyperlink>
    </w:p>
    <w:p w:rsidR="00600D73" w:rsidRDefault="00600D73">
      <w:pPr>
        <w:pStyle w:val="TOC3"/>
        <w:rPr>
          <w:rFonts w:asciiTheme="minorHAnsi" w:eastAsiaTheme="minorEastAsia" w:hAnsiTheme="minorHAnsi" w:cstheme="minorBidi"/>
          <w:sz w:val="22"/>
          <w:szCs w:val="22"/>
        </w:rPr>
      </w:pPr>
      <w:hyperlink w:anchor="_Toc8115744" w:history="1">
        <w:r w:rsidRPr="0094507D">
          <w:rPr>
            <w:rStyle w:val="Hyperlink"/>
          </w:rPr>
          <w:t>Links to Default Data Import Templates</w:t>
        </w:r>
        <w:r>
          <w:tab/>
        </w:r>
        <w:r>
          <w:fldChar w:fldCharType="begin"/>
        </w:r>
        <w:r>
          <w:instrText xml:space="preserve"> PAGEREF _Toc8115744 \h </w:instrText>
        </w:r>
        <w:r>
          <w:fldChar w:fldCharType="separate"/>
        </w:r>
        <w:r>
          <w:t>56</w:t>
        </w:r>
        <w:r>
          <w:fldChar w:fldCharType="end"/>
        </w:r>
      </w:hyperlink>
    </w:p>
    <w:p w:rsidR="00600D73" w:rsidRDefault="00600D73">
      <w:pPr>
        <w:pStyle w:val="TOC3"/>
        <w:rPr>
          <w:rFonts w:asciiTheme="minorHAnsi" w:eastAsiaTheme="minorEastAsia" w:hAnsiTheme="minorHAnsi" w:cstheme="minorBidi"/>
          <w:sz w:val="22"/>
          <w:szCs w:val="22"/>
        </w:rPr>
      </w:pPr>
      <w:hyperlink w:anchor="_Toc8115745" w:history="1">
        <w:r w:rsidRPr="0094507D">
          <w:rPr>
            <w:rStyle w:val="Hyperlink"/>
          </w:rPr>
          <w:t>Process Overview</w:t>
        </w:r>
        <w:r>
          <w:tab/>
        </w:r>
        <w:r>
          <w:fldChar w:fldCharType="begin"/>
        </w:r>
        <w:r>
          <w:instrText xml:space="preserve"> PAGEREF _Toc8115745 \h </w:instrText>
        </w:r>
        <w:r>
          <w:fldChar w:fldCharType="separate"/>
        </w:r>
        <w:r>
          <w:t>59</w:t>
        </w:r>
        <w:r>
          <w:fldChar w:fldCharType="end"/>
        </w:r>
      </w:hyperlink>
    </w:p>
    <w:p w:rsidR="00600D73" w:rsidRDefault="00600D73">
      <w:pPr>
        <w:pStyle w:val="TOC3"/>
        <w:rPr>
          <w:rFonts w:asciiTheme="minorHAnsi" w:eastAsiaTheme="minorEastAsia" w:hAnsiTheme="minorHAnsi" w:cstheme="minorBidi"/>
          <w:sz w:val="22"/>
          <w:szCs w:val="22"/>
        </w:rPr>
      </w:pPr>
      <w:hyperlink w:anchor="_Toc8115746" w:history="1">
        <w:r w:rsidRPr="0094507D">
          <w:rPr>
            <w:rStyle w:val="Hyperlink"/>
          </w:rPr>
          <w:t>Creating a .csv File</w:t>
        </w:r>
        <w:r>
          <w:tab/>
        </w:r>
        <w:r>
          <w:fldChar w:fldCharType="begin"/>
        </w:r>
        <w:r>
          <w:instrText xml:space="preserve"> PAGEREF _Toc8115746 \h </w:instrText>
        </w:r>
        <w:r>
          <w:fldChar w:fldCharType="separate"/>
        </w:r>
        <w:r>
          <w:t>60</w:t>
        </w:r>
        <w:r>
          <w:fldChar w:fldCharType="end"/>
        </w:r>
      </w:hyperlink>
    </w:p>
    <w:p w:rsidR="00600D73" w:rsidRDefault="00600D73">
      <w:pPr>
        <w:pStyle w:val="TOC3"/>
        <w:rPr>
          <w:rFonts w:asciiTheme="minorHAnsi" w:eastAsiaTheme="minorEastAsia" w:hAnsiTheme="minorHAnsi" w:cstheme="minorBidi"/>
          <w:sz w:val="22"/>
          <w:szCs w:val="22"/>
        </w:rPr>
      </w:pPr>
      <w:hyperlink w:anchor="_Toc8115747" w:history="1">
        <w:r w:rsidRPr="0094507D">
          <w:rPr>
            <w:rStyle w:val="Hyperlink"/>
          </w:rPr>
          <w:t>Standard_Import.xls</w:t>
        </w:r>
        <w:r>
          <w:tab/>
        </w:r>
        <w:r>
          <w:fldChar w:fldCharType="begin"/>
        </w:r>
        <w:r>
          <w:instrText xml:space="preserve"> PAGEREF _Toc8115747 \h </w:instrText>
        </w:r>
        <w:r>
          <w:fldChar w:fldCharType="separate"/>
        </w:r>
        <w:r>
          <w:t>61</w:t>
        </w:r>
        <w:r>
          <w:fldChar w:fldCharType="end"/>
        </w:r>
      </w:hyperlink>
    </w:p>
    <w:p w:rsidR="00600D73" w:rsidRDefault="00600D73">
      <w:pPr>
        <w:pStyle w:val="TOC3"/>
        <w:rPr>
          <w:rFonts w:asciiTheme="minorHAnsi" w:eastAsiaTheme="minorEastAsia" w:hAnsiTheme="minorHAnsi" w:cstheme="minorBidi"/>
          <w:sz w:val="22"/>
          <w:szCs w:val="22"/>
        </w:rPr>
      </w:pPr>
      <w:hyperlink w:anchor="_Toc8115748" w:history="1">
        <w:r w:rsidRPr="0094507D">
          <w:rPr>
            <w:rStyle w:val="Hyperlink"/>
          </w:rPr>
          <w:t>AV_Import.xlxs</w:t>
        </w:r>
        <w:r>
          <w:tab/>
        </w:r>
        <w:r>
          <w:fldChar w:fldCharType="begin"/>
        </w:r>
        <w:r>
          <w:instrText xml:space="preserve"> PAGEREF _Toc8115748 \h </w:instrText>
        </w:r>
        <w:r>
          <w:fldChar w:fldCharType="separate"/>
        </w:r>
        <w:r>
          <w:t>62</w:t>
        </w:r>
        <w:r>
          <w:fldChar w:fldCharType="end"/>
        </w:r>
      </w:hyperlink>
    </w:p>
    <w:p w:rsidR="00600D73" w:rsidRDefault="00600D73">
      <w:pPr>
        <w:pStyle w:val="TOC3"/>
        <w:rPr>
          <w:rFonts w:asciiTheme="minorHAnsi" w:eastAsiaTheme="minorEastAsia" w:hAnsiTheme="minorHAnsi" w:cstheme="minorBidi"/>
          <w:sz w:val="22"/>
          <w:szCs w:val="22"/>
        </w:rPr>
      </w:pPr>
      <w:hyperlink w:anchor="_Toc8115749" w:history="1">
        <w:r w:rsidRPr="0094507D">
          <w:rPr>
            <w:rStyle w:val="Hyperlink"/>
          </w:rPr>
          <w:t>BA_YEBA_Import.xlxs</w:t>
        </w:r>
        <w:r>
          <w:tab/>
        </w:r>
        <w:r>
          <w:fldChar w:fldCharType="begin"/>
        </w:r>
        <w:r>
          <w:instrText xml:space="preserve"> PAGEREF _Toc8115749 \h </w:instrText>
        </w:r>
        <w:r>
          <w:fldChar w:fldCharType="separate"/>
        </w:r>
        <w:r>
          <w:t>63</w:t>
        </w:r>
        <w:r>
          <w:fldChar w:fldCharType="end"/>
        </w:r>
      </w:hyperlink>
    </w:p>
    <w:p w:rsidR="00600D73" w:rsidRDefault="00600D73">
      <w:pPr>
        <w:pStyle w:val="TOC3"/>
        <w:rPr>
          <w:rFonts w:asciiTheme="minorHAnsi" w:eastAsiaTheme="minorEastAsia" w:hAnsiTheme="minorHAnsi" w:cstheme="minorBidi"/>
          <w:sz w:val="22"/>
          <w:szCs w:val="22"/>
        </w:rPr>
      </w:pPr>
      <w:hyperlink w:anchor="_Toc8115750" w:history="1">
        <w:r w:rsidRPr="0094507D">
          <w:rPr>
            <w:rStyle w:val="Hyperlink"/>
          </w:rPr>
          <w:t>GEC_YEGEC_Import.xls</w:t>
        </w:r>
        <w:r>
          <w:tab/>
        </w:r>
        <w:r>
          <w:fldChar w:fldCharType="begin"/>
        </w:r>
        <w:r>
          <w:instrText xml:space="preserve"> PAGEREF _Toc8115750 \h </w:instrText>
        </w:r>
        <w:r>
          <w:fldChar w:fldCharType="separate"/>
        </w:r>
        <w:r>
          <w:t>64</w:t>
        </w:r>
        <w:r>
          <w:fldChar w:fldCharType="end"/>
        </w:r>
      </w:hyperlink>
    </w:p>
    <w:p w:rsidR="00600D73" w:rsidRDefault="00600D73">
      <w:pPr>
        <w:pStyle w:val="TOC3"/>
        <w:rPr>
          <w:rFonts w:asciiTheme="minorHAnsi" w:eastAsiaTheme="minorEastAsia" w:hAnsiTheme="minorHAnsi" w:cstheme="minorBidi"/>
          <w:sz w:val="22"/>
          <w:szCs w:val="22"/>
        </w:rPr>
      </w:pPr>
      <w:hyperlink w:anchor="_Toc8115751" w:history="1">
        <w:r w:rsidRPr="0094507D">
          <w:rPr>
            <w:rStyle w:val="Hyperlink"/>
          </w:rPr>
          <w:t>ICA_Import.xlxs</w:t>
        </w:r>
        <w:r>
          <w:tab/>
        </w:r>
        <w:r>
          <w:fldChar w:fldCharType="begin"/>
        </w:r>
        <w:r>
          <w:instrText xml:space="preserve"> PAGEREF _Toc8115751 \h </w:instrText>
        </w:r>
        <w:r>
          <w:fldChar w:fldCharType="separate"/>
        </w:r>
        <w:r>
          <w:t>65</w:t>
        </w:r>
        <w:r>
          <w:fldChar w:fldCharType="end"/>
        </w:r>
      </w:hyperlink>
    </w:p>
    <w:p w:rsidR="00600D73" w:rsidRDefault="00600D73">
      <w:pPr>
        <w:pStyle w:val="TOC3"/>
        <w:rPr>
          <w:rFonts w:asciiTheme="minorHAnsi" w:eastAsiaTheme="minorEastAsia" w:hAnsiTheme="minorHAnsi" w:cstheme="minorBidi"/>
          <w:sz w:val="22"/>
          <w:szCs w:val="22"/>
        </w:rPr>
      </w:pPr>
      <w:hyperlink w:anchor="_Toc8115752" w:history="1">
        <w:r w:rsidRPr="0094507D">
          <w:rPr>
            <w:rStyle w:val="Hyperlink"/>
          </w:rPr>
          <w:t>JV_Ext_Encumbr_Import.xlxs</w:t>
        </w:r>
        <w:r>
          <w:tab/>
        </w:r>
        <w:r>
          <w:fldChar w:fldCharType="begin"/>
        </w:r>
        <w:r>
          <w:instrText xml:space="preserve"> PAGEREF _Toc8115752 \h </w:instrText>
        </w:r>
        <w:r>
          <w:fldChar w:fldCharType="separate"/>
        </w:r>
        <w:r>
          <w:t>66</w:t>
        </w:r>
        <w:r>
          <w:fldChar w:fldCharType="end"/>
        </w:r>
      </w:hyperlink>
    </w:p>
    <w:p w:rsidR="00600D73" w:rsidRDefault="00600D73">
      <w:pPr>
        <w:pStyle w:val="TOC3"/>
        <w:rPr>
          <w:rFonts w:asciiTheme="minorHAnsi" w:eastAsiaTheme="minorEastAsia" w:hAnsiTheme="minorHAnsi" w:cstheme="minorBidi"/>
          <w:sz w:val="22"/>
          <w:szCs w:val="22"/>
        </w:rPr>
      </w:pPr>
      <w:hyperlink w:anchor="_Toc8115753" w:history="1">
        <w:r w:rsidRPr="0094507D">
          <w:rPr>
            <w:rStyle w:val="Hyperlink"/>
          </w:rPr>
          <w:t>JV_NonOffset_Bal_Type_Import.xlxs</w:t>
        </w:r>
        <w:r>
          <w:tab/>
        </w:r>
        <w:r>
          <w:fldChar w:fldCharType="begin"/>
        </w:r>
        <w:r>
          <w:instrText xml:space="preserve"> PAGEREF _Toc8115753 \h </w:instrText>
        </w:r>
        <w:r>
          <w:fldChar w:fldCharType="separate"/>
        </w:r>
        <w:r>
          <w:t>67</w:t>
        </w:r>
        <w:r>
          <w:fldChar w:fldCharType="end"/>
        </w:r>
      </w:hyperlink>
    </w:p>
    <w:p w:rsidR="00600D73" w:rsidRDefault="00600D73">
      <w:pPr>
        <w:pStyle w:val="TOC3"/>
        <w:rPr>
          <w:rFonts w:asciiTheme="minorHAnsi" w:eastAsiaTheme="minorEastAsia" w:hAnsiTheme="minorHAnsi" w:cstheme="minorBidi"/>
          <w:sz w:val="22"/>
          <w:szCs w:val="22"/>
        </w:rPr>
      </w:pPr>
      <w:hyperlink w:anchor="_Toc8115754" w:history="1">
        <w:r w:rsidRPr="0094507D">
          <w:rPr>
            <w:rStyle w:val="Hyperlink"/>
          </w:rPr>
          <w:t>JV_Offset_Bal_Type_Import.xls</w:t>
        </w:r>
        <w:r>
          <w:tab/>
        </w:r>
        <w:r>
          <w:fldChar w:fldCharType="begin"/>
        </w:r>
        <w:r>
          <w:instrText xml:space="preserve"> PAGEREF _Toc8115754 \h </w:instrText>
        </w:r>
        <w:r>
          <w:fldChar w:fldCharType="separate"/>
        </w:r>
        <w:r>
          <w:t>68</w:t>
        </w:r>
        <w:r>
          <w:fldChar w:fldCharType="end"/>
        </w:r>
      </w:hyperlink>
    </w:p>
    <w:p w:rsidR="00600D73" w:rsidRDefault="00600D73">
      <w:pPr>
        <w:pStyle w:val="TOC3"/>
        <w:rPr>
          <w:rFonts w:asciiTheme="minorHAnsi" w:eastAsiaTheme="minorEastAsia" w:hAnsiTheme="minorHAnsi" w:cstheme="minorBidi"/>
          <w:sz w:val="22"/>
          <w:szCs w:val="22"/>
        </w:rPr>
      </w:pPr>
      <w:hyperlink w:anchor="_Toc8115755" w:history="1">
        <w:r w:rsidRPr="0094507D">
          <w:rPr>
            <w:rStyle w:val="Hyperlink"/>
          </w:rPr>
          <w:t>LLJV_Import.xls</w:t>
        </w:r>
        <w:r>
          <w:tab/>
        </w:r>
        <w:r>
          <w:fldChar w:fldCharType="begin"/>
        </w:r>
        <w:r>
          <w:instrText xml:space="preserve"> PAGEREF _Toc8115755 \h </w:instrText>
        </w:r>
        <w:r>
          <w:fldChar w:fldCharType="separate"/>
        </w:r>
        <w:r>
          <w:t>70</w:t>
        </w:r>
        <w:r>
          <w:fldChar w:fldCharType="end"/>
        </w:r>
      </w:hyperlink>
    </w:p>
    <w:p w:rsidR="00600D73" w:rsidRDefault="00600D73">
      <w:pPr>
        <w:pStyle w:val="TOC3"/>
        <w:rPr>
          <w:rFonts w:asciiTheme="minorHAnsi" w:eastAsiaTheme="minorEastAsia" w:hAnsiTheme="minorHAnsi" w:cstheme="minorBidi"/>
          <w:sz w:val="22"/>
          <w:szCs w:val="22"/>
        </w:rPr>
      </w:pPr>
      <w:hyperlink w:anchor="_Toc8115756" w:history="1">
        <w:r w:rsidRPr="0094507D">
          <w:rPr>
            <w:rStyle w:val="Hyperlink"/>
          </w:rPr>
          <w:t>ND_Import.xls</w:t>
        </w:r>
        <w:r>
          <w:tab/>
        </w:r>
        <w:r>
          <w:fldChar w:fldCharType="begin"/>
        </w:r>
        <w:r>
          <w:instrText xml:space="preserve"> PAGEREF _Toc8115756 \h </w:instrText>
        </w:r>
        <w:r>
          <w:fldChar w:fldCharType="separate"/>
        </w:r>
        <w:r>
          <w:t>72</w:t>
        </w:r>
        <w:r>
          <w:fldChar w:fldCharType="end"/>
        </w:r>
      </w:hyperlink>
    </w:p>
    <w:p w:rsidR="00600D73" w:rsidRDefault="00600D73">
      <w:pPr>
        <w:pStyle w:val="TOC3"/>
        <w:rPr>
          <w:rFonts w:asciiTheme="minorHAnsi" w:eastAsiaTheme="minorEastAsia" w:hAnsiTheme="minorHAnsi" w:cstheme="minorBidi"/>
          <w:sz w:val="22"/>
          <w:szCs w:val="22"/>
        </w:rPr>
      </w:pPr>
      <w:hyperlink w:anchor="_Toc8115757" w:history="1">
        <w:r w:rsidRPr="0094507D">
          <w:rPr>
            <w:rStyle w:val="Hyperlink"/>
          </w:rPr>
          <w:t>PE_Disencumbrance_Only_Import.xls</w:t>
        </w:r>
        <w:r>
          <w:tab/>
        </w:r>
        <w:r>
          <w:fldChar w:fldCharType="begin"/>
        </w:r>
        <w:r>
          <w:instrText xml:space="preserve"> PAGEREF _Toc8115757 \h </w:instrText>
        </w:r>
        <w:r>
          <w:fldChar w:fldCharType="separate"/>
        </w:r>
        <w:r>
          <w:t>73</w:t>
        </w:r>
        <w:r>
          <w:fldChar w:fldCharType="end"/>
        </w:r>
      </w:hyperlink>
    </w:p>
    <w:p w:rsidR="00600D73" w:rsidRDefault="00600D73">
      <w:pPr>
        <w:pStyle w:val="TOC3"/>
        <w:rPr>
          <w:rFonts w:asciiTheme="minorHAnsi" w:eastAsiaTheme="minorEastAsia" w:hAnsiTheme="minorHAnsi" w:cstheme="minorBidi"/>
          <w:sz w:val="22"/>
          <w:szCs w:val="22"/>
        </w:rPr>
      </w:pPr>
      <w:hyperlink w:anchor="_Toc8115758" w:history="1">
        <w:r w:rsidRPr="0094507D">
          <w:rPr>
            <w:rStyle w:val="Hyperlink"/>
          </w:rPr>
          <w:t>PURAP_Item_Import.xls</w:t>
        </w:r>
        <w:r>
          <w:tab/>
        </w:r>
        <w:r>
          <w:fldChar w:fldCharType="begin"/>
        </w:r>
        <w:r>
          <w:instrText xml:space="preserve"> PAGEREF _Toc8115758 \h </w:instrText>
        </w:r>
        <w:r>
          <w:fldChar w:fldCharType="separate"/>
        </w:r>
        <w:r>
          <w:t>74</w:t>
        </w:r>
        <w:r>
          <w:fldChar w:fldCharType="end"/>
        </w:r>
      </w:hyperlink>
    </w:p>
    <w:p w:rsidR="00600D73" w:rsidRDefault="00600D73">
      <w:pPr>
        <w:pStyle w:val="TOC3"/>
        <w:rPr>
          <w:rFonts w:asciiTheme="minorHAnsi" w:eastAsiaTheme="minorEastAsia" w:hAnsiTheme="minorHAnsi" w:cstheme="minorBidi"/>
          <w:sz w:val="22"/>
          <w:szCs w:val="22"/>
        </w:rPr>
      </w:pPr>
      <w:hyperlink w:anchor="_Toc8115759" w:history="1">
        <w:r w:rsidRPr="0094507D">
          <w:rPr>
            <w:rStyle w:val="Hyperlink"/>
          </w:rPr>
          <w:t>PURAP_Account_Import.xls</w:t>
        </w:r>
        <w:r>
          <w:tab/>
        </w:r>
        <w:r>
          <w:fldChar w:fldCharType="begin"/>
        </w:r>
        <w:r>
          <w:instrText xml:space="preserve"> PAGEREF _Toc8115759 \h </w:instrText>
        </w:r>
        <w:r>
          <w:fldChar w:fldCharType="separate"/>
        </w:r>
        <w:r>
          <w:t>75</w:t>
        </w:r>
        <w:r>
          <w:fldChar w:fldCharType="end"/>
        </w:r>
      </w:hyperlink>
    </w:p>
    <w:p w:rsidR="00600D73" w:rsidRDefault="00600D73">
      <w:pPr>
        <w:pStyle w:val="TOC3"/>
        <w:rPr>
          <w:rFonts w:asciiTheme="minorHAnsi" w:eastAsiaTheme="minorEastAsia" w:hAnsiTheme="minorHAnsi" w:cstheme="minorBidi"/>
          <w:sz w:val="22"/>
          <w:szCs w:val="22"/>
        </w:rPr>
      </w:pPr>
      <w:hyperlink w:anchor="_Toc8115760" w:history="1">
        <w:r w:rsidRPr="0094507D">
          <w:rPr>
            <w:rStyle w:val="Hyperlink"/>
          </w:rPr>
          <w:t>CAM_MPAY_Account_Import.xls</w:t>
        </w:r>
        <w:r>
          <w:tab/>
        </w:r>
        <w:r>
          <w:fldChar w:fldCharType="begin"/>
        </w:r>
        <w:r>
          <w:instrText xml:space="preserve"> PAGEREF _Toc8115760 \h </w:instrText>
        </w:r>
        <w:r>
          <w:fldChar w:fldCharType="separate"/>
        </w:r>
        <w:r>
          <w:t>76</w:t>
        </w:r>
        <w:r>
          <w:fldChar w:fldCharType="end"/>
        </w:r>
      </w:hyperlink>
    </w:p>
    <w:p w:rsidR="00600D73" w:rsidRDefault="00600D73">
      <w:pPr>
        <w:pStyle w:val="TOC3"/>
        <w:rPr>
          <w:rFonts w:asciiTheme="minorHAnsi" w:eastAsiaTheme="minorEastAsia" w:hAnsiTheme="minorHAnsi" w:cstheme="minorBidi"/>
          <w:sz w:val="22"/>
          <w:szCs w:val="22"/>
        </w:rPr>
      </w:pPr>
      <w:hyperlink w:anchor="_Toc8115761" w:history="1">
        <w:r w:rsidRPr="0094507D">
          <w:rPr>
            <w:rStyle w:val="Hyperlink"/>
          </w:rPr>
          <w:t>AR_Customer_Upload.xls</w:t>
        </w:r>
        <w:r>
          <w:tab/>
        </w:r>
        <w:r>
          <w:fldChar w:fldCharType="begin"/>
        </w:r>
        <w:r>
          <w:instrText xml:space="preserve"> PAGEREF _Toc8115761 \h </w:instrText>
        </w:r>
        <w:r>
          <w:fldChar w:fldCharType="separate"/>
        </w:r>
        <w:r>
          <w:t>77</w:t>
        </w:r>
        <w:r>
          <w:fldChar w:fldCharType="end"/>
        </w:r>
      </w:hyperlink>
    </w:p>
    <w:p w:rsidR="00600D73" w:rsidRDefault="00600D73">
      <w:pPr>
        <w:pStyle w:val="TOC3"/>
        <w:rPr>
          <w:rFonts w:asciiTheme="minorHAnsi" w:eastAsiaTheme="minorEastAsia" w:hAnsiTheme="minorHAnsi" w:cstheme="minorBidi"/>
          <w:sz w:val="22"/>
          <w:szCs w:val="22"/>
        </w:rPr>
      </w:pPr>
      <w:hyperlink w:anchor="_Toc8115762" w:history="1">
        <w:r w:rsidRPr="0094507D">
          <w:rPr>
            <w:rStyle w:val="Hyperlink"/>
          </w:rPr>
          <w:t>Milestone_Import_bulk_template.xlxs</w:t>
        </w:r>
        <w:r>
          <w:tab/>
        </w:r>
        <w:r>
          <w:fldChar w:fldCharType="begin"/>
        </w:r>
        <w:r>
          <w:instrText xml:space="preserve"> PAGEREF _Toc8115762 \h </w:instrText>
        </w:r>
        <w:r>
          <w:fldChar w:fldCharType="separate"/>
        </w:r>
        <w:r>
          <w:t>79</w:t>
        </w:r>
        <w:r>
          <w:fldChar w:fldCharType="end"/>
        </w:r>
      </w:hyperlink>
    </w:p>
    <w:p w:rsidR="00600D73" w:rsidRDefault="00600D73">
      <w:pPr>
        <w:pStyle w:val="TOC3"/>
        <w:rPr>
          <w:rFonts w:asciiTheme="minorHAnsi" w:eastAsiaTheme="minorEastAsia" w:hAnsiTheme="minorHAnsi" w:cstheme="minorBidi"/>
          <w:sz w:val="22"/>
          <w:szCs w:val="22"/>
        </w:rPr>
      </w:pPr>
      <w:hyperlink w:anchor="_Toc8115763" w:history="1">
        <w:r w:rsidRPr="0094507D">
          <w:rPr>
            <w:rStyle w:val="Hyperlink"/>
          </w:rPr>
          <w:t>PredeterminedBilling_Import_bulk_template.xlxs</w:t>
        </w:r>
        <w:r>
          <w:tab/>
        </w:r>
        <w:r>
          <w:fldChar w:fldCharType="begin"/>
        </w:r>
        <w:r>
          <w:instrText xml:space="preserve"> PAGEREF _Toc8115763 \h </w:instrText>
        </w:r>
        <w:r>
          <w:fldChar w:fldCharType="separate"/>
        </w:r>
        <w:r>
          <w:t>80</w:t>
        </w:r>
        <w:r>
          <w:fldChar w:fldCharType="end"/>
        </w:r>
      </w:hyperlink>
    </w:p>
    <w:p w:rsidR="00600D73" w:rsidRDefault="00600D73">
      <w:pPr>
        <w:pStyle w:val="TOC3"/>
        <w:rPr>
          <w:rFonts w:asciiTheme="minorHAnsi" w:eastAsiaTheme="minorEastAsia" w:hAnsiTheme="minorHAnsi" w:cstheme="minorBidi"/>
          <w:sz w:val="22"/>
          <w:szCs w:val="22"/>
        </w:rPr>
      </w:pPr>
      <w:hyperlink w:anchor="_Toc8115764" w:history="1">
        <w:r w:rsidRPr="0094507D">
          <w:rPr>
            <w:rStyle w:val="Hyperlink"/>
          </w:rPr>
          <w:t>PDP_PaymentSpreadsheetUpload.csv</w:t>
        </w:r>
        <w:r>
          <w:tab/>
        </w:r>
        <w:r>
          <w:fldChar w:fldCharType="begin"/>
        </w:r>
        <w:r>
          <w:instrText xml:space="preserve"> PAGEREF _Toc8115764 \h </w:instrText>
        </w:r>
        <w:r>
          <w:fldChar w:fldCharType="separate"/>
        </w:r>
        <w:r>
          <w:t>81</w:t>
        </w:r>
        <w:r>
          <w:fldChar w:fldCharType="end"/>
        </w:r>
      </w:hyperlink>
    </w:p>
    <w:p w:rsidR="00600D73" w:rsidRDefault="00600D73">
      <w:pPr>
        <w:pStyle w:val="TOC2"/>
        <w:rPr>
          <w:rFonts w:asciiTheme="minorHAnsi" w:eastAsiaTheme="minorEastAsia" w:hAnsiTheme="minorHAnsi" w:cstheme="minorBidi"/>
          <w:sz w:val="22"/>
          <w:szCs w:val="22"/>
        </w:rPr>
      </w:pPr>
      <w:hyperlink w:anchor="_Toc8115765" w:history="1">
        <w:r w:rsidRPr="0094507D">
          <w:rPr>
            <w:rStyle w:val="Hyperlink"/>
          </w:rPr>
          <w:t>Maintenance Document Fundamentals</w:t>
        </w:r>
        <w:r>
          <w:tab/>
        </w:r>
        <w:r>
          <w:fldChar w:fldCharType="begin"/>
        </w:r>
        <w:r>
          <w:instrText xml:space="preserve"> PAGEREF _Toc8115765 \h </w:instrText>
        </w:r>
        <w:r>
          <w:fldChar w:fldCharType="separate"/>
        </w:r>
        <w:r>
          <w:t>82</w:t>
        </w:r>
        <w:r>
          <w:fldChar w:fldCharType="end"/>
        </w:r>
      </w:hyperlink>
    </w:p>
    <w:p w:rsidR="00600D73" w:rsidRDefault="00600D73">
      <w:pPr>
        <w:pStyle w:val="TOC3"/>
        <w:rPr>
          <w:rFonts w:asciiTheme="minorHAnsi" w:eastAsiaTheme="minorEastAsia" w:hAnsiTheme="minorHAnsi" w:cstheme="minorBidi"/>
          <w:sz w:val="22"/>
          <w:szCs w:val="22"/>
        </w:rPr>
      </w:pPr>
      <w:hyperlink w:anchor="_Toc8115766" w:history="1">
        <w:r w:rsidRPr="0094507D">
          <w:rPr>
            <w:rStyle w:val="Hyperlink"/>
          </w:rPr>
          <w:t>Common Tabs</w:t>
        </w:r>
        <w:r>
          <w:tab/>
        </w:r>
        <w:r>
          <w:fldChar w:fldCharType="begin"/>
        </w:r>
        <w:r>
          <w:instrText xml:space="preserve"> PAGEREF _Toc8115766 \h </w:instrText>
        </w:r>
        <w:r>
          <w:fldChar w:fldCharType="separate"/>
        </w:r>
        <w:r>
          <w:t>83</w:t>
        </w:r>
        <w:r>
          <w:fldChar w:fldCharType="end"/>
        </w:r>
      </w:hyperlink>
    </w:p>
    <w:p w:rsidR="00600D73" w:rsidRDefault="00600D73">
      <w:pPr>
        <w:pStyle w:val="TOC3"/>
        <w:rPr>
          <w:rFonts w:asciiTheme="minorHAnsi" w:eastAsiaTheme="minorEastAsia" w:hAnsiTheme="minorHAnsi" w:cstheme="minorBidi"/>
          <w:sz w:val="22"/>
          <w:szCs w:val="22"/>
        </w:rPr>
      </w:pPr>
      <w:hyperlink w:anchor="_Toc8115767" w:history="1">
        <w:r w:rsidRPr="0094507D">
          <w:rPr>
            <w:rStyle w:val="Hyperlink"/>
          </w:rPr>
          <w:t>Performing Common Maintenance Document Operations</w:t>
        </w:r>
        <w:r>
          <w:tab/>
        </w:r>
        <w:r>
          <w:fldChar w:fldCharType="begin"/>
        </w:r>
        <w:r>
          <w:instrText xml:space="preserve"> PAGEREF _Toc8115767 \h </w:instrText>
        </w:r>
        <w:r>
          <w:fldChar w:fldCharType="separate"/>
        </w:r>
        <w:r>
          <w:t>84</w:t>
        </w:r>
        <w:r>
          <w:fldChar w:fldCharType="end"/>
        </w:r>
      </w:hyperlink>
    </w:p>
    <w:p w:rsidR="00600D73" w:rsidRDefault="00600D73">
      <w:pPr>
        <w:pStyle w:val="TOC3"/>
        <w:rPr>
          <w:rFonts w:asciiTheme="minorHAnsi" w:eastAsiaTheme="minorEastAsia" w:hAnsiTheme="minorHAnsi" w:cstheme="minorBidi"/>
          <w:sz w:val="22"/>
          <w:szCs w:val="22"/>
        </w:rPr>
      </w:pPr>
      <w:hyperlink w:anchor="_Toc8115768" w:history="1">
        <w:r w:rsidRPr="0094507D">
          <w:rPr>
            <w:rStyle w:val="Hyperlink"/>
            <w:lang w:bidi="th-TH"/>
          </w:rPr>
          <w:t>Fiscal Year Maker</w:t>
        </w:r>
        <w:r>
          <w:tab/>
        </w:r>
        <w:r>
          <w:fldChar w:fldCharType="begin"/>
        </w:r>
        <w:r>
          <w:instrText xml:space="preserve"> PAGEREF _Toc8115768 \h </w:instrText>
        </w:r>
        <w:r>
          <w:fldChar w:fldCharType="separate"/>
        </w:r>
        <w:r>
          <w:t>87</w:t>
        </w:r>
        <w:r>
          <w:fldChar w:fldCharType="end"/>
        </w:r>
      </w:hyperlink>
    </w:p>
    <w:p w:rsidR="00600D73" w:rsidRDefault="00600D73">
      <w:pPr>
        <w:pStyle w:val="TOC2"/>
        <w:rPr>
          <w:rFonts w:asciiTheme="minorHAnsi" w:eastAsiaTheme="minorEastAsia" w:hAnsiTheme="minorHAnsi" w:cstheme="minorBidi"/>
          <w:sz w:val="22"/>
          <w:szCs w:val="22"/>
        </w:rPr>
      </w:pPr>
      <w:hyperlink w:anchor="_Toc8115769" w:history="1">
        <w:r w:rsidRPr="0094507D">
          <w:rPr>
            <w:rStyle w:val="Hyperlink"/>
          </w:rPr>
          <w:t>Workflow: Overview and Key Concepts</w:t>
        </w:r>
        <w:r>
          <w:tab/>
        </w:r>
        <w:r>
          <w:fldChar w:fldCharType="begin"/>
        </w:r>
        <w:r>
          <w:instrText xml:space="preserve"> PAGEREF _Toc8115769 \h </w:instrText>
        </w:r>
        <w:r>
          <w:fldChar w:fldCharType="separate"/>
        </w:r>
        <w:r>
          <w:t>89</w:t>
        </w:r>
        <w:r>
          <w:fldChar w:fldCharType="end"/>
        </w:r>
      </w:hyperlink>
    </w:p>
    <w:p w:rsidR="00600D73" w:rsidRDefault="00600D73">
      <w:pPr>
        <w:pStyle w:val="TOC3"/>
        <w:rPr>
          <w:rFonts w:asciiTheme="minorHAnsi" w:eastAsiaTheme="minorEastAsia" w:hAnsiTheme="minorHAnsi" w:cstheme="minorBidi"/>
          <w:sz w:val="22"/>
          <w:szCs w:val="22"/>
        </w:rPr>
      </w:pPr>
      <w:hyperlink w:anchor="_Toc8115770" w:history="1">
        <w:r w:rsidRPr="0094507D">
          <w:rPr>
            <w:rStyle w:val="Hyperlink"/>
            <w:lang w:bidi="th-TH"/>
          </w:rPr>
          <w:t>KEW Overview</w:t>
        </w:r>
        <w:r>
          <w:tab/>
        </w:r>
        <w:r>
          <w:fldChar w:fldCharType="begin"/>
        </w:r>
        <w:r>
          <w:instrText xml:space="preserve"> PAGEREF _Toc8115770 \h </w:instrText>
        </w:r>
        <w:r>
          <w:fldChar w:fldCharType="separate"/>
        </w:r>
        <w:r>
          <w:t>90</w:t>
        </w:r>
        <w:r>
          <w:fldChar w:fldCharType="end"/>
        </w:r>
      </w:hyperlink>
    </w:p>
    <w:p w:rsidR="00600D73" w:rsidRDefault="00600D73">
      <w:pPr>
        <w:pStyle w:val="TOC3"/>
        <w:rPr>
          <w:rFonts w:asciiTheme="minorHAnsi" w:eastAsiaTheme="minorEastAsia" w:hAnsiTheme="minorHAnsi" w:cstheme="minorBidi"/>
          <w:sz w:val="22"/>
          <w:szCs w:val="22"/>
        </w:rPr>
      </w:pPr>
      <w:hyperlink w:anchor="_Toc8115771" w:history="1">
        <w:r w:rsidRPr="0094507D">
          <w:rPr>
            <w:rStyle w:val="Hyperlink"/>
            <w:lang w:bidi="th-TH"/>
          </w:rPr>
          <w:t>Route Levels and Workflow Routing</w:t>
        </w:r>
        <w:r>
          <w:tab/>
        </w:r>
        <w:r>
          <w:fldChar w:fldCharType="begin"/>
        </w:r>
        <w:r>
          <w:instrText xml:space="preserve"> PAGEREF _Toc8115771 \h </w:instrText>
        </w:r>
        <w:r>
          <w:fldChar w:fldCharType="separate"/>
        </w:r>
        <w:r>
          <w:t>91</w:t>
        </w:r>
        <w:r>
          <w:fldChar w:fldCharType="end"/>
        </w:r>
      </w:hyperlink>
    </w:p>
    <w:p w:rsidR="00600D73" w:rsidRDefault="00600D73">
      <w:pPr>
        <w:pStyle w:val="TOC2"/>
        <w:rPr>
          <w:rFonts w:asciiTheme="minorHAnsi" w:eastAsiaTheme="minorEastAsia" w:hAnsiTheme="minorHAnsi" w:cstheme="minorBidi"/>
          <w:sz w:val="22"/>
          <w:szCs w:val="22"/>
        </w:rPr>
      </w:pPr>
      <w:hyperlink w:anchor="_Toc8115772" w:history="1">
        <w:r w:rsidRPr="0094507D">
          <w:rPr>
            <w:rStyle w:val="Hyperlink"/>
          </w:rPr>
          <w:t>Batch Upload Basics</w:t>
        </w:r>
        <w:r>
          <w:tab/>
        </w:r>
        <w:r>
          <w:fldChar w:fldCharType="begin"/>
        </w:r>
        <w:r>
          <w:instrText xml:space="preserve"> PAGEREF _Toc8115772 \h </w:instrText>
        </w:r>
        <w:r>
          <w:fldChar w:fldCharType="separate"/>
        </w:r>
        <w:r>
          <w:t>104</w:t>
        </w:r>
        <w:r>
          <w:fldChar w:fldCharType="end"/>
        </w:r>
      </w:hyperlink>
    </w:p>
    <w:p w:rsidR="00600D73" w:rsidRDefault="00600D73">
      <w:pPr>
        <w:pStyle w:val="TOC3"/>
        <w:rPr>
          <w:rFonts w:asciiTheme="minorHAnsi" w:eastAsiaTheme="minorEastAsia" w:hAnsiTheme="minorHAnsi" w:cstheme="minorBidi"/>
          <w:sz w:val="22"/>
          <w:szCs w:val="22"/>
        </w:rPr>
      </w:pPr>
      <w:hyperlink w:anchor="_Toc8115773" w:history="1">
        <w:r w:rsidRPr="0094507D">
          <w:rPr>
            <w:rStyle w:val="Hyperlink"/>
          </w:rPr>
          <w:t>Basic Information</w:t>
        </w:r>
        <w:r>
          <w:tab/>
        </w:r>
        <w:r>
          <w:fldChar w:fldCharType="begin"/>
        </w:r>
        <w:r>
          <w:instrText xml:space="preserve"> PAGEREF _Toc8115773 \h </w:instrText>
        </w:r>
        <w:r>
          <w:fldChar w:fldCharType="separate"/>
        </w:r>
        <w:r>
          <w:t>105</w:t>
        </w:r>
        <w:r>
          <w:fldChar w:fldCharType="end"/>
        </w:r>
      </w:hyperlink>
    </w:p>
    <w:p w:rsidR="00600D73" w:rsidRDefault="00600D73">
      <w:pPr>
        <w:pStyle w:val="TOC3"/>
        <w:rPr>
          <w:rFonts w:asciiTheme="minorHAnsi" w:eastAsiaTheme="minorEastAsia" w:hAnsiTheme="minorHAnsi" w:cstheme="minorBidi"/>
          <w:sz w:val="22"/>
          <w:szCs w:val="22"/>
        </w:rPr>
      </w:pPr>
      <w:hyperlink w:anchor="_Toc8115774" w:history="1">
        <w:r w:rsidRPr="0094507D">
          <w:rPr>
            <w:rStyle w:val="Hyperlink"/>
            <w:lang w:bidi="th-TH"/>
          </w:rPr>
          <w:t>Batch Input File Format Specifications</w:t>
        </w:r>
        <w:r>
          <w:tab/>
        </w:r>
        <w:r>
          <w:fldChar w:fldCharType="begin"/>
        </w:r>
        <w:r>
          <w:instrText xml:space="preserve"> PAGEREF _Toc8115774 \h </w:instrText>
        </w:r>
        <w:r>
          <w:fldChar w:fldCharType="separate"/>
        </w:r>
        <w:r>
          <w:t>106</w:t>
        </w:r>
        <w:r>
          <w:fldChar w:fldCharType="end"/>
        </w:r>
      </w:hyperlink>
    </w:p>
    <w:p w:rsidR="00600D73" w:rsidRDefault="00600D73">
      <w:pPr>
        <w:pStyle w:val="TOC2"/>
        <w:rPr>
          <w:rFonts w:asciiTheme="minorHAnsi" w:eastAsiaTheme="minorEastAsia" w:hAnsiTheme="minorHAnsi" w:cstheme="minorBidi"/>
          <w:sz w:val="22"/>
          <w:szCs w:val="22"/>
        </w:rPr>
      </w:pPr>
      <w:hyperlink w:anchor="_Toc8115775" w:history="1">
        <w:r w:rsidRPr="0094507D">
          <w:rPr>
            <w:rStyle w:val="Hyperlink"/>
          </w:rPr>
          <w:t>Index</w:t>
        </w:r>
        <w:r>
          <w:tab/>
        </w:r>
        <w:r>
          <w:fldChar w:fldCharType="begin"/>
        </w:r>
        <w:r>
          <w:instrText xml:space="preserve"> PAGEREF _Toc8115775 \h </w:instrText>
        </w:r>
        <w:r>
          <w:fldChar w:fldCharType="separate"/>
        </w:r>
        <w:r>
          <w:t>108</w:t>
        </w:r>
        <w:r>
          <w:fldChar w:fldCharType="end"/>
        </w:r>
      </w:hyperlink>
    </w:p>
    <w:p w:rsidR="00701BAB" w:rsidRDefault="00963E6B" w:rsidP="00701BAB">
      <w:r>
        <w:rPr>
          <w:b/>
        </w:rPr>
        <w:lastRenderedPageBreak/>
        <w:fldChar w:fldCharType="end"/>
      </w:r>
      <w:bookmarkStart w:id="1" w:name="PlaceHolder1"/>
      <w:bookmarkStart w:id="2" w:name="ChapterHeading"/>
      <w:bookmarkEnd w:id="1"/>
      <w:bookmarkEnd w:id="2"/>
    </w:p>
    <w:p w:rsidR="00BC458C" w:rsidRDefault="00BC458C" w:rsidP="00701BAB">
      <w:pPr>
        <w:pStyle w:val="Heading2"/>
      </w:pPr>
      <w:bookmarkStart w:id="3" w:name="_D2HTopic_201"/>
      <w:bookmarkStart w:id="4" w:name="_Toc8115729"/>
      <w:r>
        <w:lastRenderedPageBreak/>
        <w:t>Introduction</w:t>
      </w:r>
      <w:bookmarkEnd w:id="3"/>
      <w:bookmarkEnd w:id="4"/>
    </w:p>
    <w:p w:rsidR="00BC458C" w:rsidRDefault="00BC458C" w:rsidP="00701BAB">
      <w:r w:rsidRPr="00BA0140">
        <w:t>This</w:t>
      </w:r>
      <w:r w:rsidR="00701BAB">
        <w:t xml:space="preserve"> </w:t>
      </w:r>
      <w:r>
        <w:t>guide provides an overview of Kuali Financials, including its components, the common characteristics of screens, and instructions for performing common operations.</w:t>
      </w:r>
    </w:p>
    <w:p w:rsidR="00BC458C" w:rsidRDefault="00BC458C" w:rsidP="00701BAB">
      <w:pPr>
        <w:pStyle w:val="BodyText"/>
      </w:pPr>
    </w:p>
    <w:p w:rsidR="00BC458C" w:rsidRDefault="00BC458C" w:rsidP="00701BAB">
      <w:pPr>
        <w:rPr>
          <w:rStyle w:val="Emphasis"/>
        </w:rPr>
      </w:pPr>
    </w:p>
    <w:p w:rsidR="00BC458C" w:rsidRDefault="00BC458C" w:rsidP="00701BAB">
      <w:pPr>
        <w:pStyle w:val="Heading2"/>
      </w:pPr>
      <w:bookmarkStart w:id="5" w:name="_D2HTopic_202"/>
      <w:bookmarkStart w:id="6" w:name="_Toc8115730"/>
      <w:r>
        <w:lastRenderedPageBreak/>
        <w:t>About the Kuali Financials User Documentation</w:t>
      </w:r>
      <w:bookmarkEnd w:id="6"/>
      <w:r w:rsidR="00963E6B">
        <w:fldChar w:fldCharType="begin"/>
      </w:r>
      <w:r>
        <w:instrText xml:space="preserve"> XE "Kuali Financials</w:instrText>
      </w:r>
      <w:r w:rsidRPr="00AE01FC">
        <w:instrText xml:space="preserve"> user documentation</w:instrText>
      </w:r>
      <w:r>
        <w:instrText xml:space="preserve">, about the" </w:instrText>
      </w:r>
      <w:r w:rsidR="00963E6B">
        <w:fldChar w:fldCharType="end"/>
      </w:r>
      <w:bookmarkEnd w:id="5"/>
    </w:p>
    <w:p w:rsidR="00BC458C" w:rsidRPr="00482FC7" w:rsidRDefault="00BC458C" w:rsidP="00701BAB">
      <w:pPr>
        <w:pStyle w:val="BodyText"/>
      </w:pPr>
      <w:r>
        <w:t>Kuali Financials is a community-source software application system developed by and for higher education institutions to serve their financial software needs. T</w:t>
      </w:r>
      <w:r w:rsidRPr="00EF348B">
        <w:t xml:space="preserve">he purpose of </w:t>
      </w:r>
      <w:r>
        <w:t xml:space="preserve">this </w:t>
      </w:r>
      <w:r w:rsidRPr="00EF348B">
        <w:t xml:space="preserve">user documentation </w:t>
      </w:r>
      <w:r>
        <w:t>is to provide</w:t>
      </w:r>
      <w:r w:rsidRPr="00EF348B">
        <w:t xml:space="preserve"> descriptions of how the software system interacts and performs with manual procedures in order to appropriately respond to business events. It is aimed at not only providing user guides and online help for implementing institutions, but also providing a basis for training new system users</w:t>
      </w:r>
      <w:r>
        <w:t>. The documentation</w:t>
      </w:r>
      <w:r w:rsidRPr="00EF348B">
        <w:t xml:space="preserve"> contains detailed descriptions of the functionality of each component of the application, </w:t>
      </w:r>
      <w:r>
        <w:t>so it may</w:t>
      </w:r>
      <w:r w:rsidRPr="00EF348B">
        <w:t xml:space="preserve"> serve as a reference for users who are already quite familiar with financial business rules and web-based software.</w:t>
      </w:r>
    </w:p>
    <w:p w:rsidR="00BC458C" w:rsidRDefault="00BC458C" w:rsidP="00701BAB">
      <w:pPr>
        <w:pStyle w:val="TOC2"/>
      </w:pPr>
    </w:p>
    <w:p w:rsidR="00BC458C" w:rsidRDefault="00BC458C" w:rsidP="00701BAB">
      <w:pPr>
        <w:pStyle w:val="Heading3"/>
      </w:pPr>
      <w:bookmarkStart w:id="7" w:name="_D2HTopic_203"/>
      <w:bookmarkStart w:id="8" w:name="_Toc8115731"/>
      <w:r>
        <w:lastRenderedPageBreak/>
        <w:t>Organization and Conventions</w:t>
      </w:r>
      <w:bookmarkEnd w:id="8"/>
      <w:r w:rsidR="00963E6B">
        <w:fldChar w:fldCharType="begin"/>
      </w:r>
      <w:r>
        <w:instrText xml:space="preserve"> XE "organization and conventions" </w:instrText>
      </w:r>
      <w:r w:rsidR="00963E6B">
        <w:fldChar w:fldCharType="end"/>
      </w:r>
      <w:r w:rsidR="00963E6B" w:rsidRPr="00000100">
        <w:fldChar w:fldCharType="begin"/>
      </w:r>
      <w:r w:rsidRPr="00000100">
        <w:instrText xml:space="preserve"> TC "</w:instrText>
      </w:r>
      <w:r>
        <w:instrText>Organization and Conventions</w:instrText>
      </w:r>
      <w:r w:rsidRPr="00000100">
        <w:instrText xml:space="preserve">" \f </w:instrText>
      </w:r>
      <w:r>
        <w:instrText>A</w:instrText>
      </w:r>
      <w:r w:rsidRPr="00000100">
        <w:instrText xml:space="preserve"> \l </w:instrText>
      </w:r>
      <w:r>
        <w:instrText>"1"</w:instrText>
      </w:r>
      <w:r w:rsidR="00963E6B" w:rsidRPr="00000100">
        <w:fldChar w:fldCharType="end"/>
      </w:r>
      <w:bookmarkEnd w:id="7"/>
    </w:p>
    <w:p w:rsidR="00BC458C" w:rsidRDefault="00BC458C" w:rsidP="00701BAB">
      <w:pPr>
        <w:pStyle w:val="BodyText"/>
      </w:pPr>
      <w:r>
        <w:t>This help documentation is designed to help you use the system efficiently by providing information about:</w:t>
      </w:r>
    </w:p>
    <w:p w:rsidR="00BC458C" w:rsidRDefault="00BC458C" w:rsidP="00BC458C">
      <w:pPr>
        <w:pStyle w:val="C1HBullet"/>
      </w:pPr>
      <w:r>
        <w:t>Basic concepts</w:t>
      </w:r>
    </w:p>
    <w:p w:rsidR="00BC458C" w:rsidRDefault="00BC458C" w:rsidP="00BC458C">
      <w:pPr>
        <w:pStyle w:val="C1HBullet"/>
      </w:pPr>
      <w:r>
        <w:t>Screen navigation</w:t>
      </w:r>
    </w:p>
    <w:p w:rsidR="00BC458C" w:rsidRDefault="00BC458C" w:rsidP="00BC458C">
      <w:pPr>
        <w:pStyle w:val="C1HBullet"/>
      </w:pPr>
      <w:r>
        <w:t>Action options</w:t>
      </w:r>
    </w:p>
    <w:p w:rsidR="00BC458C" w:rsidRDefault="00BC458C" w:rsidP="00BC458C">
      <w:pPr>
        <w:pStyle w:val="C1HBullet"/>
      </w:pPr>
      <w:r>
        <w:t>Using the software to accomplish tasks</w:t>
      </w:r>
    </w:p>
    <w:p w:rsidR="00BC458C" w:rsidRDefault="00BC458C" w:rsidP="00BC458C">
      <w:pPr>
        <w:pStyle w:val="C1HBullet"/>
      </w:pPr>
      <w:r>
        <w:t>Electronic document and workflow routing</w:t>
      </w:r>
    </w:p>
    <w:p w:rsidR="00BC458C" w:rsidRDefault="00BC458C" w:rsidP="00701BAB">
      <w:pPr>
        <w:pStyle w:val="BodyText"/>
      </w:pPr>
      <w:r>
        <w:t>The entire documentation set is embedded in Kuali Financials and is available to users via the</w:t>
      </w:r>
      <w:r w:rsidRPr="00DF5455">
        <w:rPr>
          <w:b/>
        </w:rPr>
        <w:t xml:space="preserve"> Help</w:t>
      </w:r>
      <w:r>
        <w:t xml:space="preserve"> icon located to the right of the title of each activity-specific screen. It is also available for download </w:t>
      </w:r>
      <w:r w:rsidRPr="00CB0204">
        <w:t xml:space="preserve">from </w:t>
      </w:r>
      <w:r>
        <w:t xml:space="preserve">the </w:t>
      </w:r>
      <w:r w:rsidRPr="00CB0204">
        <w:t>Kuali Financial User Documentation</w:t>
      </w:r>
      <w:r>
        <w:t xml:space="preserve"> wiki. </w:t>
      </w:r>
    </w:p>
    <w:p w:rsidR="00BC458C" w:rsidRDefault="00BC458C" w:rsidP="00701BAB">
      <w:pPr>
        <w:pStyle w:val="BodyText"/>
      </w:pPr>
      <w:r>
        <w:t>The downloadable documentation consists of many related files. Depending on the Kuali Financials modules implemented at your institution and the division of responsibility and authority among users, different groups of users may need access to different documentation files. A few of the files, however, are essential to every institution:</w:t>
      </w:r>
    </w:p>
    <w:p w:rsidR="00BC458C" w:rsidRDefault="00BC458C" w:rsidP="00BC458C">
      <w:pPr>
        <w:pStyle w:val="C1HBullet"/>
      </w:pPr>
      <w:r>
        <w:t xml:space="preserve">This volume, </w:t>
      </w:r>
      <w:r>
        <w:rPr>
          <w:rStyle w:val="Emphasis"/>
        </w:rPr>
        <w:t>Kuali Financials</w:t>
      </w:r>
      <w:r w:rsidRPr="00D32AA2">
        <w:rPr>
          <w:rStyle w:val="Emphasis"/>
        </w:rPr>
        <w:t xml:space="preserve"> Overview and Introduction to the User Interface</w:t>
      </w:r>
      <w:r>
        <w:t>, contains basic information that every user needs in order to work efficiently.</w:t>
      </w:r>
    </w:p>
    <w:p w:rsidR="00BC458C" w:rsidRDefault="00BC458C" w:rsidP="00BC458C">
      <w:pPr>
        <w:pStyle w:val="C1HBullet"/>
      </w:pPr>
      <w:r>
        <w:t xml:space="preserve">The </w:t>
      </w:r>
      <w:r w:rsidRPr="00A80F42">
        <w:rPr>
          <w:rStyle w:val="Emphasis"/>
        </w:rPr>
        <w:t>Guide</w:t>
      </w:r>
      <w:r w:rsidRPr="00CA1E8A">
        <w:rPr>
          <w:rStyle w:val="Emphasis"/>
        </w:rPr>
        <w:t xml:space="preserve"> to System </w:t>
      </w:r>
      <w:r>
        <w:rPr>
          <w:rStyle w:val="Emphasis"/>
        </w:rPr>
        <w:t>Administration</w:t>
      </w:r>
      <w:r w:rsidRPr="00CA1E8A">
        <w:rPr>
          <w:rStyle w:val="Emphasis"/>
        </w:rPr>
        <w:t xml:space="preserve"> Functions</w:t>
      </w:r>
      <w:r>
        <w:t xml:space="preserve"> covers system-wide functions that are usually maintained by system administrators.</w:t>
      </w:r>
    </w:p>
    <w:p w:rsidR="00BC458C" w:rsidRDefault="00BC458C" w:rsidP="00BC458C">
      <w:pPr>
        <w:pStyle w:val="C1HBullet"/>
      </w:pPr>
      <w:r>
        <w:t xml:space="preserve">The </w:t>
      </w:r>
      <w:r w:rsidRPr="00123068">
        <w:rPr>
          <w:rStyle w:val="Emphasis"/>
        </w:rPr>
        <w:t>Glossary</w:t>
      </w:r>
      <w:r>
        <w:t xml:space="preserve"> defines terms used throughout the documentation set.</w:t>
      </w:r>
    </w:p>
    <w:p w:rsidR="00BC458C" w:rsidRDefault="00BC458C" w:rsidP="00701BAB">
      <w:pPr>
        <w:pStyle w:val="BodyText"/>
      </w:pPr>
      <w:r>
        <w:t>The following volumes provide documentation on the Core modules to the system. Even the most basic Kuali Financials implementation relies on these modules and system functions.</w:t>
      </w:r>
    </w:p>
    <w:p w:rsidR="00BC458C" w:rsidRPr="00D32AA2" w:rsidRDefault="00BC458C" w:rsidP="00BC458C">
      <w:pPr>
        <w:pStyle w:val="C1HBullet"/>
        <w:rPr>
          <w:rStyle w:val="Emphasis"/>
        </w:rPr>
      </w:pPr>
      <w:r>
        <w:rPr>
          <w:rStyle w:val="Emphasis"/>
        </w:rPr>
        <w:t>Guide to the Chart of Accounts Module</w:t>
      </w:r>
    </w:p>
    <w:p w:rsidR="00BC458C" w:rsidRPr="00D32AA2" w:rsidRDefault="00BC458C" w:rsidP="00BC458C">
      <w:pPr>
        <w:pStyle w:val="C1HBullet"/>
        <w:rPr>
          <w:rStyle w:val="Emphasis"/>
        </w:rPr>
      </w:pPr>
      <w:r>
        <w:rPr>
          <w:rStyle w:val="Emphasis"/>
        </w:rPr>
        <w:t>Guide to the General Ledger Module</w:t>
      </w:r>
    </w:p>
    <w:p w:rsidR="00BC458C" w:rsidRPr="00D32AA2" w:rsidRDefault="00BC458C" w:rsidP="00BC458C">
      <w:pPr>
        <w:pStyle w:val="C1HBullet"/>
        <w:rPr>
          <w:rStyle w:val="Emphasis"/>
        </w:rPr>
      </w:pPr>
      <w:r>
        <w:rPr>
          <w:rStyle w:val="Emphasis"/>
        </w:rPr>
        <w:t xml:space="preserve">Guide to the </w:t>
      </w:r>
      <w:r w:rsidRPr="00D32AA2">
        <w:rPr>
          <w:rStyle w:val="Emphasis"/>
        </w:rPr>
        <w:t xml:space="preserve">Financial Processing </w:t>
      </w:r>
      <w:r>
        <w:rPr>
          <w:rStyle w:val="Emphasis"/>
        </w:rPr>
        <w:t>Module</w:t>
      </w:r>
    </w:p>
    <w:p w:rsidR="00BC458C" w:rsidRPr="00D32AA2" w:rsidRDefault="00BC458C" w:rsidP="00BC458C">
      <w:pPr>
        <w:pStyle w:val="C1HBullet"/>
        <w:rPr>
          <w:rStyle w:val="Emphasis"/>
        </w:rPr>
      </w:pPr>
      <w:r>
        <w:rPr>
          <w:rStyle w:val="Emphasis"/>
        </w:rPr>
        <w:t>Guide to the Pre-Disbursement Processor Module</w:t>
      </w:r>
    </w:p>
    <w:p w:rsidR="00BC458C" w:rsidRPr="00D32AA2" w:rsidRDefault="00BC458C" w:rsidP="00BC458C">
      <w:pPr>
        <w:pStyle w:val="C1HBullet"/>
        <w:rPr>
          <w:rStyle w:val="Emphasis"/>
        </w:rPr>
      </w:pPr>
      <w:r>
        <w:rPr>
          <w:rStyle w:val="Emphasis"/>
        </w:rPr>
        <w:t>Guide to the Vendor Module</w:t>
      </w:r>
    </w:p>
    <w:p w:rsidR="00BC458C" w:rsidRDefault="00BC458C" w:rsidP="00701BAB">
      <w:pPr>
        <w:pStyle w:val="BodyText"/>
      </w:pPr>
      <w:r>
        <w:t>Additional volumes cover modules that may or may not be used at your institution:</w:t>
      </w:r>
    </w:p>
    <w:p w:rsidR="00BC458C" w:rsidRPr="00D32AA2" w:rsidRDefault="00BC458C" w:rsidP="00BC458C">
      <w:pPr>
        <w:pStyle w:val="C1HBullet"/>
        <w:rPr>
          <w:rStyle w:val="Emphasis"/>
        </w:rPr>
      </w:pPr>
      <w:r>
        <w:rPr>
          <w:rStyle w:val="Emphasis"/>
        </w:rPr>
        <w:t xml:space="preserve">Guide to the </w:t>
      </w:r>
      <w:r w:rsidRPr="00D32AA2">
        <w:rPr>
          <w:rStyle w:val="Emphasis"/>
        </w:rPr>
        <w:t xml:space="preserve">Accounts Receivable </w:t>
      </w:r>
      <w:r>
        <w:rPr>
          <w:rStyle w:val="Emphasis"/>
        </w:rPr>
        <w:t>Module</w:t>
      </w:r>
    </w:p>
    <w:p w:rsidR="00BC458C" w:rsidRPr="00D32AA2" w:rsidRDefault="00BC458C" w:rsidP="00BC458C">
      <w:pPr>
        <w:pStyle w:val="C1HBullet"/>
        <w:rPr>
          <w:rStyle w:val="Emphasis"/>
        </w:rPr>
      </w:pPr>
      <w:r>
        <w:rPr>
          <w:rStyle w:val="Emphasis"/>
        </w:rPr>
        <w:t xml:space="preserve">Guide to the </w:t>
      </w:r>
      <w:r w:rsidRPr="00D32AA2">
        <w:rPr>
          <w:rStyle w:val="Emphasis"/>
        </w:rPr>
        <w:t xml:space="preserve">Capital Assets </w:t>
      </w:r>
      <w:r>
        <w:rPr>
          <w:rStyle w:val="Emphasis"/>
        </w:rPr>
        <w:t>Modules</w:t>
      </w:r>
    </w:p>
    <w:p w:rsidR="00BC458C" w:rsidRDefault="00BC458C" w:rsidP="00BC458C">
      <w:pPr>
        <w:pStyle w:val="C1HBullet"/>
        <w:rPr>
          <w:rStyle w:val="Emphasis"/>
        </w:rPr>
      </w:pPr>
      <w:r>
        <w:rPr>
          <w:rStyle w:val="Emphasis"/>
        </w:rPr>
        <w:t xml:space="preserve">Guide to the </w:t>
      </w:r>
      <w:r w:rsidRPr="00D32AA2">
        <w:rPr>
          <w:rStyle w:val="Emphasis"/>
        </w:rPr>
        <w:t xml:space="preserve">Effort Certification </w:t>
      </w:r>
      <w:r>
        <w:rPr>
          <w:rStyle w:val="Emphasis"/>
        </w:rPr>
        <w:t>Module</w:t>
      </w:r>
    </w:p>
    <w:p w:rsidR="00BC458C" w:rsidRPr="00D32AA2" w:rsidRDefault="00BC458C" w:rsidP="00BC458C">
      <w:pPr>
        <w:pStyle w:val="C1HBullet"/>
        <w:rPr>
          <w:rStyle w:val="Emphasis"/>
        </w:rPr>
      </w:pPr>
      <w:r>
        <w:rPr>
          <w:rStyle w:val="Emphasis"/>
        </w:rPr>
        <w:t xml:space="preserve">Guide to the </w:t>
      </w:r>
      <w:r w:rsidRPr="00D32AA2">
        <w:rPr>
          <w:rStyle w:val="Emphasis"/>
        </w:rPr>
        <w:t xml:space="preserve">Labor Distribution </w:t>
      </w:r>
      <w:r>
        <w:rPr>
          <w:rStyle w:val="Emphasis"/>
        </w:rPr>
        <w:t>Module</w:t>
      </w:r>
    </w:p>
    <w:p w:rsidR="00BC458C" w:rsidRDefault="00BC458C" w:rsidP="00BC458C">
      <w:pPr>
        <w:pStyle w:val="C1HBullet"/>
        <w:rPr>
          <w:rStyle w:val="Emphasis"/>
        </w:rPr>
      </w:pPr>
      <w:r>
        <w:rPr>
          <w:rStyle w:val="Emphasis"/>
        </w:rPr>
        <w:t>Guide to the Contracts &amp; Grants</w:t>
      </w:r>
      <w:r w:rsidRPr="00D32AA2">
        <w:rPr>
          <w:rStyle w:val="Emphasis"/>
        </w:rPr>
        <w:t xml:space="preserve"> </w:t>
      </w:r>
      <w:r>
        <w:rPr>
          <w:rStyle w:val="Emphasis"/>
        </w:rPr>
        <w:t>Module</w:t>
      </w:r>
    </w:p>
    <w:p w:rsidR="00BC458C" w:rsidRDefault="00BC458C" w:rsidP="00BC458C">
      <w:pPr>
        <w:pStyle w:val="C1HBullet"/>
        <w:rPr>
          <w:rStyle w:val="Emphasis"/>
        </w:rPr>
      </w:pPr>
      <w:r>
        <w:rPr>
          <w:rStyle w:val="Emphasis"/>
        </w:rPr>
        <w:t xml:space="preserve">Guide to the </w:t>
      </w:r>
      <w:r w:rsidRPr="00D32AA2">
        <w:rPr>
          <w:rStyle w:val="Emphasis"/>
        </w:rPr>
        <w:t xml:space="preserve">Purchasing/Accounts Payable </w:t>
      </w:r>
      <w:r>
        <w:rPr>
          <w:rStyle w:val="Emphasis"/>
        </w:rPr>
        <w:t>Module</w:t>
      </w:r>
    </w:p>
    <w:p w:rsidR="00BC458C" w:rsidRDefault="00BC458C" w:rsidP="00701BAB">
      <w:pPr>
        <w:pStyle w:val="BodyText"/>
      </w:pPr>
    </w:p>
    <w:p w:rsidR="00BC458C" w:rsidRDefault="00BC458C" w:rsidP="00701BAB">
      <w:pPr>
        <w:pStyle w:val="BodyText"/>
      </w:pPr>
      <w:r>
        <w:t xml:space="preserve">All documentation, both downloadable and online, is meant to demonstrate how the system works and thus serves as a helpful desk reference during day to day system usage. Once familiar with the basic </w:t>
      </w:r>
      <w:r>
        <w:lastRenderedPageBreak/>
        <w:t>functionality of the system, you may use this material as a valuable guide to performing less common tasks and as a source of information should you experience any difficulties.</w:t>
      </w:r>
    </w:p>
    <w:p w:rsidR="00BC458C" w:rsidRDefault="00BC458C" w:rsidP="00701BAB">
      <w:pPr>
        <w:pStyle w:val="Heading4"/>
      </w:pPr>
      <w:bookmarkStart w:id="9" w:name="_D2HTopic_204"/>
      <w:r>
        <w:t>Icons and Symbols</w:t>
      </w:r>
      <w:r w:rsidR="00963E6B">
        <w:fldChar w:fldCharType="begin"/>
      </w:r>
      <w:r>
        <w:instrText xml:space="preserve"> XE "icons and symbols, Kuali Financials</w:instrText>
      </w:r>
      <w:r w:rsidRPr="00AE01FC">
        <w:instrText xml:space="preserve"> user documentation</w:instrText>
      </w:r>
      <w:r>
        <w:instrText xml:space="preserve">" </w:instrText>
      </w:r>
      <w:r w:rsidR="00963E6B">
        <w:fldChar w:fldCharType="end"/>
      </w:r>
      <w:r w:rsidR="00963E6B" w:rsidRPr="00000100">
        <w:fldChar w:fldCharType="begin"/>
      </w:r>
      <w:r w:rsidRPr="00000100">
        <w:instrText xml:space="preserve"> TC "</w:instrText>
      </w:r>
      <w:r>
        <w:instrText>Icons and Symbols</w:instrText>
      </w:r>
      <w:r w:rsidRPr="00000100">
        <w:instrText xml:space="preserve">" \f </w:instrText>
      </w:r>
      <w:r>
        <w:instrText>A</w:instrText>
      </w:r>
      <w:r w:rsidRPr="00000100">
        <w:instrText xml:space="preserve"> \l </w:instrText>
      </w:r>
      <w:r>
        <w:instrText>"2"</w:instrText>
      </w:r>
      <w:r w:rsidR="00963E6B" w:rsidRPr="00000100">
        <w:fldChar w:fldCharType="end"/>
      </w:r>
      <w:bookmarkEnd w:id="9"/>
    </w:p>
    <w:p w:rsidR="00BC458C" w:rsidRDefault="00BC458C" w:rsidP="00701BAB">
      <w:pPr>
        <w:pStyle w:val="BodyText"/>
      </w:pPr>
      <w:r>
        <w:t>The following icons are used throughout this user documentation to call your attention to pieces of textual information and statements that fall into four categories.</w:t>
      </w:r>
    </w:p>
    <w:p w:rsidR="00BC458C" w:rsidRDefault="00BC458C" w:rsidP="00701BAB">
      <w:pPr>
        <w:pStyle w:val="TableHeading"/>
      </w:pPr>
      <w:r>
        <w:t>Purpose of icons in documentation</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0"/>
        <w:gridCol w:w="4230"/>
      </w:tblGrid>
      <w:tr w:rsidR="00BC458C" w:rsidTr="00701BAB">
        <w:trPr>
          <w:tblHeader/>
        </w:trPr>
        <w:tc>
          <w:tcPr>
            <w:tcW w:w="720" w:type="dxa"/>
            <w:tcBorders>
              <w:top w:val="single" w:sz="6" w:space="0" w:color="auto"/>
              <w:left w:val="nil"/>
              <w:bottom w:val="double" w:sz="6" w:space="0" w:color="auto"/>
            </w:tcBorders>
            <w:shd w:val="clear" w:color="auto" w:fill="FFFFFF" w:themeFill="background1"/>
          </w:tcPr>
          <w:p w:rsidR="00BC458C" w:rsidRDefault="00BC458C" w:rsidP="00701BAB">
            <w:pPr>
              <w:pStyle w:val="TableHeading"/>
            </w:pPr>
            <w:r>
              <w:t>Icon</w:t>
            </w:r>
          </w:p>
        </w:tc>
        <w:tc>
          <w:tcPr>
            <w:tcW w:w="4230" w:type="dxa"/>
            <w:tcBorders>
              <w:top w:val="single" w:sz="6" w:space="0" w:color="auto"/>
              <w:bottom w:val="double" w:sz="6" w:space="0" w:color="auto"/>
              <w:right w:val="nil"/>
            </w:tcBorders>
            <w:shd w:val="clear" w:color="auto" w:fill="FFFFFF" w:themeFill="background1"/>
          </w:tcPr>
          <w:p w:rsidR="00BC458C" w:rsidRDefault="00BC458C" w:rsidP="00701BAB">
            <w:pPr>
              <w:pStyle w:val="TableHeading"/>
            </w:pPr>
            <w:r>
              <w:t>Description</w:t>
            </w:r>
          </w:p>
        </w:tc>
      </w:tr>
      <w:tr w:rsidR="00BC458C" w:rsidTr="00701BAB">
        <w:tc>
          <w:tcPr>
            <w:tcW w:w="720" w:type="dxa"/>
            <w:tcBorders>
              <w:top w:val="double" w:sz="6" w:space="0" w:color="auto"/>
              <w:left w:val="nil"/>
            </w:tcBorders>
          </w:tcPr>
          <w:p w:rsidR="00BC458C" w:rsidRDefault="00BC458C" w:rsidP="00701BAB">
            <w:pPr>
              <w:pStyle w:val="TableCells"/>
            </w:pPr>
            <w:r>
              <w:rPr>
                <w:noProof/>
              </w:rPr>
              <w:drawing>
                <wp:inline distT="0" distB="0" distL="0" distR="0">
                  <wp:extent cx="143510" cy="143510"/>
                  <wp:effectExtent l="19050" t="0" r="8890" b="0"/>
                  <wp:docPr id="2" name="Picture 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p>
        </w:tc>
        <w:tc>
          <w:tcPr>
            <w:tcW w:w="4230" w:type="dxa"/>
            <w:tcBorders>
              <w:top w:val="double" w:sz="6" w:space="0" w:color="auto"/>
              <w:right w:val="nil"/>
            </w:tcBorders>
          </w:tcPr>
          <w:p w:rsidR="00BC458C" w:rsidRDefault="00BC458C" w:rsidP="00701BAB">
            <w:pPr>
              <w:pStyle w:val="TableCells"/>
            </w:pPr>
            <w:r>
              <w:t>Note/Important/FYI</w:t>
            </w:r>
          </w:p>
        </w:tc>
      </w:tr>
      <w:tr w:rsidR="00BC458C" w:rsidTr="00701BAB">
        <w:tc>
          <w:tcPr>
            <w:tcW w:w="720" w:type="dxa"/>
            <w:tcBorders>
              <w:left w:val="nil"/>
            </w:tcBorders>
          </w:tcPr>
          <w:p w:rsidR="00BC458C" w:rsidRDefault="00BC458C" w:rsidP="00701BAB">
            <w:pPr>
              <w:pStyle w:val="TableCells"/>
            </w:pPr>
            <w:r>
              <w:rPr>
                <w:noProof/>
              </w:rPr>
              <w:drawing>
                <wp:inline distT="0" distB="0" distL="0" distR="0">
                  <wp:extent cx="191135" cy="191135"/>
                  <wp:effectExtent l="19050" t="0" r="0" b="0"/>
                  <wp:docPr id="3"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4230" w:type="dxa"/>
            <w:tcBorders>
              <w:right w:val="nil"/>
            </w:tcBorders>
          </w:tcPr>
          <w:p w:rsidR="00BC458C" w:rsidRDefault="00BC458C" w:rsidP="00701BAB">
            <w:pPr>
              <w:pStyle w:val="TableCells"/>
            </w:pPr>
            <w:r>
              <w:t>Cross reference/Link/ Internal or External Hyperlink</w:t>
            </w:r>
          </w:p>
        </w:tc>
      </w:tr>
      <w:tr w:rsidR="00BC458C" w:rsidTr="00701BAB">
        <w:tc>
          <w:tcPr>
            <w:tcW w:w="720" w:type="dxa"/>
            <w:tcBorders>
              <w:left w:val="nil"/>
            </w:tcBorders>
          </w:tcPr>
          <w:p w:rsidR="00BC458C" w:rsidRDefault="00BC458C" w:rsidP="00701BAB">
            <w:pPr>
              <w:pStyle w:val="TableCells"/>
            </w:pPr>
            <w:r>
              <w:rPr>
                <w:noProof/>
              </w:rPr>
              <w:drawing>
                <wp:inline distT="0" distB="0" distL="0" distR="0">
                  <wp:extent cx="191135" cy="191135"/>
                  <wp:effectExtent l="19050" t="0" r="0" b="0"/>
                  <wp:docPr id="4" name="Picture 3"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bolb-small"/>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4230" w:type="dxa"/>
            <w:tcBorders>
              <w:right w:val="nil"/>
            </w:tcBorders>
          </w:tcPr>
          <w:p w:rsidR="00BC458C" w:rsidRDefault="00BC458C" w:rsidP="00701BAB">
            <w:pPr>
              <w:pStyle w:val="TableCells"/>
            </w:pPr>
            <w:r>
              <w:t>Suggestion/Concept/Hint/Tip/Idea</w:t>
            </w:r>
          </w:p>
        </w:tc>
      </w:tr>
      <w:tr w:rsidR="00BC458C" w:rsidTr="00701BAB">
        <w:tc>
          <w:tcPr>
            <w:tcW w:w="720" w:type="dxa"/>
            <w:tcBorders>
              <w:left w:val="nil"/>
              <w:bottom w:val="nil"/>
            </w:tcBorders>
          </w:tcPr>
          <w:p w:rsidR="00BC458C" w:rsidRDefault="00BC458C" w:rsidP="00701BAB">
            <w:pPr>
              <w:pStyle w:val="TableCells"/>
            </w:pPr>
            <w:r>
              <w:rPr>
                <w:noProof/>
              </w:rPr>
              <w:drawing>
                <wp:inline distT="0" distB="0" distL="0" distR="0">
                  <wp:extent cx="149860" cy="149860"/>
                  <wp:effectExtent l="19050" t="0" r="2540" b="0"/>
                  <wp:docPr id="8" name="Picture 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230" w:type="dxa"/>
            <w:tcBorders>
              <w:bottom w:val="nil"/>
              <w:right w:val="nil"/>
            </w:tcBorders>
          </w:tcPr>
          <w:p w:rsidR="00BC458C" w:rsidRDefault="00BC458C" w:rsidP="00701BAB">
            <w:pPr>
              <w:pStyle w:val="TableCells"/>
            </w:pPr>
            <w:r>
              <w:t>Caution/Warning/Error</w:t>
            </w:r>
          </w:p>
        </w:tc>
      </w:tr>
    </w:tbl>
    <w:p w:rsidR="00BC458C" w:rsidRDefault="00BC458C" w:rsidP="00701BAB">
      <w:pPr>
        <w:pStyle w:val="Heading4"/>
      </w:pPr>
      <w:bookmarkStart w:id="10" w:name="_D2HTopic_205"/>
      <w:r w:rsidRPr="00CF3E31">
        <w:t>Typographic Conventions</w:t>
      </w:r>
      <w:r w:rsidR="00963E6B">
        <w:fldChar w:fldCharType="begin"/>
      </w:r>
      <w:r>
        <w:instrText xml:space="preserve"> XE "t</w:instrText>
      </w:r>
      <w:r w:rsidRPr="00CF3E31">
        <w:instrText xml:space="preserve">ypographic </w:instrText>
      </w:r>
      <w:r>
        <w:instrText>c</w:instrText>
      </w:r>
      <w:r w:rsidRPr="00CF3E31">
        <w:instrText>onventions</w:instrText>
      </w:r>
      <w:r>
        <w:instrText>, Kuali Financials</w:instrText>
      </w:r>
      <w:r w:rsidRPr="00AE01FC">
        <w:instrText xml:space="preserve"> user documentation</w:instrText>
      </w:r>
      <w:r>
        <w:instrText xml:space="preserve">" </w:instrText>
      </w:r>
      <w:r w:rsidR="00963E6B">
        <w:fldChar w:fldCharType="end"/>
      </w:r>
      <w:r w:rsidR="00963E6B" w:rsidRPr="00000100">
        <w:fldChar w:fldCharType="begin"/>
      </w:r>
      <w:r w:rsidRPr="00000100">
        <w:instrText xml:space="preserve"> TC "</w:instrText>
      </w:r>
      <w:r w:rsidRPr="00CF3E31">
        <w:instrText>Typographic Conventions</w:instrText>
      </w:r>
      <w:r w:rsidRPr="00000100">
        <w:instrText xml:space="preserve">" \f </w:instrText>
      </w:r>
      <w:r>
        <w:instrText>A</w:instrText>
      </w:r>
      <w:r w:rsidRPr="00000100">
        <w:instrText xml:space="preserve"> \l </w:instrText>
      </w:r>
      <w:r>
        <w:instrText>"2"</w:instrText>
      </w:r>
      <w:r w:rsidR="00963E6B" w:rsidRPr="00000100">
        <w:fldChar w:fldCharType="end"/>
      </w:r>
      <w:bookmarkEnd w:id="10"/>
    </w:p>
    <w:p w:rsidR="00BC458C" w:rsidRDefault="00BC458C" w:rsidP="00701BAB">
      <w:pPr>
        <w:pStyle w:val="BodyText"/>
      </w:pPr>
      <w:r>
        <w:t xml:space="preserve">This document adheres to specific documentation standards and style conventions to optimize readability. The formatting of text used to name things you click on is typically </w:t>
      </w:r>
      <w:r w:rsidRPr="00856D73">
        <w:rPr>
          <w:b/>
        </w:rPr>
        <w:t>bold</w:t>
      </w:r>
      <w:r>
        <w:t xml:space="preserve"> to enhance visual comprehension and improve usability. Field names are also displayed in </w:t>
      </w:r>
      <w:r w:rsidRPr="00126743">
        <w:rPr>
          <w:rStyle w:val="Strong"/>
        </w:rPr>
        <w:t>boldface type</w:t>
      </w:r>
      <w:r>
        <w:t xml:space="preserve"> and are displayed in alphabetical order.</w:t>
      </w:r>
    </w:p>
    <w:p w:rsidR="00BC458C" w:rsidRDefault="00BC458C" w:rsidP="00701BAB">
      <w:pPr>
        <w:pStyle w:val="BodyText"/>
      </w:pPr>
      <w:r>
        <w:t xml:space="preserve">Sequential tasks are </w:t>
      </w:r>
      <w:r w:rsidRPr="00126743">
        <w:t>numbered</w:t>
      </w:r>
      <w:r>
        <w:t xml:space="preserve">, notes and action results are </w:t>
      </w:r>
      <w:r w:rsidRPr="00126743">
        <w:t>indented</w:t>
      </w:r>
      <w:r>
        <w:t>, and user interface element references are typically formatted with th</w:t>
      </w:r>
      <w:r w:rsidRPr="00126743">
        <w:t>e first initial capitalized to enh</w:t>
      </w:r>
      <w:r>
        <w:t>ance readability. Mouse pointer icons and callouts are used frequently to show you what to click on at each process step.</w:t>
      </w:r>
    </w:p>
    <w:p w:rsidR="00BC458C" w:rsidRDefault="00BC458C" w:rsidP="00701BAB">
      <w:pPr>
        <w:pStyle w:val="Heading3"/>
      </w:pPr>
      <w:bookmarkStart w:id="11" w:name="_D2HTopic_206"/>
      <w:bookmarkStart w:id="12" w:name="_Toc8115732"/>
      <w:r>
        <w:lastRenderedPageBreak/>
        <w:t>Caveats about using this documentation</w:t>
      </w:r>
      <w:bookmarkEnd w:id="12"/>
      <w:r w:rsidR="00963E6B">
        <w:fldChar w:fldCharType="begin"/>
      </w:r>
      <w:r>
        <w:instrText xml:space="preserve"> XE "</w:instrText>
      </w:r>
      <w:r w:rsidRPr="00632694">
        <w:instrText>caveats about using documentation</w:instrText>
      </w:r>
      <w:r>
        <w:instrText xml:space="preserve">" </w:instrText>
      </w:r>
      <w:r w:rsidR="00963E6B">
        <w:fldChar w:fldCharType="end"/>
      </w:r>
      <w:r w:rsidR="00963E6B" w:rsidRPr="00000100">
        <w:fldChar w:fldCharType="begin"/>
      </w:r>
      <w:r w:rsidRPr="00000100">
        <w:instrText xml:space="preserve"> TC "</w:instrText>
      </w:r>
      <w:r>
        <w:instrText>Caveats about using this documentation</w:instrText>
      </w:r>
      <w:r w:rsidRPr="00000100">
        <w:instrText xml:space="preserve">" \f </w:instrText>
      </w:r>
      <w:r>
        <w:instrText>A</w:instrText>
      </w:r>
      <w:r w:rsidRPr="00000100">
        <w:instrText xml:space="preserve"> \l </w:instrText>
      </w:r>
      <w:r>
        <w:instrText>"1"</w:instrText>
      </w:r>
      <w:r w:rsidR="00963E6B" w:rsidRPr="00000100">
        <w:fldChar w:fldCharType="end"/>
      </w:r>
      <w:bookmarkEnd w:id="11"/>
    </w:p>
    <w:p w:rsidR="00BC458C" w:rsidRDefault="00BC458C" w:rsidP="00701BAB">
      <w:pPr>
        <w:pStyle w:val="BodyText"/>
      </w:pPr>
      <w:r>
        <w:t>This documentation is specific to the most recent release of out-of-the box version of Kuali Financials, and this out-of-the-box version and your institutions version of the system may differ in important ways. Consequently, this documentation will not necessarily accurately reflect what you see on your screens, the way your institution uses Financials, or your institutions unique configuration of it.</w:t>
      </w:r>
    </w:p>
    <w:p w:rsidR="00BC458C" w:rsidRDefault="00BC458C" w:rsidP="00701BAB">
      <w:pPr>
        <w:pStyle w:val="Heading4"/>
      </w:pPr>
      <w:bookmarkStart w:id="13" w:name="_D2HTopic_207"/>
      <w:r>
        <w:t>Institutional Business Processes and Kuali Financials Implementation</w:t>
      </w:r>
      <w:r w:rsidR="00963E6B" w:rsidRPr="00000100">
        <w:fldChar w:fldCharType="begin"/>
      </w:r>
      <w:r w:rsidRPr="00000100">
        <w:instrText xml:space="preserve"> TC "</w:instrText>
      </w:r>
      <w:r>
        <w:instrText>Institutional Business Processes and Kuali Financials Implementation</w:instrText>
      </w:r>
      <w:r w:rsidRPr="00000100">
        <w:instrText xml:space="preserve">" \f </w:instrText>
      </w:r>
      <w:r>
        <w:instrText>A</w:instrText>
      </w:r>
      <w:r w:rsidRPr="00000100">
        <w:instrText xml:space="preserve"> \l </w:instrText>
      </w:r>
      <w:r>
        <w:instrText>"2"</w:instrText>
      </w:r>
      <w:r w:rsidR="00963E6B" w:rsidRPr="00000100">
        <w:fldChar w:fldCharType="end"/>
      </w:r>
      <w:bookmarkEnd w:id="13"/>
    </w:p>
    <w:p w:rsidR="00BC458C" w:rsidRDefault="00BC458C" w:rsidP="00701BAB">
      <w:pPr>
        <w:pStyle w:val="BodyText"/>
      </w:pPr>
      <w:r>
        <w:t>Various components of Kuali Financials modules contain functions that are configurable prior to implementation, based on individual institutional business processes. Financials is delivered with a set of data elements; some of which come with pre-populated (hard-coded) values, while others are configurable by institution. These may include, but are not limited to, administrative, maintenance and control data such as restrictions, names, types, groups and codes that can be modified, removed or added to, based on your institutions unique business rules.</w:t>
      </w:r>
    </w:p>
    <w:p w:rsidR="00BC458C" w:rsidRDefault="00BC458C" w:rsidP="00701BAB">
      <w:pPr>
        <w:pStyle w:val="Heading4"/>
      </w:pPr>
      <w:bookmarkStart w:id="14" w:name="_D2HTopic_208"/>
      <w:r>
        <w:t>Configurable Values</w:t>
      </w:r>
      <w:r w:rsidR="00963E6B" w:rsidRPr="00000100">
        <w:fldChar w:fldCharType="begin"/>
      </w:r>
      <w:r w:rsidRPr="00000100">
        <w:instrText xml:space="preserve"> TC "</w:instrText>
      </w:r>
      <w:r>
        <w:instrText>Configurable Values</w:instrText>
      </w:r>
      <w:r w:rsidRPr="00000100">
        <w:instrText xml:space="preserve">" \f </w:instrText>
      </w:r>
      <w:r>
        <w:instrText>A</w:instrText>
      </w:r>
      <w:r w:rsidRPr="00000100">
        <w:instrText xml:space="preserve"> \l </w:instrText>
      </w:r>
      <w:r>
        <w:instrText>"2"</w:instrText>
      </w:r>
      <w:r w:rsidR="00963E6B" w:rsidRPr="00000100">
        <w:fldChar w:fldCharType="end"/>
      </w:r>
      <w:bookmarkEnd w:id="14"/>
    </w:p>
    <w:p w:rsidR="00BC458C" w:rsidRDefault="00BC458C" w:rsidP="00701BAB">
      <w:pPr>
        <w:pStyle w:val="BodyText"/>
      </w:pPr>
      <w:r>
        <w:t>Many values referenced in this user documentation are configurable, and an institution implementing Kuali Financials could choose to customize them. Wherever possible an effort has been made to make key values configurable as parameters as opposed to hard coding values into the application. Therefore, some of the references in the user documentation to specific values for fields or attributes may differ from those in use at your institution, depending on the institutions configuration decisions.</w:t>
      </w:r>
    </w:p>
    <w:p w:rsidR="00BC458C" w:rsidRDefault="00BC458C" w:rsidP="00701BAB">
      <w:pPr>
        <w:pStyle w:val="Heading2"/>
      </w:pPr>
      <w:bookmarkStart w:id="15" w:name="_D2HTopic_209"/>
      <w:bookmarkStart w:id="16" w:name="_Toc8115733"/>
      <w:r>
        <w:lastRenderedPageBreak/>
        <w:t>Kuali Financials</w:t>
      </w:r>
      <w:bookmarkEnd w:id="16"/>
      <w:r w:rsidR="00963E6B">
        <w:fldChar w:fldCharType="begin"/>
      </w:r>
      <w:r>
        <w:instrText xml:space="preserve"> XE "Kuali Financials" </w:instrText>
      </w:r>
      <w:r w:rsidR="00963E6B">
        <w:fldChar w:fldCharType="end"/>
      </w:r>
      <w:r w:rsidR="00963E6B">
        <w:fldChar w:fldCharType="begin"/>
      </w:r>
      <w:r>
        <w:instrText xml:space="preserve"> XE "Kuali Financials" </w:instrText>
      </w:r>
      <w:r w:rsidR="00963E6B">
        <w:fldChar w:fldCharType="end"/>
      </w:r>
      <w:r w:rsidR="00963E6B" w:rsidRPr="00000100">
        <w:fldChar w:fldCharType="begin"/>
      </w:r>
      <w:r w:rsidRPr="00000100">
        <w:instrText xml:space="preserve"> TC "</w:instrText>
      </w:r>
      <w:r>
        <w:instrText>Kuali Financials</w:instrText>
      </w:r>
      <w:r w:rsidRPr="00000100">
        <w:instrText xml:space="preserve">" \f </w:instrText>
      </w:r>
      <w:r>
        <w:instrText>B</w:instrText>
      </w:r>
      <w:r w:rsidRPr="00000100">
        <w:instrText xml:space="preserve"> \l </w:instrText>
      </w:r>
      <w:r>
        <w:instrText>"1"</w:instrText>
      </w:r>
      <w:r w:rsidR="00963E6B" w:rsidRPr="00000100">
        <w:fldChar w:fldCharType="end"/>
      </w:r>
      <w:bookmarkEnd w:id="15"/>
    </w:p>
    <w:p w:rsidR="00BC458C" w:rsidRDefault="00BC458C" w:rsidP="00701BAB">
      <w:pPr>
        <w:pStyle w:val="BodyText"/>
      </w:pPr>
      <w:r>
        <w:t>Kuali Financials is a functional module (application) that interfaces with the core modules of Rice. It is also an application that itself is comprised of many modules. Kuali Financials includes a base system of these modules.</w:t>
      </w:r>
    </w:p>
    <w:p w:rsidR="00BC458C" w:rsidRDefault="00BC458C" w:rsidP="00BC458C">
      <w:pPr>
        <w:pStyle w:val="C1HBullet"/>
      </w:pPr>
      <w:r w:rsidRPr="000567CD">
        <w:rPr>
          <w:i/>
        </w:rPr>
        <w:t>Chart of Accounts</w:t>
      </w:r>
      <w:r w:rsidR="00963E6B" w:rsidRPr="000567CD">
        <w:rPr>
          <w:i/>
        </w:rPr>
        <w:fldChar w:fldCharType="begin"/>
      </w:r>
      <w:r w:rsidRPr="000567CD">
        <w:rPr>
          <w:i/>
        </w:rPr>
        <w:instrText xml:space="preserve"> XE "Chart of Accounts (COA)" </w:instrText>
      </w:r>
      <w:r w:rsidR="00963E6B" w:rsidRPr="000567CD">
        <w:rPr>
          <w:i/>
        </w:rPr>
        <w:fldChar w:fldCharType="end"/>
      </w:r>
      <w:r>
        <w:t>: controlling tables that define financial information.</w:t>
      </w:r>
    </w:p>
    <w:p w:rsidR="00BC458C" w:rsidRDefault="00BC458C" w:rsidP="00BC458C">
      <w:pPr>
        <w:pStyle w:val="C1HBullet"/>
      </w:pPr>
      <w:r w:rsidRPr="000567CD">
        <w:rPr>
          <w:i/>
        </w:rPr>
        <w:t>Financial Transactions Processing</w:t>
      </w:r>
      <w:r w:rsidR="00963E6B" w:rsidRPr="000567CD">
        <w:rPr>
          <w:i/>
        </w:rPr>
        <w:fldChar w:fldCharType="begin"/>
      </w:r>
      <w:r w:rsidRPr="000567CD">
        <w:rPr>
          <w:i/>
        </w:rPr>
        <w:instrText xml:space="preserve"> XE "Financial Transactions Processing" </w:instrText>
      </w:r>
      <w:r w:rsidR="00963E6B" w:rsidRPr="000567CD">
        <w:rPr>
          <w:i/>
        </w:rPr>
        <w:fldChar w:fldCharType="end"/>
      </w:r>
      <w:r>
        <w:t>: allows users to transact financial business through electronic means, rather than by using paper forms.</w:t>
      </w:r>
    </w:p>
    <w:p w:rsidR="00BC458C" w:rsidRDefault="00BC458C" w:rsidP="00BC458C">
      <w:pPr>
        <w:pStyle w:val="C1HBullet"/>
      </w:pPr>
      <w:r w:rsidRPr="000567CD">
        <w:rPr>
          <w:i/>
        </w:rPr>
        <w:t>General Ledger (</w:t>
      </w:r>
      <w:r>
        <w:rPr>
          <w:i/>
        </w:rPr>
        <w:t>GL</w:t>
      </w:r>
      <w:r w:rsidRPr="000567CD">
        <w:rPr>
          <w:i/>
        </w:rPr>
        <w:t>)</w:t>
      </w:r>
      <w:r w:rsidR="00963E6B" w:rsidRPr="000567CD">
        <w:rPr>
          <w:i/>
        </w:rPr>
        <w:fldChar w:fldCharType="begin"/>
      </w:r>
      <w:r w:rsidRPr="000567CD">
        <w:rPr>
          <w:i/>
        </w:rPr>
        <w:instrText xml:space="preserve"> XE "General Ledger (</w:instrText>
      </w:r>
      <w:r>
        <w:rPr>
          <w:i/>
        </w:rPr>
        <w:instrText>GL</w:instrText>
      </w:r>
      <w:r w:rsidRPr="000567CD">
        <w:rPr>
          <w:i/>
        </w:rPr>
        <w:instrText xml:space="preserve">)" </w:instrText>
      </w:r>
      <w:r w:rsidR="00963E6B" w:rsidRPr="000567CD">
        <w:rPr>
          <w:i/>
        </w:rPr>
        <w:fldChar w:fldCharType="end"/>
      </w:r>
      <w:r>
        <w:t>: repository of all financial and budget information.</w:t>
      </w:r>
    </w:p>
    <w:p w:rsidR="00BC458C" w:rsidRDefault="00BC458C" w:rsidP="00BC458C">
      <w:pPr>
        <w:pStyle w:val="C1HBullet"/>
      </w:pPr>
      <w:r>
        <w:rPr>
          <w:i/>
        </w:rPr>
        <w:t>Pre-Disbursement Processor</w:t>
      </w:r>
      <w:r w:rsidR="00963E6B" w:rsidRPr="000567CD">
        <w:rPr>
          <w:i/>
        </w:rPr>
        <w:fldChar w:fldCharType="begin"/>
      </w:r>
      <w:r>
        <w:rPr>
          <w:i/>
        </w:rPr>
        <w:instrText xml:space="preserve"> XE "Pre-Disbursement Processor</w:instrText>
      </w:r>
      <w:r w:rsidRPr="000567CD">
        <w:rPr>
          <w:i/>
        </w:rPr>
        <w:instrText xml:space="preserve">" </w:instrText>
      </w:r>
      <w:r w:rsidR="00963E6B" w:rsidRPr="000567CD">
        <w:rPr>
          <w:i/>
        </w:rPr>
        <w:fldChar w:fldCharType="end"/>
      </w:r>
      <w:r w:rsidRPr="008956D0">
        <w:t>:</w:t>
      </w:r>
      <w:r>
        <w:t xml:space="preserve"> </w:t>
      </w:r>
      <w:r>
        <w:rPr>
          <w:shd w:val="clear" w:color="auto" w:fill="FFFFFF"/>
        </w:rPr>
        <w:t>receives data from systems that need to make disbursements and outputs a data file that can be sent to a check writer or formatted and sent to a</w:t>
      </w:r>
      <w:r>
        <w:rPr>
          <w:rStyle w:val="apple-converted-space"/>
          <w:shd w:val="clear" w:color="auto" w:fill="FFFFFF"/>
        </w:rPr>
        <w:t> </w:t>
      </w:r>
      <w:r w:rsidRPr="001A74CB">
        <w:rPr>
          <w:shd w:val="clear" w:color="auto" w:fill="FFFFFF"/>
        </w:rPr>
        <w:t>bank</w:t>
      </w:r>
      <w:r>
        <w:rPr>
          <w:rStyle w:val="apple-converted-space"/>
          <w:shd w:val="clear" w:color="auto" w:fill="FFFFFF"/>
        </w:rPr>
        <w:t> </w:t>
      </w:r>
      <w:r>
        <w:rPr>
          <w:shd w:val="clear" w:color="auto" w:fill="FFFFFF"/>
        </w:rPr>
        <w:t>for Automated Clearing House (ACH) direct deposits.</w:t>
      </w:r>
    </w:p>
    <w:p w:rsidR="00BC458C" w:rsidRDefault="00BC458C" w:rsidP="00BC458C">
      <w:pPr>
        <w:pStyle w:val="C1HBullet"/>
      </w:pPr>
      <w:r>
        <w:rPr>
          <w:i/>
        </w:rPr>
        <w:t>Vendor</w:t>
      </w:r>
      <w:r w:rsidR="00963E6B" w:rsidRPr="000567CD">
        <w:rPr>
          <w:i/>
        </w:rPr>
        <w:fldChar w:fldCharType="begin"/>
      </w:r>
      <w:r>
        <w:rPr>
          <w:i/>
        </w:rPr>
        <w:instrText xml:space="preserve"> XE "Vendor</w:instrText>
      </w:r>
      <w:r w:rsidRPr="000567CD">
        <w:rPr>
          <w:i/>
        </w:rPr>
        <w:instrText xml:space="preserve">" </w:instrText>
      </w:r>
      <w:r w:rsidR="00963E6B" w:rsidRPr="000567CD">
        <w:rPr>
          <w:i/>
        </w:rPr>
        <w:fldChar w:fldCharType="end"/>
      </w:r>
      <w:r w:rsidRPr="008956D0">
        <w:t>:</w:t>
      </w:r>
      <w:r>
        <w:t xml:space="preserve"> </w:t>
      </w:r>
      <w:r>
        <w:rPr>
          <w:shd w:val="clear" w:color="auto" w:fill="FFFFFF"/>
        </w:rPr>
        <w:t>allows users to create and maintain a Vendor table to track businesses or other entities your institution has done or plans to do business with.</w:t>
      </w:r>
    </w:p>
    <w:p w:rsidR="00BC458C" w:rsidRDefault="00BC458C" w:rsidP="00701BAB">
      <w:pPr>
        <w:pStyle w:val="BodyText"/>
      </w:pPr>
      <w:r>
        <w:t>Additional modules may be implemented when institutions identify a need. These modules include: Accounts Receivable, Capital Asset Management, Contracts &amp; Grants, Effort Certification, Labor Distribution and Purchasing and Accounts Payable.</w:t>
      </w:r>
    </w:p>
    <w:p w:rsidR="00BC458C" w:rsidRDefault="00BC458C" w:rsidP="00701BAB">
      <w:pPr>
        <w:pStyle w:val="Heading3"/>
      </w:pPr>
      <w:bookmarkStart w:id="17" w:name="_D2HTopic_210"/>
      <w:bookmarkStart w:id="18" w:name="_Toc8115734"/>
      <w:r>
        <w:lastRenderedPageBreak/>
        <w:t>Kuali Financials Modules</w:t>
      </w:r>
      <w:bookmarkEnd w:id="18"/>
      <w:r w:rsidR="00963E6B">
        <w:fldChar w:fldCharType="begin"/>
      </w:r>
      <w:r>
        <w:instrText xml:space="preserve"> XE "modules, Kuali Financials" </w:instrText>
      </w:r>
      <w:r w:rsidR="00963E6B">
        <w:fldChar w:fldCharType="end"/>
      </w:r>
      <w:bookmarkEnd w:id="17"/>
    </w:p>
    <w:p w:rsidR="00BC458C" w:rsidRPr="004450EE" w:rsidRDefault="00BC458C" w:rsidP="00701BAB">
      <w:pPr>
        <w:pStyle w:val="BodyText"/>
      </w:pPr>
      <w:r>
        <w:t>This section introduces the major software modules that constitute Kuali Financials. These modules include Accounts Receivable (AR), Capital Asset Management (CAM),Chart of Accounts (COA), Contracts &amp; Grants (CG), Effort Certification (EC), Financial Processing (FP), General Ledger (GL), Labor Distribution (LD), Pre-Disbursement Processor (PDP), Purchasing and Accounts Payable (PURAP), and Vendor (VND).</w:t>
      </w:r>
    </w:p>
    <w:p w:rsidR="00BC458C" w:rsidRDefault="00BC458C" w:rsidP="00701BAB">
      <w:pPr>
        <w:pStyle w:val="Heading4"/>
      </w:pPr>
      <w:bookmarkStart w:id="19" w:name="_D2HTopic_211"/>
      <w:r>
        <w:t>Accounts Receivable (AR)</w:t>
      </w:r>
      <w:r w:rsidR="00963E6B">
        <w:fldChar w:fldCharType="begin"/>
      </w:r>
      <w:r>
        <w:instrText xml:space="preserve"> XE "</w:instrText>
      </w:r>
      <w:r w:rsidRPr="003111DF">
        <w:instrText>Accounts Receivable (AR)</w:instrText>
      </w:r>
      <w:r>
        <w:instrText xml:space="preserve">" </w:instrText>
      </w:r>
      <w:r w:rsidR="00963E6B">
        <w:fldChar w:fldCharType="end"/>
      </w:r>
      <w:r w:rsidR="00963E6B" w:rsidRPr="00000100">
        <w:fldChar w:fldCharType="begin"/>
      </w:r>
      <w:r w:rsidRPr="00000100">
        <w:instrText xml:space="preserve"> TC "</w:instrText>
      </w:r>
      <w:r>
        <w:instrText>Accounts Receivable (AR)</w:instrText>
      </w:r>
      <w:r w:rsidRPr="00000100">
        <w:instrText xml:space="preserve">" \f </w:instrText>
      </w:r>
      <w:r>
        <w:instrText>D</w:instrText>
      </w:r>
      <w:r w:rsidRPr="00000100">
        <w:instrText xml:space="preserve"> \l </w:instrText>
      </w:r>
      <w:r>
        <w:instrText>"1"</w:instrText>
      </w:r>
      <w:r w:rsidR="00963E6B" w:rsidRPr="00000100">
        <w:fldChar w:fldCharType="end"/>
      </w:r>
      <w:bookmarkEnd w:id="19"/>
    </w:p>
    <w:p w:rsidR="00BC458C" w:rsidRDefault="00BC458C" w:rsidP="00701BAB">
      <w:pPr>
        <w:pStyle w:val="BodyText"/>
      </w:pPr>
      <w:r>
        <w:t xml:space="preserve">The Accounts Receivable module is used for billing non-student receivables. The module creates invoices, records payments, issues credit memos, tracks outstanding receivables, and maintains historical data regarding customer charges and payments. This module </w:t>
      </w:r>
      <w:r>
        <w:rPr>
          <w:shd w:val="clear" w:color="auto" w:fill="FFFFFF"/>
        </w:rPr>
        <w:t>also includes functionality for managing invoicing activities related to Contracts  and Grants.</w:t>
      </w:r>
    </w:p>
    <w:p w:rsidR="00BC458C" w:rsidRDefault="00BC458C" w:rsidP="00701BAB">
      <w:pPr>
        <w:pStyle w:val="Note"/>
      </w:pPr>
      <w:r>
        <w:drawing>
          <wp:inline distT="0" distB="0" distL="0" distR="0">
            <wp:extent cx="190500" cy="190500"/>
            <wp:effectExtent l="19050" t="0" r="0" b="0"/>
            <wp:docPr id="410" name="Picture 34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detailed information about this module and instructions on working with AR functions, see </w:t>
      </w:r>
      <w:r>
        <w:rPr>
          <w:vanish/>
        </w:rPr>
        <w:t xml:space="preserve"> </w:t>
      </w:r>
      <w:r>
        <w:t xml:space="preserve"> </w:t>
      </w:r>
      <w:r w:rsidRPr="007D5ED3">
        <w:rPr>
          <w:rStyle w:val="Emphasis"/>
        </w:rPr>
        <w:t xml:space="preserve"> </w:t>
      </w:r>
      <w:r w:rsidRPr="00A80F42">
        <w:t>the</w:t>
      </w:r>
      <w:r>
        <w:rPr>
          <w:rStyle w:val="Emphasis"/>
        </w:rPr>
        <w:t xml:space="preserve"> Guide </w:t>
      </w:r>
      <w:r w:rsidRPr="007D5ED3">
        <w:rPr>
          <w:rStyle w:val="Emphasis"/>
        </w:rPr>
        <w:t xml:space="preserve">to the </w:t>
      </w:r>
      <w:r w:rsidRPr="0074001A">
        <w:rPr>
          <w:rStyle w:val="Emphasis"/>
        </w:rPr>
        <w:t>Accounts</w:t>
      </w:r>
      <w:r>
        <w:rPr>
          <w:rStyle w:val="Emphasis"/>
        </w:rPr>
        <w:t xml:space="preserve"> Receivable Module.</w:t>
      </w:r>
      <w:r w:rsidRPr="0074001A">
        <w:rPr>
          <w:rStyle w:val="Emphasis"/>
        </w:rPr>
        <w:t xml:space="preserve"> </w:t>
      </w:r>
    </w:p>
    <w:p w:rsidR="00BC458C" w:rsidRDefault="00BC458C" w:rsidP="00701BAB">
      <w:pPr>
        <w:pStyle w:val="Heading4"/>
      </w:pPr>
      <w:bookmarkStart w:id="20" w:name="_D2HTopic_212"/>
      <w:r>
        <w:t>Capital Asset Management (CAM)</w:t>
      </w:r>
      <w:r w:rsidR="00963E6B">
        <w:fldChar w:fldCharType="begin"/>
      </w:r>
      <w:r>
        <w:instrText xml:space="preserve"> XE "</w:instrText>
      </w:r>
      <w:r w:rsidRPr="003111DF">
        <w:instrText>Capital Asset Management (CAM)</w:instrText>
      </w:r>
      <w:r>
        <w:instrText xml:space="preserve">" </w:instrText>
      </w:r>
      <w:r w:rsidR="00963E6B">
        <w:fldChar w:fldCharType="end"/>
      </w:r>
      <w:r w:rsidR="00963E6B" w:rsidRPr="00000100">
        <w:fldChar w:fldCharType="begin"/>
      </w:r>
      <w:r w:rsidRPr="00000100">
        <w:instrText xml:space="preserve"> TC "</w:instrText>
      </w:r>
      <w:r>
        <w:instrText>Capital Asset Management (CAM/CAB)</w:instrText>
      </w:r>
      <w:r w:rsidRPr="00000100">
        <w:instrText xml:space="preserve">" \f </w:instrText>
      </w:r>
      <w:r>
        <w:instrText>D</w:instrText>
      </w:r>
      <w:r w:rsidRPr="00000100">
        <w:instrText xml:space="preserve"> \l </w:instrText>
      </w:r>
      <w:r>
        <w:instrText>"1"</w:instrText>
      </w:r>
      <w:r w:rsidR="00963E6B" w:rsidRPr="00000100">
        <w:fldChar w:fldCharType="end"/>
      </w:r>
      <w:bookmarkEnd w:id="20"/>
    </w:p>
    <w:p w:rsidR="00BC458C" w:rsidRDefault="00BC458C" w:rsidP="00701BAB">
      <w:pPr>
        <w:pStyle w:val="BodyText"/>
      </w:pPr>
      <w:r>
        <w:t>The Capital Asset Management (CAM) module allows you to track assets purchased through your institutions financial system, assets received as gifts, and assets that have been transferred or even found. This module handles records for both capital and non-capital assets.</w:t>
      </w:r>
    </w:p>
    <w:p w:rsidR="00BC458C" w:rsidRDefault="00BC458C" w:rsidP="00701BAB">
      <w:pPr>
        <w:pStyle w:val="BodyText"/>
      </w:pPr>
      <w:r>
        <w:t>CAM documents allow you to create, maintain, and retire asset records. Additionally, Capital Asset Builder functionality can create asset records from data collected on financial transaction documents in other modules. The system also provides several documents</w:t>
      </w:r>
      <w:r w:rsidRPr="00AC5758">
        <w:t xml:space="preserve"> to assist </w:t>
      </w:r>
      <w:r>
        <w:t xml:space="preserve">your </w:t>
      </w:r>
      <w:r w:rsidRPr="00AC5758">
        <w:t>organization with inventory management</w:t>
      </w:r>
      <w:r>
        <w:t xml:space="preserve"> and other aspects of managing assets.</w:t>
      </w:r>
    </w:p>
    <w:p w:rsidR="00BC458C" w:rsidRDefault="00BC458C" w:rsidP="00701BAB">
      <w:pPr>
        <w:pStyle w:val="BodyText"/>
      </w:pPr>
      <w:r w:rsidRPr="00F50F3B">
        <w:t>Capital Asset Build</w:t>
      </w:r>
      <w:r>
        <w:t xml:space="preserve">er </w:t>
      </w:r>
      <w:r w:rsidRPr="00F50F3B">
        <w:t xml:space="preserve">is </w:t>
      </w:r>
      <w:r>
        <w:t>the</w:t>
      </w:r>
      <w:r w:rsidRPr="00F50F3B">
        <w:t xml:space="preserve"> asset creation module for </w:t>
      </w:r>
      <w:r>
        <w:t xml:space="preserve">tracking </w:t>
      </w:r>
      <w:r w:rsidRPr="00F50F3B">
        <w:t xml:space="preserve">movable capital additions. </w:t>
      </w:r>
      <w:r>
        <w:t>I</w:t>
      </w:r>
      <w:r w:rsidRPr="004036D5">
        <w:t xml:space="preserve">nformation from the </w:t>
      </w:r>
      <w:r>
        <w:t>G</w:t>
      </w:r>
      <w:r w:rsidRPr="004036D5">
        <w:t xml:space="preserve">eneral </w:t>
      </w:r>
      <w:r>
        <w:t>L</w:t>
      </w:r>
      <w:r w:rsidRPr="004036D5">
        <w:t xml:space="preserve">edger and the </w:t>
      </w:r>
      <w:r>
        <w:t>P</w:t>
      </w:r>
      <w:r w:rsidRPr="004036D5">
        <w:t xml:space="preserve">urchasing </w:t>
      </w:r>
      <w:r>
        <w:t>module</w:t>
      </w:r>
      <w:r w:rsidRPr="004036D5">
        <w:t xml:space="preserve"> is pulled together in </w:t>
      </w:r>
      <w:r w:rsidRPr="00F50F3B">
        <w:t>Capital Asset Build</w:t>
      </w:r>
      <w:r>
        <w:t>er</w:t>
      </w:r>
      <w:r w:rsidRPr="004036D5">
        <w:t xml:space="preserve"> to </w:t>
      </w:r>
      <w:r>
        <w:t>create assets and add payments.</w:t>
      </w:r>
    </w:p>
    <w:p w:rsidR="00BC458C" w:rsidRDefault="00BC458C" w:rsidP="00701BAB">
      <w:pPr>
        <w:pStyle w:val="Note"/>
      </w:pPr>
      <w:r>
        <w:drawing>
          <wp:inline distT="0" distB="0" distL="0" distR="0">
            <wp:extent cx="190500" cy="190500"/>
            <wp:effectExtent l="19050" t="0" r="0" b="0"/>
            <wp:docPr id="11" name="Picture 34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detailed information on these modules and instructions on working with CAM functions, see </w:t>
      </w:r>
      <w:r>
        <w:rPr>
          <w:vanish/>
        </w:rPr>
        <w:t xml:space="preserve"> </w:t>
      </w:r>
      <w:r>
        <w:t xml:space="preserve">Capital Asset Management in the </w:t>
      </w:r>
      <w:r w:rsidRPr="007D5ED3">
        <w:rPr>
          <w:rStyle w:val="Emphasis"/>
        </w:rPr>
        <w:t xml:space="preserve">Guide to the </w:t>
      </w:r>
      <w:r>
        <w:rPr>
          <w:rStyle w:val="Emphasis"/>
        </w:rPr>
        <w:t>Capital Asset Management Module.</w:t>
      </w:r>
    </w:p>
    <w:p w:rsidR="00701BAB" w:rsidRDefault="00701BAB">
      <w:pPr>
        <w:rPr>
          <w:rFonts w:ascii="Arial" w:hAnsi="Arial"/>
          <w:b/>
          <w:i/>
          <w:color w:val="993300"/>
          <w:sz w:val="36"/>
          <w:szCs w:val="36"/>
        </w:rPr>
      </w:pPr>
      <w:bookmarkStart w:id="21" w:name="_D2HTopic_213"/>
      <w:r>
        <w:br w:type="page"/>
      </w:r>
    </w:p>
    <w:p w:rsidR="00BC458C" w:rsidRDefault="00BC458C" w:rsidP="00701BAB">
      <w:pPr>
        <w:pStyle w:val="Heading4"/>
      </w:pPr>
      <w:r>
        <w:lastRenderedPageBreak/>
        <w:t>Chart of Accounts (COA)</w:t>
      </w:r>
      <w:r w:rsidR="00963E6B">
        <w:fldChar w:fldCharType="begin"/>
      </w:r>
      <w:r>
        <w:instrText xml:space="preserve"> XE "Chart of Accounts (COA)" </w:instrText>
      </w:r>
      <w:r w:rsidR="00963E6B">
        <w:fldChar w:fldCharType="end"/>
      </w:r>
      <w:r w:rsidR="00963E6B" w:rsidRPr="00000100">
        <w:fldChar w:fldCharType="begin"/>
      </w:r>
      <w:r w:rsidRPr="00000100">
        <w:instrText xml:space="preserve"> TC "</w:instrText>
      </w:r>
      <w:r>
        <w:instrText>Chart of Accounts (COA)</w:instrText>
      </w:r>
      <w:r w:rsidRPr="00000100">
        <w:instrText xml:space="preserve">" \f </w:instrText>
      </w:r>
      <w:r>
        <w:instrText>D</w:instrText>
      </w:r>
      <w:r w:rsidRPr="00000100">
        <w:instrText xml:space="preserve"> \l </w:instrText>
      </w:r>
      <w:r>
        <w:instrText>"1"</w:instrText>
      </w:r>
      <w:r w:rsidR="00963E6B" w:rsidRPr="00000100">
        <w:fldChar w:fldCharType="end"/>
      </w:r>
      <w:bookmarkEnd w:id="21"/>
    </w:p>
    <w:p w:rsidR="00BC458C" w:rsidRDefault="00BC458C" w:rsidP="00701BAB">
      <w:pPr>
        <w:pStyle w:val="BodyText"/>
      </w:pPr>
      <w:r>
        <w:t xml:space="preserve">The Chart of Accounts (COA) is the set of tables that define </w:t>
      </w:r>
      <w:r w:rsidRPr="000C4C9B">
        <w:t xml:space="preserve">the codes and coding structures within </w:t>
      </w:r>
      <w:r>
        <w:t>Kuali Financials</w:t>
      </w:r>
      <w:r w:rsidRPr="000C4C9B">
        <w:t xml:space="preserve">, including attributes </w:t>
      </w:r>
      <w:r>
        <w:t>such as</w:t>
      </w:r>
      <w:r w:rsidRPr="000C4C9B">
        <w:t xml:space="preserve"> accounts, organizations, and object codes.</w:t>
      </w:r>
      <w:r>
        <w:t xml:space="preserve"> The COA exists primarily to support and validate entries into the General Ledger (GL). For example, transactions cannot be applied to an account in the GL unless that account exists in the COA. The account and other COA attributes are associated with additional attributes, such as the fund group or organization associated with an account, or the object level that is associated with an object code. Defining these attributes and their various relationships is how the financial structure of an institution is defined. By leveraging the COA, your institution can organize its information to support activities such as document routing, management of internal controls, and internal and external reporting. </w:t>
      </w:r>
    </w:p>
    <w:p w:rsidR="00BC458C" w:rsidRDefault="00BC458C" w:rsidP="00701BAB">
      <w:pPr>
        <w:pStyle w:val="BodyText"/>
      </w:pPr>
      <w:r>
        <w:t>The system features a very flexible, multiple Chart of Accounts capability that can accommodate the needs of Carnegie Class institutions, from small community colleges to large multi-campus research institutions.</w:t>
      </w:r>
    </w:p>
    <w:p w:rsidR="00BC458C" w:rsidRDefault="00BC458C" w:rsidP="00701BAB">
      <w:pPr>
        <w:pStyle w:val="Note"/>
      </w:pPr>
      <w:r>
        <w:drawing>
          <wp:inline distT="0" distB="0" distL="0" distR="0">
            <wp:extent cx="190500" cy="190500"/>
            <wp:effectExtent l="19050" t="0" r="0" b="0"/>
            <wp:docPr id="346" name="Picture 34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detailed information about this module and instructions on working with COA functions, see </w:t>
      </w:r>
      <w:r>
        <w:rPr>
          <w:vanish/>
        </w:rPr>
        <w:t xml:space="preserve"> </w:t>
      </w:r>
      <w:r>
        <w:rPr>
          <w:rFonts w:eastAsia="MS Mincho"/>
        </w:rPr>
        <w:t xml:space="preserve">the </w:t>
      </w:r>
      <w:r w:rsidRPr="00A80F42">
        <w:rPr>
          <w:rStyle w:val="Emphasis"/>
          <w:rFonts w:eastAsia="MS Mincho"/>
        </w:rPr>
        <w:t xml:space="preserve">Guide </w:t>
      </w:r>
      <w:r w:rsidRPr="00FB7EA3">
        <w:rPr>
          <w:rStyle w:val="Emphasis"/>
          <w:rFonts w:eastAsia="MS Mincho"/>
        </w:rPr>
        <w:t xml:space="preserve">to </w:t>
      </w:r>
      <w:r>
        <w:rPr>
          <w:rStyle w:val="Emphasis"/>
          <w:rFonts w:eastAsia="MS Mincho"/>
        </w:rPr>
        <w:t xml:space="preserve">the </w:t>
      </w:r>
      <w:r w:rsidRPr="00D32AA2">
        <w:rPr>
          <w:rStyle w:val="Emphasis"/>
        </w:rPr>
        <w:t>C</w:t>
      </w:r>
      <w:r>
        <w:rPr>
          <w:rStyle w:val="Emphasis"/>
        </w:rPr>
        <w:t>hart of Accounts Module.</w:t>
      </w:r>
    </w:p>
    <w:p w:rsidR="00BC458C" w:rsidRDefault="00BC458C" w:rsidP="00701BAB">
      <w:pPr>
        <w:pStyle w:val="Heading4"/>
      </w:pPr>
      <w:bookmarkStart w:id="22" w:name="_D2HTopic_377"/>
      <w:r>
        <w:t>Contracts &amp; Grants (CG)</w:t>
      </w:r>
      <w:r w:rsidR="00963E6B">
        <w:fldChar w:fldCharType="begin"/>
      </w:r>
      <w:r>
        <w:instrText xml:space="preserve"> XE "Contracts &amp; Grants" </w:instrText>
      </w:r>
      <w:r w:rsidR="00963E6B">
        <w:fldChar w:fldCharType="end"/>
      </w:r>
      <w:r w:rsidR="00963E6B" w:rsidRPr="00000100">
        <w:fldChar w:fldCharType="begin"/>
      </w:r>
      <w:r w:rsidRPr="00000100">
        <w:instrText xml:space="preserve"> TC "</w:instrText>
      </w:r>
      <w:r>
        <w:instrText>Contracts &amp; Grants (CG)</w:instrText>
      </w:r>
      <w:r w:rsidRPr="00000100">
        <w:instrText xml:space="preserve">" \f </w:instrText>
      </w:r>
      <w:r>
        <w:instrText>D</w:instrText>
      </w:r>
      <w:r w:rsidRPr="00000100">
        <w:instrText xml:space="preserve"> \l </w:instrText>
      </w:r>
      <w:r>
        <w:instrText>"1"</w:instrText>
      </w:r>
      <w:r w:rsidR="00963E6B" w:rsidRPr="00000100">
        <w:fldChar w:fldCharType="end"/>
      </w:r>
      <w:bookmarkEnd w:id="22"/>
    </w:p>
    <w:p w:rsidR="00BC458C" w:rsidRDefault="00BC458C" w:rsidP="00701BAB">
      <w:pPr>
        <w:pStyle w:val="BodyText"/>
      </w:pPr>
      <w:r>
        <w:t>The Contracts &amp; Grants module provides minimal Contracts &amp; Grants tables and has been deprecated and is no longer supported. Kuali Financials can be easily integrated with Kuali Research.</w:t>
      </w:r>
    </w:p>
    <w:p w:rsidR="00BC458C" w:rsidRPr="006048A6" w:rsidRDefault="00BC458C" w:rsidP="00701BAB">
      <w:pPr>
        <w:pStyle w:val="Note"/>
      </w:pPr>
      <w:r w:rsidRPr="006048A6">
        <w:drawing>
          <wp:inline distT="0" distB="0" distL="0" distR="0">
            <wp:extent cx="190500" cy="190500"/>
            <wp:effectExtent l="19050" t="0" r="0" b="0"/>
            <wp:docPr id="411" name="Picture 34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sidRPr="006048A6">
        <w:tab/>
        <w:t xml:space="preserve">For detailed information about this module and instructions on working with Contracts &amp; Grants functions, see   </w:t>
      </w:r>
      <w:r w:rsidRPr="006048A6">
        <w:rPr>
          <w:rStyle w:val="Emphasis"/>
        </w:rPr>
        <w:t>the</w:t>
      </w:r>
      <w:r w:rsidRPr="006048A6">
        <w:rPr>
          <w:rStyle w:val="Emphasis"/>
          <w:rFonts w:eastAsia="MS Mincho"/>
        </w:rPr>
        <w:t xml:space="preserve"> Guide to the Contracts &amp; Grants</w:t>
      </w:r>
      <w:r w:rsidRPr="006048A6">
        <w:rPr>
          <w:rStyle w:val="Emphasis"/>
        </w:rPr>
        <w:t xml:space="preserve"> Module.</w:t>
      </w:r>
    </w:p>
    <w:p w:rsidR="00BC458C" w:rsidRDefault="00BC458C" w:rsidP="00701BAB">
      <w:pPr>
        <w:pStyle w:val="Heading4"/>
      </w:pPr>
      <w:bookmarkStart w:id="23" w:name="_D2HTopic_215"/>
      <w:r>
        <w:t>Effort Certification (EC)</w:t>
      </w:r>
      <w:r w:rsidR="00963E6B">
        <w:fldChar w:fldCharType="begin"/>
      </w:r>
      <w:r>
        <w:instrText xml:space="preserve"> XE "Effort Certification (EC) module" </w:instrText>
      </w:r>
      <w:r w:rsidR="00963E6B">
        <w:fldChar w:fldCharType="end"/>
      </w:r>
      <w:r w:rsidR="00963E6B" w:rsidRPr="00000100">
        <w:fldChar w:fldCharType="begin"/>
      </w:r>
      <w:r w:rsidRPr="00000100">
        <w:instrText xml:space="preserve"> TC "</w:instrText>
      </w:r>
      <w:r>
        <w:instrText>Effort Certification (EC)</w:instrText>
      </w:r>
      <w:r w:rsidRPr="00000100">
        <w:instrText xml:space="preserve">" \f </w:instrText>
      </w:r>
      <w:r>
        <w:instrText>D</w:instrText>
      </w:r>
      <w:r w:rsidRPr="00000100">
        <w:instrText xml:space="preserve"> \l </w:instrText>
      </w:r>
      <w:r>
        <w:instrText>"1"</w:instrText>
      </w:r>
      <w:r w:rsidR="00963E6B" w:rsidRPr="00000100">
        <w:fldChar w:fldCharType="end"/>
      </w:r>
      <w:bookmarkEnd w:id="23"/>
    </w:p>
    <w:p w:rsidR="00BC458C" w:rsidRDefault="00BC458C" w:rsidP="00701BAB">
      <w:r w:rsidRPr="002F6E6E">
        <w:t xml:space="preserve">The Effort Certification module </w:t>
      </w:r>
      <w:r>
        <w:t xml:space="preserve">uses a batch process to </w:t>
      </w:r>
      <w:r w:rsidRPr="002F6E6E">
        <w:t>automate the creation of effort certification reports</w:t>
      </w:r>
      <w:r>
        <w:t xml:space="preserve"> (also referred to as effort reports)</w:t>
      </w:r>
      <w:r w:rsidRPr="002F6E6E">
        <w:t xml:space="preserve">. </w:t>
      </w:r>
      <w:r>
        <w:t>These reports certify the percentage of effort an employee worked on a particular project. Each employee identified as being funded by or cost-shared on a sponsored agreement has an effort certification report generated by a batch process. Each report routes for approval and may be modified to correct the distribution of effort. After being fully approved, an effort certification report generates Salary Expense Transfer documents to align the Labor Ledger and General Ledger with the newly certified effort. The fully-approved effort certification report serves as a permanent record detailing the distribution of effort for an employee for a given period.</w:t>
      </w:r>
    </w:p>
    <w:p w:rsidR="00BC458C" w:rsidRPr="00797FBB" w:rsidRDefault="00BC458C" w:rsidP="00701BAB">
      <w:pPr>
        <w:pStyle w:val="BodyText"/>
      </w:pPr>
      <w:r>
        <w:t>This module allows your institution to</w:t>
      </w:r>
      <w:r w:rsidRPr="002F6E6E">
        <w:t xml:space="preserve"> control the periods for which effort certification reports are created and </w:t>
      </w:r>
      <w:r>
        <w:t>the</w:t>
      </w:r>
      <w:r w:rsidRPr="002F6E6E">
        <w:t xml:space="preserve"> types of employees </w:t>
      </w:r>
      <w:r>
        <w:t xml:space="preserve">that </w:t>
      </w:r>
      <w:r w:rsidRPr="002F6E6E">
        <w:t>are included in a particular group of reports.</w:t>
      </w:r>
      <w:r>
        <w:t xml:space="preserve"> You may also recreate effort certification reports to correct errors,</w:t>
      </w:r>
      <w:r w:rsidRPr="00B41019">
        <w:t xml:space="preserve"> view effort certification reports still outstanding for approvals, inquire on the extracted Labor Ledger data used to build effort certification reports, and </w:t>
      </w:r>
      <w:r>
        <w:t>more</w:t>
      </w:r>
      <w:r w:rsidRPr="00B41019">
        <w:t>.</w:t>
      </w:r>
    </w:p>
    <w:p w:rsidR="00BC458C" w:rsidRDefault="00BC458C" w:rsidP="00701BAB">
      <w:pPr>
        <w:pStyle w:val="Note"/>
      </w:pPr>
      <w:r>
        <w:drawing>
          <wp:inline distT="0" distB="0" distL="0" distR="0">
            <wp:extent cx="190500" cy="190500"/>
            <wp:effectExtent l="19050" t="0" r="0" b="0"/>
            <wp:docPr id="14" name="Picture 34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detailed information about this module and instructions on working with Effort Certification functions, see </w:t>
      </w:r>
      <w:r>
        <w:rPr>
          <w:vanish/>
        </w:rPr>
        <w:t xml:space="preserve"> </w:t>
      </w:r>
      <w:r>
        <w:t xml:space="preserve"> </w:t>
      </w:r>
      <w:r w:rsidRPr="007D5ED3">
        <w:rPr>
          <w:rStyle w:val="Emphasis"/>
        </w:rPr>
        <w:t xml:space="preserve"> </w:t>
      </w:r>
      <w:r w:rsidRPr="00A80F42">
        <w:t>the</w:t>
      </w:r>
      <w:r>
        <w:rPr>
          <w:rStyle w:val="Emphasis"/>
        </w:rPr>
        <w:t xml:space="preserve"> Guide </w:t>
      </w:r>
      <w:r w:rsidRPr="007D5ED3">
        <w:rPr>
          <w:rStyle w:val="Emphasis"/>
        </w:rPr>
        <w:t>to the</w:t>
      </w:r>
      <w:r>
        <w:rPr>
          <w:rStyle w:val="Emphasis"/>
        </w:rPr>
        <w:t xml:space="preserve"> Effort Certification Module.</w:t>
      </w:r>
    </w:p>
    <w:p w:rsidR="00701BAB" w:rsidRDefault="00701BAB">
      <w:pPr>
        <w:rPr>
          <w:rFonts w:ascii="Arial" w:hAnsi="Arial"/>
          <w:b/>
          <w:i/>
          <w:color w:val="993300"/>
          <w:sz w:val="36"/>
          <w:szCs w:val="36"/>
        </w:rPr>
      </w:pPr>
      <w:bookmarkStart w:id="24" w:name="_D2HTopic_216"/>
      <w:r>
        <w:br w:type="page"/>
      </w:r>
    </w:p>
    <w:p w:rsidR="00BC458C" w:rsidRDefault="00BC458C" w:rsidP="00701BAB">
      <w:pPr>
        <w:pStyle w:val="Heading4"/>
      </w:pPr>
      <w:r>
        <w:lastRenderedPageBreak/>
        <w:t>Financial Processing (FP)</w:t>
      </w:r>
      <w:r w:rsidR="00963E6B">
        <w:fldChar w:fldCharType="begin"/>
      </w:r>
      <w:r>
        <w:instrText xml:space="preserve"> XE "Financial Processing</w:instrText>
      </w:r>
      <w:r w:rsidRPr="003111DF">
        <w:instrText>(</w:instrText>
      </w:r>
      <w:r>
        <w:instrText>FP</w:instrText>
      </w:r>
      <w:r w:rsidRPr="003111DF">
        <w:instrText>)</w:instrText>
      </w:r>
      <w:r>
        <w:instrText xml:space="preserve">" </w:instrText>
      </w:r>
      <w:r w:rsidR="00963E6B">
        <w:fldChar w:fldCharType="end"/>
      </w:r>
      <w:r w:rsidR="00963E6B" w:rsidRPr="00000100">
        <w:fldChar w:fldCharType="begin"/>
      </w:r>
      <w:r w:rsidRPr="00000100">
        <w:instrText xml:space="preserve"> TC "</w:instrText>
      </w:r>
      <w:r>
        <w:instrText>Financial Processing(FP)</w:instrText>
      </w:r>
      <w:r w:rsidRPr="00000100">
        <w:instrText xml:space="preserve">" \f </w:instrText>
      </w:r>
      <w:r>
        <w:instrText>D</w:instrText>
      </w:r>
      <w:r w:rsidRPr="00000100">
        <w:instrText xml:space="preserve"> \l </w:instrText>
      </w:r>
      <w:r>
        <w:instrText>"1"</w:instrText>
      </w:r>
      <w:r w:rsidR="00963E6B" w:rsidRPr="00000100">
        <w:fldChar w:fldCharType="end"/>
      </w:r>
      <w:bookmarkEnd w:id="24"/>
    </w:p>
    <w:p w:rsidR="00BC458C" w:rsidRDefault="00BC458C" w:rsidP="00701BAB">
      <w:pPr>
        <w:pStyle w:val="BodyText"/>
      </w:pPr>
      <w:r>
        <w:t>The Financial Processing module provides various documents for end users to create transactions in Kuali Financials, for example, Internal Billing, General Error Correction. This module also includes Administrative Transactions, such as Non-Check Disbursement, Cash Management Document for central administrations use. Additionally, Year End Transactions are available for processing transactions during the 13</w:t>
      </w:r>
      <w:r w:rsidRPr="00514A5A">
        <w:rPr>
          <w:vertAlign w:val="superscript"/>
        </w:rPr>
        <w:t>th</w:t>
      </w:r>
      <w:r>
        <w:t xml:space="preserve"> period to record transactions for the previous year while the transactions are processed in the new year. The Procurement Card is also part of the Financial Processing module but is not a link on the menu. Transactions are fed from the bank and create Procurement Documents for approval.</w:t>
      </w:r>
    </w:p>
    <w:p w:rsidR="00BC458C" w:rsidRDefault="00BC458C" w:rsidP="00701BAB">
      <w:pPr>
        <w:pStyle w:val="Note"/>
      </w:pPr>
      <w:r>
        <w:drawing>
          <wp:inline distT="0" distB="0" distL="0" distR="0">
            <wp:extent cx="190500" cy="190500"/>
            <wp:effectExtent l="19050" t="0" r="0" b="0"/>
            <wp:docPr id="409" name="Picture 34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detailed information on these modules and instructions on working with Financial Processing functions, see </w:t>
      </w:r>
      <w:r>
        <w:rPr>
          <w:vanish/>
        </w:rPr>
        <w:t xml:space="preserve"> </w:t>
      </w:r>
      <w:r>
        <w:t xml:space="preserve"> </w:t>
      </w:r>
      <w:r w:rsidRPr="007D5ED3">
        <w:rPr>
          <w:rStyle w:val="Emphasis"/>
        </w:rPr>
        <w:t xml:space="preserve"> </w:t>
      </w:r>
      <w:r w:rsidRPr="00A80F42">
        <w:t>the</w:t>
      </w:r>
      <w:r>
        <w:rPr>
          <w:rStyle w:val="Emphasis"/>
        </w:rPr>
        <w:t xml:space="preserve"> Guide </w:t>
      </w:r>
      <w:r w:rsidRPr="007D5ED3">
        <w:rPr>
          <w:rStyle w:val="Emphasis"/>
        </w:rPr>
        <w:t xml:space="preserve">to the </w:t>
      </w:r>
      <w:r>
        <w:rPr>
          <w:rStyle w:val="Emphasis"/>
        </w:rPr>
        <w:t>Financial Processing Module</w:t>
      </w:r>
    </w:p>
    <w:p w:rsidR="00BC458C" w:rsidRDefault="00BC458C" w:rsidP="00701BAB">
      <w:pPr>
        <w:pStyle w:val="Heading4"/>
      </w:pPr>
      <w:bookmarkStart w:id="25" w:name="_D2HTopic_217"/>
      <w:r>
        <w:t>General Ledger (GL)</w:t>
      </w:r>
      <w:r w:rsidR="00963E6B">
        <w:fldChar w:fldCharType="begin"/>
      </w:r>
      <w:r>
        <w:instrText xml:space="preserve"> XE "General Ledger (GL</w:instrText>
      </w:r>
      <w:r w:rsidRPr="003111DF">
        <w:instrText>)</w:instrText>
      </w:r>
      <w:r>
        <w:instrText xml:space="preserve">" </w:instrText>
      </w:r>
      <w:r w:rsidR="00963E6B">
        <w:fldChar w:fldCharType="end"/>
      </w:r>
      <w:r w:rsidR="00963E6B" w:rsidRPr="00000100">
        <w:fldChar w:fldCharType="begin"/>
      </w:r>
      <w:r w:rsidRPr="00000100">
        <w:instrText xml:space="preserve"> TC "</w:instrText>
      </w:r>
      <w:r>
        <w:instrText>General Ledger (GL)</w:instrText>
      </w:r>
      <w:r w:rsidRPr="00000100">
        <w:instrText xml:space="preserve">" \f </w:instrText>
      </w:r>
      <w:r>
        <w:instrText>D</w:instrText>
      </w:r>
      <w:r w:rsidRPr="00000100">
        <w:instrText xml:space="preserve"> \l </w:instrText>
      </w:r>
      <w:r>
        <w:instrText>"1"</w:instrText>
      </w:r>
      <w:r w:rsidR="00963E6B" w:rsidRPr="00000100">
        <w:fldChar w:fldCharType="end"/>
      </w:r>
      <w:bookmarkEnd w:id="25"/>
    </w:p>
    <w:p w:rsidR="00BC458C" w:rsidRDefault="00BC458C" w:rsidP="00701BAB">
      <w:pPr>
        <w:pStyle w:val="BodyText"/>
      </w:pPr>
      <w:r>
        <w:t>The General Ledger contains all the financial transactions that are created via Kuali Financials documents, fed in from external systems or created during batch processing. Files can be uploaded or corrected via the General Ledger Correction Process document. Several Balance Inquiries are available to provide access to real time balances and encumbrance details.</w:t>
      </w:r>
    </w:p>
    <w:p w:rsidR="00BC458C" w:rsidRDefault="00BC458C" w:rsidP="00701BAB">
      <w:pPr>
        <w:pStyle w:val="Note"/>
      </w:pPr>
      <w:r>
        <w:drawing>
          <wp:inline distT="0" distB="0" distL="0" distR="0">
            <wp:extent cx="190500" cy="190500"/>
            <wp:effectExtent l="19050" t="0" r="0" b="0"/>
            <wp:docPr id="15" name="Picture 34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detailed information on these modules and instructions on working with General Ledger functions, see </w:t>
      </w:r>
      <w:r>
        <w:rPr>
          <w:vanish/>
        </w:rPr>
        <w:t xml:space="preserve"> </w:t>
      </w:r>
      <w:r>
        <w:t xml:space="preserve"> </w:t>
      </w:r>
      <w:r w:rsidRPr="007D5ED3">
        <w:rPr>
          <w:rStyle w:val="Emphasis"/>
        </w:rPr>
        <w:t xml:space="preserve"> </w:t>
      </w:r>
      <w:r w:rsidRPr="00A80F42">
        <w:t>the</w:t>
      </w:r>
      <w:r>
        <w:rPr>
          <w:rStyle w:val="Emphasis"/>
        </w:rPr>
        <w:t xml:space="preserve"> Guide t</w:t>
      </w:r>
      <w:r w:rsidRPr="007D5ED3">
        <w:rPr>
          <w:rStyle w:val="Emphasis"/>
        </w:rPr>
        <w:t xml:space="preserve">o </w:t>
      </w:r>
      <w:r>
        <w:rPr>
          <w:rStyle w:val="Emphasis"/>
        </w:rPr>
        <w:t>the General Ledger Module.</w:t>
      </w:r>
    </w:p>
    <w:p w:rsidR="00BC458C" w:rsidDel="000B4C8D" w:rsidRDefault="00BC458C" w:rsidP="00701BAB">
      <w:pPr>
        <w:pStyle w:val="Heading4"/>
      </w:pPr>
      <w:bookmarkStart w:id="26" w:name="_D2HTopic_218"/>
      <w:r w:rsidDel="000B4C8D">
        <w:t>Labor Distribution</w:t>
      </w:r>
      <w:r>
        <w:t xml:space="preserve"> (LD)</w:t>
      </w:r>
      <w:r w:rsidR="00963E6B" w:rsidDel="000B4C8D">
        <w:fldChar w:fldCharType="begin"/>
      </w:r>
      <w:r w:rsidDel="000B4C8D">
        <w:instrText xml:space="preserve"> XE "Labor Distribution</w:instrText>
      </w:r>
      <w:r>
        <w:instrText xml:space="preserve"> (LD)m</w:instrText>
      </w:r>
      <w:r w:rsidDel="000B4C8D">
        <w:instrText xml:space="preserve">odule" </w:instrText>
      </w:r>
      <w:r w:rsidR="00963E6B" w:rsidDel="000B4C8D">
        <w:fldChar w:fldCharType="end"/>
      </w:r>
      <w:r w:rsidR="00963E6B" w:rsidRPr="00000100">
        <w:fldChar w:fldCharType="begin"/>
      </w:r>
      <w:r w:rsidRPr="00000100">
        <w:instrText xml:space="preserve"> TC "</w:instrText>
      </w:r>
      <w:r w:rsidDel="000B4C8D">
        <w:instrText>Labor Distribution</w:instrText>
      </w:r>
      <w:r>
        <w:instrText xml:space="preserve"> (LD)</w:instrText>
      </w:r>
      <w:r w:rsidRPr="00000100">
        <w:instrText xml:space="preserve">" \f </w:instrText>
      </w:r>
      <w:r>
        <w:instrText>D</w:instrText>
      </w:r>
      <w:r w:rsidRPr="00000100">
        <w:instrText xml:space="preserve"> \l </w:instrText>
      </w:r>
      <w:r>
        <w:instrText>"1"</w:instrText>
      </w:r>
      <w:r w:rsidR="00963E6B" w:rsidRPr="00000100">
        <w:fldChar w:fldCharType="end"/>
      </w:r>
      <w:bookmarkEnd w:id="26"/>
    </w:p>
    <w:p w:rsidR="00BC458C" w:rsidRDefault="00BC458C" w:rsidP="00701BAB">
      <w:pPr>
        <w:pStyle w:val="BodyText"/>
      </w:pPr>
      <w:r>
        <w:t xml:space="preserve">The Labor Distribution module </w:t>
      </w:r>
      <w:r w:rsidDel="000B4C8D">
        <w:rPr>
          <w:rFonts w:eastAsia="MS Mincho"/>
        </w:rPr>
        <w:t xml:space="preserve">manages the accounting aspects of compensation-related expenses such as salaries and benefits. It includes salary transfer, benefit transfer, </w:t>
      </w:r>
      <w:r>
        <w:rPr>
          <w:rFonts w:eastAsia="MS Mincho"/>
        </w:rPr>
        <w:t>Labor Ledger</w:t>
      </w:r>
      <w:r w:rsidDel="000B4C8D">
        <w:rPr>
          <w:rFonts w:eastAsia="MS Mincho"/>
        </w:rPr>
        <w:t xml:space="preserve"> correction process, and </w:t>
      </w:r>
      <w:r>
        <w:rPr>
          <w:rFonts w:eastAsia="MS Mincho"/>
        </w:rPr>
        <w:t>Labor Ledger</w:t>
      </w:r>
      <w:r w:rsidDel="000B4C8D">
        <w:rPr>
          <w:rFonts w:eastAsia="MS Mincho"/>
        </w:rPr>
        <w:t xml:space="preserve"> journal voucher </w:t>
      </w:r>
      <w:r>
        <w:rPr>
          <w:rFonts w:eastAsia="MS Mincho"/>
        </w:rPr>
        <w:t>document</w:t>
      </w:r>
      <w:r w:rsidDel="000B4C8D">
        <w:rPr>
          <w:rFonts w:eastAsia="MS Mincho"/>
        </w:rPr>
        <w:t xml:space="preserve">s. Labor </w:t>
      </w:r>
      <w:r>
        <w:rPr>
          <w:rFonts w:eastAsia="MS Mincho"/>
        </w:rPr>
        <w:t>d</w:t>
      </w:r>
      <w:r w:rsidDel="000B4C8D">
        <w:rPr>
          <w:rFonts w:eastAsia="MS Mincho"/>
        </w:rPr>
        <w:t>istribution r</w:t>
      </w:r>
      <w:r>
        <w:rPr>
          <w:rFonts w:eastAsia="MS Mincho"/>
        </w:rPr>
        <w:t xml:space="preserve">eports are accessed through </w:t>
      </w:r>
      <w:r w:rsidDel="000B4C8D">
        <w:rPr>
          <w:rFonts w:eastAsia="MS Mincho"/>
        </w:rPr>
        <w:t>balance inquiries.</w:t>
      </w:r>
    </w:p>
    <w:p w:rsidR="00BC458C" w:rsidRDefault="00BC458C" w:rsidP="00701BAB">
      <w:pPr>
        <w:pStyle w:val="Note"/>
      </w:pPr>
      <w:r>
        <w:drawing>
          <wp:inline distT="0" distB="0" distL="0" distR="0">
            <wp:extent cx="190500" cy="190500"/>
            <wp:effectExtent l="19050" t="0" r="0" b="0"/>
            <wp:docPr id="16" name="Picture 34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detailed information about this module and instructions on working with Labor Distribution functions, see </w:t>
      </w:r>
      <w:r>
        <w:rPr>
          <w:vanish/>
        </w:rPr>
        <w:t xml:space="preserve"> </w:t>
      </w:r>
      <w:r>
        <w:t xml:space="preserve"> </w:t>
      </w:r>
      <w:r w:rsidRPr="007D5ED3">
        <w:rPr>
          <w:rStyle w:val="Emphasis"/>
        </w:rPr>
        <w:t xml:space="preserve"> </w:t>
      </w:r>
      <w:r w:rsidRPr="00A80F42">
        <w:t>the</w:t>
      </w:r>
      <w:r>
        <w:rPr>
          <w:rStyle w:val="Emphasis"/>
        </w:rPr>
        <w:t xml:space="preserve"> Guide t</w:t>
      </w:r>
      <w:r w:rsidRPr="007D5ED3">
        <w:rPr>
          <w:rStyle w:val="Emphasis"/>
        </w:rPr>
        <w:t>o the</w:t>
      </w:r>
      <w:r>
        <w:rPr>
          <w:rStyle w:val="Emphasis"/>
        </w:rPr>
        <w:t xml:space="preserve"> Labor Distribution Module.</w:t>
      </w:r>
    </w:p>
    <w:p w:rsidR="00BC458C" w:rsidRDefault="00BC458C" w:rsidP="00701BAB">
      <w:pPr>
        <w:pStyle w:val="Heading4"/>
      </w:pPr>
      <w:bookmarkStart w:id="27" w:name="_D2HTopic_219"/>
      <w:r>
        <w:t>Pre-Disbursement Processor (PDP)</w:t>
      </w:r>
      <w:r w:rsidR="00963E6B">
        <w:fldChar w:fldCharType="begin"/>
      </w:r>
      <w:r>
        <w:instrText xml:space="preserve"> XE "</w:instrText>
      </w:r>
      <w:r w:rsidRPr="003111DF">
        <w:instrText>Pre-Disbursement Processor (PDP)</w:instrText>
      </w:r>
      <w:r>
        <w:instrText xml:space="preserve">" </w:instrText>
      </w:r>
      <w:r w:rsidR="00963E6B">
        <w:fldChar w:fldCharType="end"/>
      </w:r>
      <w:r w:rsidR="00963E6B" w:rsidRPr="00000100">
        <w:fldChar w:fldCharType="begin"/>
      </w:r>
      <w:r w:rsidRPr="00000100">
        <w:instrText xml:space="preserve"> TC "</w:instrText>
      </w:r>
      <w:r>
        <w:instrText>Pre-Disbursement Processor (PDP)</w:instrText>
      </w:r>
      <w:r w:rsidRPr="00000100">
        <w:instrText xml:space="preserve">" \f </w:instrText>
      </w:r>
      <w:r>
        <w:instrText>D</w:instrText>
      </w:r>
      <w:r w:rsidRPr="00000100">
        <w:instrText xml:space="preserve"> \l </w:instrText>
      </w:r>
      <w:r>
        <w:instrText>"1"</w:instrText>
      </w:r>
      <w:r w:rsidR="00963E6B" w:rsidRPr="00000100">
        <w:fldChar w:fldCharType="end"/>
      </w:r>
      <w:bookmarkEnd w:id="27"/>
    </w:p>
    <w:p w:rsidR="00BC458C" w:rsidRDefault="00BC458C" w:rsidP="00701BAB">
      <w:pPr>
        <w:pStyle w:val="BodyText"/>
      </w:pPr>
      <w:r>
        <w:t>The Pre-Disbursement Processor (or PDP)</w:t>
      </w:r>
      <w:r w:rsidR="00963E6B">
        <w:fldChar w:fldCharType="begin"/>
      </w:r>
      <w:r>
        <w:instrText xml:space="preserve"> XE "Pre-Disbursement Processor (PDP)" </w:instrText>
      </w:r>
      <w:r w:rsidR="00963E6B">
        <w:fldChar w:fldCharType="end"/>
      </w:r>
      <w:r>
        <w:t xml:space="preserve"> receives data from systems that need to make disbursements and outputs a data file that can be sent to a check writer or formatted and sent to a bank for automated clearing house (ACH) direct deposits. It can also generate ledger entries when appropriate, such as relieving liabilities when making a disbursement against a Kuali Financials Payment Request document.</w:t>
      </w:r>
    </w:p>
    <w:p w:rsidR="00BC458C" w:rsidRDefault="00BC458C" w:rsidP="00701BAB">
      <w:pPr>
        <w:pStyle w:val="BodyText"/>
      </w:pPr>
      <w:r>
        <w:t>Files for processing may be created from documents (such as Disbursement Voucher or Payment Request) or may be manually uploaded. The systems that provide these files are referred to as PDP customers. Depending on the specifications of these customers, checks and ACH deposits may be formatted in various ways before being outputted.</w:t>
      </w:r>
    </w:p>
    <w:p w:rsidR="00BC458C" w:rsidRDefault="00BC458C" w:rsidP="00701BAB">
      <w:pPr>
        <w:pStyle w:val="Note"/>
      </w:pPr>
      <w:r>
        <w:drawing>
          <wp:inline distT="0" distB="0" distL="0" distR="0">
            <wp:extent cx="190500" cy="190500"/>
            <wp:effectExtent l="19050" t="0" r="0" b="0"/>
            <wp:docPr id="408" name="Picture 34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detailed information about this module and instructions on working with PDP functions, see </w:t>
      </w:r>
      <w:r>
        <w:rPr>
          <w:vanish/>
        </w:rPr>
        <w:t xml:space="preserve"> </w:t>
      </w:r>
      <w:r>
        <w:t xml:space="preserve"> </w:t>
      </w:r>
      <w:r w:rsidRPr="007D5ED3">
        <w:rPr>
          <w:rStyle w:val="Emphasis"/>
        </w:rPr>
        <w:t xml:space="preserve"> </w:t>
      </w:r>
      <w:r w:rsidRPr="00A80F42">
        <w:t>the</w:t>
      </w:r>
      <w:r>
        <w:rPr>
          <w:rStyle w:val="Emphasis"/>
        </w:rPr>
        <w:t xml:space="preserve"> Guide </w:t>
      </w:r>
      <w:r w:rsidRPr="007D5ED3">
        <w:rPr>
          <w:rStyle w:val="Emphasis"/>
        </w:rPr>
        <w:t xml:space="preserve">to </w:t>
      </w:r>
      <w:r>
        <w:rPr>
          <w:rStyle w:val="Emphasis"/>
        </w:rPr>
        <w:t>Pre-Disbursement Processor Module.</w:t>
      </w:r>
    </w:p>
    <w:p w:rsidR="00BC458C" w:rsidRDefault="00BC458C" w:rsidP="00701BAB">
      <w:pPr>
        <w:pStyle w:val="Heading4"/>
      </w:pPr>
      <w:bookmarkStart w:id="28" w:name="_D2HTopic_220"/>
      <w:r>
        <w:t>Purchasing and Accounts Payable (PURAP)</w:t>
      </w:r>
      <w:r w:rsidR="00963E6B">
        <w:fldChar w:fldCharType="begin"/>
      </w:r>
      <w:r>
        <w:instrText xml:space="preserve"> XE "Purchasing and AP Module" </w:instrText>
      </w:r>
      <w:r w:rsidR="00963E6B">
        <w:fldChar w:fldCharType="end"/>
      </w:r>
      <w:r w:rsidR="00963E6B" w:rsidRPr="00000100">
        <w:fldChar w:fldCharType="begin"/>
      </w:r>
      <w:r w:rsidRPr="00000100">
        <w:instrText xml:space="preserve"> TC "</w:instrText>
      </w:r>
      <w:r>
        <w:instrText>Purchasing and Accounts Payable (PURAP)</w:instrText>
      </w:r>
      <w:r w:rsidRPr="00000100">
        <w:instrText xml:space="preserve">" \f </w:instrText>
      </w:r>
      <w:r>
        <w:instrText>D</w:instrText>
      </w:r>
      <w:r w:rsidRPr="00000100">
        <w:instrText xml:space="preserve"> \l </w:instrText>
      </w:r>
      <w:r>
        <w:instrText>"1"</w:instrText>
      </w:r>
      <w:r w:rsidR="00963E6B" w:rsidRPr="00000100">
        <w:fldChar w:fldCharType="end"/>
      </w:r>
      <w:bookmarkEnd w:id="28"/>
    </w:p>
    <w:p w:rsidR="00BC458C" w:rsidRDefault="00BC458C" w:rsidP="00701BAB">
      <w:pPr>
        <w:pStyle w:val="BodyText"/>
      </w:pPr>
      <w:r>
        <w:t xml:space="preserve">The Purchasing and Accounts Payable (PURAP) module allows users to request materials and services, generate and transmit purchase orders, and process invoices and credit memos received from vendors. </w:t>
      </w:r>
      <w:r>
        <w:lastRenderedPageBreak/>
        <w:t xml:space="preserve">The requisition, purchase order, payment request, purchase order amendment, and credit memo documents use the </w:t>
      </w:r>
      <w:r w:rsidDel="007E0ADB">
        <w:t xml:space="preserve">workflow </w:t>
      </w:r>
      <w:r>
        <w:t>Kuali Enterprise Workflow component for document approval followed by encumbrance, expense and liability entries in the General Ledger as required.</w:t>
      </w:r>
    </w:p>
    <w:p w:rsidR="00BC458C" w:rsidRDefault="00BC458C" w:rsidP="00701BAB">
      <w:pPr>
        <w:pStyle w:val="BodyText"/>
      </w:pPr>
      <w:r>
        <w:t>The system tracks the status of POs throughout their life cycle and manages encumbrances and other G/L entries related to the procurement process. PO numbers are stored in the reference document number of the G/L</w:t>
      </w:r>
      <w:r w:rsidR="00963E6B">
        <w:fldChar w:fldCharType="begin"/>
      </w:r>
      <w:r>
        <w:instrText xml:space="preserve"> XE “G/L” </w:instrText>
      </w:r>
      <w:r w:rsidR="00963E6B">
        <w:fldChar w:fldCharType="end"/>
      </w:r>
      <w:r>
        <w:t xml:space="preserve"> entry tables so you may track the transactions easily from the G/L inquiry screens.</w:t>
      </w:r>
    </w:p>
    <w:p w:rsidR="00BC458C" w:rsidRDefault="00BC458C" w:rsidP="00701BAB">
      <w:pPr>
        <w:pStyle w:val="Illustration"/>
      </w:pPr>
      <w:r>
        <w:rPr>
          <w:noProof/>
        </w:rPr>
        <w:drawing>
          <wp:inline distT="0" distB="0" distL="0" distR="0">
            <wp:extent cx="4592320" cy="1685290"/>
            <wp:effectExtent l="19050" t="0" r="0" b="0"/>
            <wp:docPr id="1702" name="Picture 929" descr="PURAP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PURAP Overview"/>
                    <pic:cNvPicPr>
                      <a:picLocks noChangeAspect="1" noChangeArrowheads="1"/>
                    </pic:cNvPicPr>
                  </pic:nvPicPr>
                  <pic:blipFill>
                    <a:blip r:embed="rId16" cstate="print"/>
                    <a:srcRect/>
                    <a:stretch>
                      <a:fillRect/>
                    </a:stretch>
                  </pic:blipFill>
                  <pic:spPr bwMode="auto">
                    <a:xfrm>
                      <a:off x="0" y="0"/>
                      <a:ext cx="4592320" cy="1685290"/>
                    </a:xfrm>
                    <a:prstGeom prst="rect">
                      <a:avLst/>
                    </a:prstGeom>
                    <a:noFill/>
                    <a:ln w="9525">
                      <a:noFill/>
                      <a:miter lim="800000"/>
                      <a:headEnd/>
                      <a:tailEnd/>
                    </a:ln>
                  </pic:spPr>
                </pic:pic>
              </a:graphicData>
            </a:graphic>
          </wp:inline>
        </w:drawing>
      </w:r>
    </w:p>
    <w:p w:rsidR="00BC458C" w:rsidRDefault="00BC458C" w:rsidP="00701BAB">
      <w:pPr>
        <w:pStyle w:val="Note"/>
      </w:pPr>
      <w:r>
        <w:drawing>
          <wp:inline distT="0" distB="0" distL="0" distR="0">
            <wp:extent cx="190500" cy="190500"/>
            <wp:effectExtent l="19050" t="0" r="0" b="0"/>
            <wp:docPr id="407" name="Picture 34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detailed information about this module and instructions on working with PURAP functions, see </w:t>
      </w:r>
      <w:r>
        <w:rPr>
          <w:vanish/>
        </w:rPr>
        <w:t xml:space="preserve"> </w:t>
      </w:r>
      <w:r>
        <w:t xml:space="preserve"> </w:t>
      </w:r>
      <w:r w:rsidRPr="007D5ED3">
        <w:rPr>
          <w:rStyle w:val="Emphasis"/>
        </w:rPr>
        <w:t xml:space="preserve"> </w:t>
      </w:r>
      <w:r w:rsidRPr="00A80F42">
        <w:t>the</w:t>
      </w:r>
      <w:r>
        <w:rPr>
          <w:rStyle w:val="Emphasis"/>
        </w:rPr>
        <w:t xml:space="preserve"> Guide </w:t>
      </w:r>
      <w:r w:rsidRPr="007D5ED3">
        <w:rPr>
          <w:rStyle w:val="Emphasis"/>
        </w:rPr>
        <w:t xml:space="preserve">to the </w:t>
      </w:r>
      <w:r w:rsidRPr="0074001A">
        <w:rPr>
          <w:rStyle w:val="Emphasis"/>
        </w:rPr>
        <w:t xml:space="preserve">Purchasing </w:t>
      </w:r>
      <w:r>
        <w:rPr>
          <w:rStyle w:val="Emphasis"/>
        </w:rPr>
        <w:t>and</w:t>
      </w:r>
      <w:r w:rsidRPr="0074001A">
        <w:rPr>
          <w:rStyle w:val="Emphasis"/>
        </w:rPr>
        <w:t xml:space="preserve"> Accounts</w:t>
      </w:r>
      <w:r>
        <w:rPr>
          <w:rStyle w:val="Emphasis"/>
        </w:rPr>
        <w:t xml:space="preserve"> Payable Module.</w:t>
      </w:r>
      <w:r w:rsidRPr="0074001A">
        <w:rPr>
          <w:rStyle w:val="Emphasis"/>
        </w:rPr>
        <w:t xml:space="preserve"> </w:t>
      </w:r>
    </w:p>
    <w:p w:rsidR="00BC458C" w:rsidRDefault="00BC458C" w:rsidP="00701BAB">
      <w:pPr>
        <w:pStyle w:val="Heading4"/>
      </w:pPr>
      <w:bookmarkStart w:id="29" w:name="_D2HTopic_221"/>
      <w:r>
        <w:t>Vendor (VND)</w:t>
      </w:r>
      <w:r w:rsidR="00963E6B">
        <w:fldChar w:fldCharType="begin"/>
      </w:r>
      <w:r>
        <w:instrText xml:space="preserve"> XE "Vendor" </w:instrText>
      </w:r>
      <w:r w:rsidR="00963E6B">
        <w:fldChar w:fldCharType="end"/>
      </w:r>
      <w:r w:rsidR="00963E6B" w:rsidRPr="00000100">
        <w:fldChar w:fldCharType="begin"/>
      </w:r>
      <w:r w:rsidRPr="00000100">
        <w:instrText xml:space="preserve"> TC "</w:instrText>
      </w:r>
      <w:r>
        <w:instrText>Vendor (VND)</w:instrText>
      </w:r>
      <w:r w:rsidRPr="00000100">
        <w:instrText xml:space="preserve">" \f </w:instrText>
      </w:r>
      <w:r>
        <w:instrText>D</w:instrText>
      </w:r>
      <w:r w:rsidRPr="00000100">
        <w:instrText xml:space="preserve"> \l </w:instrText>
      </w:r>
      <w:r>
        <w:instrText>"1"</w:instrText>
      </w:r>
      <w:r w:rsidR="00963E6B" w:rsidRPr="00000100">
        <w:fldChar w:fldCharType="end"/>
      </w:r>
      <w:bookmarkEnd w:id="29"/>
    </w:p>
    <w:p w:rsidR="00BC458C" w:rsidRDefault="00BC458C" w:rsidP="00701BAB">
      <w:pPr>
        <w:pStyle w:val="BodyText"/>
      </w:pPr>
      <w:r>
        <w:t>The Vendor module allows your institution to maintain a table to track businesses or other entities that your institution has done or plans to do business with. The Vendor table includes all information pertinent to a vendor, including tax ID, addresses, contacts, and other details required for the management of your institutions procurement process.</w:t>
      </w:r>
    </w:p>
    <w:p w:rsidR="00BC458C" w:rsidRDefault="00BC458C" w:rsidP="00701BAB">
      <w:pPr>
        <w:pStyle w:val="BodyText"/>
      </w:pPr>
      <w:r>
        <w:t>This module also provides a lookup that</w:t>
      </w:r>
      <w:r w:rsidRPr="006A0761">
        <w:t xml:space="preserve"> allow</w:t>
      </w:r>
      <w:r>
        <w:t>s Purchasing and Accounts Payable</w:t>
      </w:r>
      <w:r w:rsidRPr="006A0761">
        <w:t xml:space="preserve"> user</w:t>
      </w:r>
      <w:r>
        <w:t>s</w:t>
      </w:r>
      <w:r w:rsidRPr="006A0761">
        <w:t xml:space="preserve"> to quickly identify vendor contracts by description, by vendor, </w:t>
      </w:r>
      <w:r>
        <w:t xml:space="preserve">and </w:t>
      </w:r>
      <w:r w:rsidRPr="006A0761">
        <w:t>even by payment terms.</w:t>
      </w:r>
    </w:p>
    <w:p w:rsidR="00BC458C" w:rsidRPr="00676D8F" w:rsidRDefault="00BC458C" w:rsidP="00701BAB">
      <w:pPr>
        <w:pStyle w:val="Note"/>
      </w:pPr>
      <w:r>
        <w:drawing>
          <wp:inline distT="0" distB="0" distL="0" distR="0">
            <wp:extent cx="190500" cy="190500"/>
            <wp:effectExtent l="19050" t="0" r="0" b="0"/>
            <wp:docPr id="17" name="Picture 34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detailed information about this module and instructions on working with Vendor functions, see </w:t>
      </w:r>
      <w:r>
        <w:rPr>
          <w:vanish/>
        </w:rPr>
        <w:t xml:space="preserve"> </w:t>
      </w:r>
      <w:r>
        <w:t xml:space="preserve"> </w:t>
      </w:r>
      <w:r w:rsidRPr="007D5ED3">
        <w:rPr>
          <w:rStyle w:val="Emphasis"/>
        </w:rPr>
        <w:t xml:space="preserve"> </w:t>
      </w:r>
      <w:r w:rsidRPr="00A80F42">
        <w:t>the</w:t>
      </w:r>
      <w:r>
        <w:rPr>
          <w:rStyle w:val="Emphasis"/>
        </w:rPr>
        <w:t xml:space="preserve"> Guide </w:t>
      </w:r>
      <w:r w:rsidRPr="007D5ED3">
        <w:rPr>
          <w:rStyle w:val="Emphasis"/>
        </w:rPr>
        <w:t xml:space="preserve">to </w:t>
      </w:r>
      <w:r>
        <w:rPr>
          <w:rStyle w:val="Emphasis"/>
        </w:rPr>
        <w:t>Vendor Module.</w:t>
      </w:r>
    </w:p>
    <w:p w:rsidR="00BC458C" w:rsidRDefault="00BC458C" w:rsidP="00701BAB">
      <w:pPr>
        <w:pStyle w:val="Heading2"/>
      </w:pPr>
      <w:bookmarkStart w:id="30" w:name="_D2HTopic_222"/>
      <w:bookmarkStart w:id="31" w:name="_Toc8115735"/>
      <w:r>
        <w:lastRenderedPageBreak/>
        <w:t>Navigating through Kuali Financials</w:t>
      </w:r>
      <w:bookmarkEnd w:id="31"/>
      <w:r w:rsidR="00963E6B">
        <w:fldChar w:fldCharType="begin"/>
      </w:r>
      <w:r>
        <w:instrText xml:space="preserve"> XE "Navigating through Kuali Financials" </w:instrText>
      </w:r>
      <w:r w:rsidR="00963E6B">
        <w:fldChar w:fldCharType="end"/>
      </w:r>
      <w:bookmarkEnd w:id="30"/>
    </w:p>
    <w:p w:rsidR="00BC458C" w:rsidRPr="004450EE" w:rsidRDefault="00BC458C" w:rsidP="00701BAB">
      <w:pPr>
        <w:pStyle w:val="BodyText"/>
      </w:pPr>
      <w:r>
        <w:t>After you access Kuali Financials by typing or pasting the URL for it into your browsers address bar, you need to know where to find information and how to navigate. This section covers these topics.</w:t>
      </w:r>
    </w:p>
    <w:p w:rsidR="00BC458C" w:rsidRDefault="00BC458C" w:rsidP="00701BAB">
      <w:pPr>
        <w:pStyle w:val="Heading3"/>
      </w:pPr>
      <w:bookmarkStart w:id="32" w:name="_D2HTopic_223"/>
      <w:bookmarkStart w:id="33" w:name="_Toc8115736"/>
      <w:r>
        <w:lastRenderedPageBreak/>
        <w:t>Kuali Financials Dashboard</w:t>
      </w:r>
      <w:bookmarkEnd w:id="33"/>
      <w:r w:rsidR="00963E6B">
        <w:fldChar w:fldCharType="begin"/>
      </w:r>
      <w:r>
        <w:instrText xml:space="preserve"> XE "Kuali financials dashboard" </w:instrText>
      </w:r>
      <w:r w:rsidR="00963E6B">
        <w:fldChar w:fldCharType="end"/>
      </w:r>
      <w:r w:rsidR="00963E6B" w:rsidRPr="00000100">
        <w:fldChar w:fldCharType="begin"/>
      </w:r>
      <w:r w:rsidRPr="00000100">
        <w:instrText xml:space="preserve"> TC "</w:instrText>
      </w:r>
      <w:r>
        <w:instrText>Kuali Financials Dashboard</w:instrText>
      </w:r>
      <w:r w:rsidRPr="00000100">
        <w:instrText xml:space="preserve">" \f </w:instrText>
      </w:r>
      <w:r>
        <w:instrText>E</w:instrText>
      </w:r>
      <w:r w:rsidRPr="00000100">
        <w:instrText xml:space="preserve"> \l </w:instrText>
      </w:r>
      <w:r>
        <w:instrText>"1"</w:instrText>
      </w:r>
      <w:r w:rsidR="00963E6B" w:rsidRPr="00000100">
        <w:fldChar w:fldCharType="end"/>
      </w:r>
      <w:bookmarkEnd w:id="32"/>
    </w:p>
    <w:p w:rsidR="00BC458C" w:rsidRDefault="00BC458C" w:rsidP="00701BAB">
      <w:pPr>
        <w:pStyle w:val="BodyText"/>
      </w:pPr>
      <w:r>
        <w:t>The Kuali Financials dashboard provides a left side navigation tool for users to access functionality based on their permissions. Users will only see links that they are allowed to use.</w:t>
      </w:r>
    </w:p>
    <w:p w:rsidR="00BC458C" w:rsidRDefault="00BC458C" w:rsidP="00701BAB">
      <w:pPr>
        <w:pStyle w:val="Heading4"/>
      </w:pPr>
      <w:bookmarkStart w:id="34" w:name="_D2HTopic_224"/>
      <w:r>
        <w:t>Institution Logo</w:t>
      </w:r>
      <w:bookmarkEnd w:id="34"/>
    </w:p>
    <w:p w:rsidR="00BC458C" w:rsidRDefault="00BC458C" w:rsidP="00701BAB">
      <w:pPr>
        <w:pStyle w:val="BodyText"/>
      </w:pPr>
      <w:r>
        <w:t>Kuali Financials provides the ability to upload a custom logo to display in the top left corner of the portal.</w:t>
      </w:r>
    </w:p>
    <w:p w:rsidR="00BC458C" w:rsidRDefault="00BC458C" w:rsidP="00701BAB">
      <w:pPr>
        <w:pStyle w:val="BodyText"/>
      </w:pPr>
      <w:r>
        <w:rPr>
          <w:noProof/>
        </w:rPr>
        <w:drawing>
          <wp:inline distT="0" distB="0" distL="0" distR="0">
            <wp:extent cx="2781300" cy="518160"/>
            <wp:effectExtent l="19050" t="0" r="0" b="0"/>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781300" cy="518160"/>
                    </a:xfrm>
                    <a:prstGeom prst="rect">
                      <a:avLst/>
                    </a:prstGeom>
                    <a:noFill/>
                    <a:ln w="9525">
                      <a:noFill/>
                      <a:miter lim="800000"/>
                      <a:headEnd/>
                      <a:tailEnd/>
                    </a:ln>
                  </pic:spPr>
                </pic:pic>
              </a:graphicData>
            </a:graphic>
          </wp:inline>
        </w:drawing>
      </w:r>
    </w:p>
    <w:p w:rsidR="00BC458C" w:rsidRPr="00676D8F" w:rsidRDefault="00BC458C" w:rsidP="00701BAB">
      <w:pPr>
        <w:pStyle w:val="Note"/>
      </w:pPr>
      <w:r>
        <w:drawing>
          <wp:inline distT="0" distB="0" distL="0" distR="0">
            <wp:extent cx="190500" cy="190500"/>
            <wp:effectExtent l="19050" t="0" r="0" b="0"/>
            <wp:docPr id="736" name="Picture 34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more information about how to upload a new logo, see  Logo Upload in the </w:t>
      </w:r>
      <w:r w:rsidRPr="009D5C5C">
        <w:rPr>
          <w:i/>
        </w:rPr>
        <w:t>System Administration User Guide</w:t>
      </w:r>
      <w:r>
        <w:t>.</w:t>
      </w:r>
    </w:p>
    <w:p w:rsidR="00BC458C" w:rsidRDefault="00BC458C" w:rsidP="00701BAB">
      <w:pPr>
        <w:pStyle w:val="Heading4"/>
      </w:pPr>
      <w:bookmarkStart w:id="35" w:name="_D2HTopic_225"/>
      <w:r>
        <w:t>Basic Navigation</w:t>
      </w:r>
      <w:bookmarkEnd w:id="35"/>
    </w:p>
    <w:p w:rsidR="00BC458C" w:rsidRDefault="00BC458C" w:rsidP="00701BAB">
      <w:pPr>
        <w:pStyle w:val="Heading5"/>
      </w:pPr>
      <w:bookmarkStart w:id="36" w:name="_D2HTopic_226"/>
      <w:r>
        <w:t>Home</w:t>
      </w:r>
      <w:bookmarkEnd w:id="36"/>
    </w:p>
    <w:p w:rsidR="00BC458C" w:rsidRDefault="00BC458C" w:rsidP="00701BAB">
      <w:pPr>
        <w:pStyle w:val="BodyText"/>
      </w:pPr>
      <w:r>
        <w:t xml:space="preserve">The </w:t>
      </w:r>
      <w:r w:rsidRPr="00C85322">
        <w:rPr>
          <w:rStyle w:val="Strong"/>
        </w:rPr>
        <w:t>HOME</w:t>
      </w:r>
      <w:r>
        <w:t xml:space="preserve"> link returns the user to the main dashboard</w:t>
      </w:r>
      <w:r w:rsidR="00600D73">
        <w:t>, where My Favorites are listed</w:t>
      </w:r>
      <w:r>
        <w:t>.</w:t>
      </w:r>
    </w:p>
    <w:p w:rsidR="00BC458C" w:rsidRDefault="00BC458C" w:rsidP="00701BAB">
      <w:pPr>
        <w:pStyle w:val="Heading5"/>
      </w:pPr>
      <w:bookmarkStart w:id="37" w:name="_D2HTopic_227"/>
      <w:r>
        <w:t>Open / Close Navigation Bar</w:t>
      </w:r>
      <w:bookmarkEnd w:id="37"/>
    </w:p>
    <w:p w:rsidR="00BC458C" w:rsidRDefault="00BC458C" w:rsidP="00701BAB">
      <w:pPr>
        <w:pStyle w:val="BodyText"/>
      </w:pPr>
      <w:r>
        <w:t xml:space="preserve">The </w:t>
      </w:r>
      <w:r>
        <w:rPr>
          <w:noProof/>
        </w:rPr>
        <w:drawing>
          <wp:inline distT="0" distB="0" distL="0" distR="0">
            <wp:extent cx="194055" cy="199599"/>
            <wp:effectExtent l="0" t="0" r="0" b="0"/>
            <wp:docPr id="1893" name="Picture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07277" cy="213199"/>
                    </a:xfrm>
                    <a:prstGeom prst="rect">
                      <a:avLst/>
                    </a:prstGeom>
                  </pic:spPr>
                </pic:pic>
              </a:graphicData>
            </a:graphic>
          </wp:inline>
        </w:drawing>
      </w:r>
      <w:r>
        <w:t xml:space="preserve"> button can be used to open or close the navigation bar to maximize space when using the system.</w:t>
      </w:r>
    </w:p>
    <w:p w:rsidR="00BC458C" w:rsidRDefault="00600D73" w:rsidP="00701BAB">
      <w:pPr>
        <w:pStyle w:val="Heading5"/>
      </w:pPr>
      <w:r>
        <w:t>Jump To…</w:t>
      </w:r>
    </w:p>
    <w:p w:rsidR="00BC458C" w:rsidRDefault="00BC458C" w:rsidP="00701BAB">
      <w:pPr>
        <w:pStyle w:val="BodyText"/>
      </w:pPr>
      <w:r>
        <w:t>The search box allows users to search the available links in the menu. For example, to initiate a Disbursement Voucher, the user has the option to type in Disbursement in the search box which will show the available links.</w:t>
      </w:r>
    </w:p>
    <w:p w:rsidR="00BC458C" w:rsidRDefault="00BC458C" w:rsidP="00701BAB">
      <w:pPr>
        <w:pStyle w:val="Heading5"/>
      </w:pPr>
      <w:bookmarkStart w:id="38" w:name="_D2HTopic_229"/>
      <w:r>
        <w:t>Activities, Reference and Administration</w:t>
      </w:r>
      <w:bookmarkEnd w:id="38"/>
    </w:p>
    <w:p w:rsidR="00BC458C" w:rsidRDefault="00600D73" w:rsidP="00701BAB">
      <w:pPr>
        <w:pStyle w:val="BodyText"/>
      </w:pPr>
      <w:r>
        <w:t xml:space="preserve">When you open a Dashboard page, the links you have access to are grouped by </w:t>
      </w:r>
      <w:r w:rsidR="00BC458C">
        <w:t>Activities, Reference and Administration.</w:t>
      </w:r>
    </w:p>
    <w:p w:rsidR="00BC458C" w:rsidRPr="00EC23F2" w:rsidRDefault="00BC458C" w:rsidP="00701BAB">
      <w:pPr>
        <w:pStyle w:val="TableHeading"/>
      </w:pPr>
      <w:r>
        <w:t>Filter Options</w:t>
      </w:r>
      <w:r w:rsidR="00963E6B">
        <w:fldChar w:fldCharType="begin"/>
      </w:r>
      <w:r>
        <w:instrText xml:space="preserve"> XE "Filter Options" </w:instrText>
      </w:r>
      <w:r w:rsidR="00963E6B">
        <w:fldChar w:fldCharType="end"/>
      </w:r>
      <w:r w:rsidR="00963E6B">
        <w:fldChar w:fldCharType="begin"/>
      </w:r>
      <w:r>
        <w:instrText xml:space="preserve"> XE "Filter Options" </w:instrText>
      </w:r>
      <w:r w:rsidR="00963E6B">
        <w:fldChar w:fldCharType="end"/>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597"/>
        <w:gridCol w:w="6763"/>
      </w:tblGrid>
      <w:tr w:rsidR="00BC458C" w:rsidTr="00701BAB">
        <w:tc>
          <w:tcPr>
            <w:tcW w:w="2340" w:type="dxa"/>
            <w:tcBorders>
              <w:top w:val="single" w:sz="4" w:space="0" w:color="auto"/>
              <w:bottom w:val="thickThinSmallGap" w:sz="12" w:space="0" w:color="auto"/>
              <w:right w:val="double" w:sz="4" w:space="0" w:color="auto"/>
            </w:tcBorders>
          </w:tcPr>
          <w:p w:rsidR="00BC458C" w:rsidRPr="00D66F1B" w:rsidRDefault="00BC458C" w:rsidP="00701BAB">
            <w:pPr>
              <w:pStyle w:val="TableCells"/>
            </w:pPr>
            <w:r w:rsidRPr="00D66F1B">
              <w:t>Category</w:t>
            </w:r>
          </w:p>
        </w:tc>
        <w:tc>
          <w:tcPr>
            <w:tcW w:w="6095" w:type="dxa"/>
            <w:tcBorders>
              <w:top w:val="single" w:sz="4" w:space="0" w:color="auto"/>
              <w:bottom w:val="thickThinSmallGap" w:sz="12" w:space="0" w:color="auto"/>
            </w:tcBorders>
          </w:tcPr>
          <w:p w:rsidR="00BC458C" w:rsidRPr="00D66F1B" w:rsidRDefault="00BC458C" w:rsidP="00701BAB">
            <w:pPr>
              <w:pStyle w:val="TableCells"/>
            </w:pPr>
            <w:r>
              <w:t>Description</w:t>
            </w:r>
          </w:p>
        </w:tc>
      </w:tr>
      <w:tr w:rsidR="00BC458C" w:rsidTr="00701BAB">
        <w:tc>
          <w:tcPr>
            <w:tcW w:w="2340" w:type="dxa"/>
            <w:tcBorders>
              <w:right w:val="double" w:sz="4" w:space="0" w:color="auto"/>
            </w:tcBorders>
          </w:tcPr>
          <w:p w:rsidR="00BC458C" w:rsidRPr="00D66F1B" w:rsidRDefault="00BC458C" w:rsidP="00701BAB">
            <w:pPr>
              <w:pStyle w:val="TableCells"/>
            </w:pPr>
            <w:r>
              <w:t>Activities</w:t>
            </w:r>
          </w:p>
        </w:tc>
        <w:tc>
          <w:tcPr>
            <w:tcW w:w="6095" w:type="dxa"/>
          </w:tcPr>
          <w:p w:rsidR="00BC458C" w:rsidRPr="00C139C0" w:rsidRDefault="00BC458C" w:rsidP="00701BAB">
            <w:pPr>
              <w:pStyle w:val="TableCells"/>
            </w:pPr>
            <w:r>
              <w:t xml:space="preserve">Provides access to </w:t>
            </w:r>
            <w:r w:rsidRPr="00C139C0">
              <w:t>basic business activity</w:t>
            </w:r>
            <w:r>
              <w:t xml:space="preserve">. </w:t>
            </w:r>
            <w:r w:rsidRPr="00C139C0">
              <w:t xml:space="preserve">Transactions are recorded in </w:t>
            </w:r>
            <w:r>
              <w:t>document</w:t>
            </w:r>
            <w:r w:rsidRPr="00C139C0">
              <w:t xml:space="preserve">s or journals that are then posted to the </w:t>
            </w:r>
            <w:r>
              <w:t>General Ledger</w:t>
            </w:r>
            <w:r w:rsidRPr="00C139C0">
              <w:t xml:space="preserve"> and affect the financial statements of the organization</w:t>
            </w:r>
            <w:r>
              <w:t>.</w:t>
            </w:r>
          </w:p>
        </w:tc>
      </w:tr>
      <w:tr w:rsidR="00BC458C" w:rsidTr="00701BAB">
        <w:tc>
          <w:tcPr>
            <w:tcW w:w="2340" w:type="dxa"/>
            <w:tcBorders>
              <w:right w:val="double" w:sz="4" w:space="0" w:color="auto"/>
            </w:tcBorders>
          </w:tcPr>
          <w:p w:rsidR="00BC458C" w:rsidRPr="00D66F1B" w:rsidRDefault="00BC458C" w:rsidP="00701BAB">
            <w:pPr>
              <w:pStyle w:val="TableCells"/>
            </w:pPr>
            <w:r>
              <w:t>Reference</w:t>
            </w:r>
          </w:p>
        </w:tc>
        <w:tc>
          <w:tcPr>
            <w:tcW w:w="6095" w:type="dxa"/>
          </w:tcPr>
          <w:p w:rsidR="00BC458C" w:rsidRPr="00C139C0" w:rsidRDefault="00BC458C" w:rsidP="00701BAB">
            <w:pPr>
              <w:pStyle w:val="TableCells"/>
            </w:pPr>
            <w:r>
              <w:t>Provide access to a variety of user-defined reference tables that are essential to Kuali Financials. These tables define attributes the system uses to validate transactions and allow users to look up values as necessary.</w:t>
            </w:r>
          </w:p>
        </w:tc>
      </w:tr>
      <w:tr w:rsidR="00BC458C" w:rsidTr="00701BAB">
        <w:tc>
          <w:tcPr>
            <w:tcW w:w="2340" w:type="dxa"/>
            <w:tcBorders>
              <w:right w:val="double" w:sz="4" w:space="0" w:color="auto"/>
            </w:tcBorders>
          </w:tcPr>
          <w:p w:rsidR="00BC458C" w:rsidRDefault="00BC458C" w:rsidP="00701BAB">
            <w:pPr>
              <w:pStyle w:val="TableCells"/>
            </w:pPr>
            <w:r>
              <w:lastRenderedPageBreak/>
              <w:t>Administration</w:t>
            </w:r>
          </w:p>
        </w:tc>
        <w:tc>
          <w:tcPr>
            <w:tcW w:w="6095" w:type="dxa"/>
          </w:tcPr>
          <w:p w:rsidR="00BC458C" w:rsidRDefault="00BC458C" w:rsidP="00701BAB">
            <w:pPr>
              <w:pStyle w:val="TableCells"/>
            </w:pPr>
            <w:r>
              <w:t>Provide access to activities or documents that are typically performed</w:t>
            </w:r>
            <w:r w:rsidRPr="00C139C0">
              <w:t xml:space="preserve"> by an administrative or central</w:t>
            </w:r>
            <w:r>
              <w:t xml:space="preserve"> office.</w:t>
            </w:r>
          </w:p>
        </w:tc>
      </w:tr>
    </w:tbl>
    <w:p w:rsidR="00BC458C" w:rsidRPr="00676D8F" w:rsidRDefault="00BC458C" w:rsidP="00701BAB">
      <w:pPr>
        <w:pStyle w:val="Note"/>
      </w:pPr>
      <w:r>
        <w:drawing>
          <wp:inline distT="0" distB="0" distL="0" distR="0">
            <wp:extent cx="190500" cy="190500"/>
            <wp:effectExtent l="19050" t="0" r="0" b="0"/>
            <wp:docPr id="737" name="Picture 34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Links are assigned to Activities, Reference or Administration categories by default, but this is configurable, see </w:t>
      </w:r>
      <w:r>
        <w:rPr>
          <w:rStyle w:val="Emphasis"/>
        </w:rPr>
        <w:t xml:space="preserve"> </w:t>
      </w:r>
      <w:r>
        <w:t xml:space="preserve">Navigation Configuration in the </w:t>
      </w:r>
      <w:r w:rsidRPr="009D5C5C">
        <w:rPr>
          <w:i/>
        </w:rPr>
        <w:t>System Administration User Guide</w:t>
      </w:r>
      <w:r>
        <w:t>.</w:t>
      </w:r>
    </w:p>
    <w:p w:rsidR="00BC458C" w:rsidRDefault="00600D73" w:rsidP="00701BAB">
      <w:pPr>
        <w:pStyle w:val="Heading5"/>
      </w:pPr>
      <w:bookmarkStart w:id="39" w:name="_D2HTopic_230"/>
      <w:r>
        <w:t xml:space="preserve">Dashboard </w:t>
      </w:r>
      <w:r w:rsidR="00BC458C">
        <w:t>Groups</w:t>
      </w:r>
      <w:bookmarkEnd w:id="39"/>
    </w:p>
    <w:p w:rsidR="00BC458C" w:rsidRDefault="00BC458C" w:rsidP="00701BAB">
      <w:pPr>
        <w:pStyle w:val="BodyText"/>
      </w:pPr>
      <w:r>
        <w:t xml:space="preserve">Links are organized in </w:t>
      </w:r>
      <w:r w:rsidR="00600D73">
        <w:rPr>
          <w:rStyle w:val="Strong"/>
        </w:rPr>
        <w:t>Dashboard G</w:t>
      </w:r>
      <w:r w:rsidRPr="005F2EF8">
        <w:rPr>
          <w:rStyle w:val="Strong"/>
        </w:rPr>
        <w:t>roups</w:t>
      </w:r>
      <w:r>
        <w:rPr>
          <w:rStyle w:val="Strong"/>
        </w:rPr>
        <w:t xml:space="preserve"> </w:t>
      </w:r>
      <w:r>
        <w:t>in the navigation menu, such as Accounting, Accounts Receivable and Capital Assets. Kuali Financials assigns a Group to each link by default but institutions can modify these settings in Institution Configuration. Additionally, custom links can be added to Groups via Institution Configuration. By default, Groups are listed in alphabetical order, but this is also configurable.</w:t>
      </w:r>
    </w:p>
    <w:p w:rsidR="00BC458C" w:rsidRPr="00E71384" w:rsidRDefault="00BC458C" w:rsidP="00701BAB">
      <w:pPr>
        <w:pStyle w:val="Note"/>
      </w:pPr>
      <w:r>
        <w:drawing>
          <wp:inline distT="0" distB="0" distL="0" distR="0">
            <wp:extent cx="191135" cy="191135"/>
            <wp:effectExtent l="19050" t="0" r="0" b="0"/>
            <wp:docPr id="1895"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Links are assigned to Groups by default, but this is configurable. See </w:t>
      </w:r>
      <w:r>
        <w:rPr>
          <w:rStyle w:val="Emphasis"/>
        </w:rPr>
        <w:t xml:space="preserve"> </w:t>
      </w:r>
      <w:r>
        <w:t xml:space="preserve">Navigation Configuration in the </w:t>
      </w:r>
      <w:r w:rsidRPr="009D5C5C">
        <w:rPr>
          <w:i/>
        </w:rPr>
        <w:t>System Administration User Guide</w:t>
      </w:r>
      <w:r>
        <w:t>.</w:t>
      </w:r>
    </w:p>
    <w:p w:rsidR="00BC458C" w:rsidRDefault="00BC458C" w:rsidP="00701BAB">
      <w:pPr>
        <w:pStyle w:val="Heading5"/>
        <w:rPr>
          <w:lang w:bidi="th-TH"/>
        </w:rPr>
      </w:pPr>
      <w:bookmarkStart w:id="40" w:name="_D2HTopic_411"/>
      <w:bookmarkStart w:id="41" w:name="_d2h_bmk__D2HTopic_411_43"/>
      <w:bookmarkStart w:id="42" w:name="_D2HTopic_378"/>
      <w:r>
        <w:rPr>
          <w:lang w:bidi="th-TH"/>
        </w:rPr>
        <w:t>My Favorites</w:t>
      </w:r>
      <w:bookmarkEnd w:id="40"/>
      <w:bookmarkEnd w:id="41"/>
      <w:bookmarkEnd w:id="42"/>
    </w:p>
    <w:p w:rsidR="00BC458C" w:rsidRDefault="00BC458C" w:rsidP="00701BAB">
      <w:pPr>
        <w:rPr>
          <w:lang w:bidi="th-TH"/>
        </w:rPr>
      </w:pPr>
    </w:p>
    <w:p w:rsidR="00BC458C" w:rsidRDefault="00BC458C" w:rsidP="00701BAB">
      <w:pPr>
        <w:rPr>
          <w:lang w:bidi="th-TH"/>
        </w:rPr>
      </w:pPr>
      <w:r>
        <w:rPr>
          <w:lang w:bidi="th-TH"/>
        </w:rPr>
        <w:t xml:space="preserve">This functionality allows users to identify menu items that they frequently use. There are two ways to add or remove links to the My Favorites group. </w:t>
      </w:r>
    </w:p>
    <w:p w:rsidR="00BC458C" w:rsidRPr="00600D73" w:rsidRDefault="00BC458C" w:rsidP="00BC458C">
      <w:pPr>
        <w:pStyle w:val="C1HBullet"/>
        <w:rPr>
          <w:rFonts w:ascii="Roboto" w:hAnsi="Roboto"/>
          <w:lang w:bidi="th-TH"/>
        </w:rPr>
      </w:pPr>
      <w:r w:rsidRPr="00600D73">
        <w:rPr>
          <w:rFonts w:ascii="Roboto" w:hAnsi="Roboto"/>
          <w:lang w:bidi="th-TH"/>
        </w:rPr>
        <w:t>When you hover over a menu item a heart displays. Clicking on the heart will add the item to the My Favorites group. To remove an item from My Favorites, hover over the item and a trashcan will appear. Click on the trashcan to remove the item.</w:t>
      </w:r>
    </w:p>
    <w:p w:rsidR="00BC458C" w:rsidRPr="00600D73" w:rsidRDefault="00BC458C" w:rsidP="00BC458C">
      <w:pPr>
        <w:pStyle w:val="C1HBullet"/>
        <w:rPr>
          <w:rFonts w:ascii="Roboto" w:hAnsi="Roboto"/>
          <w:lang w:bidi="th-TH"/>
        </w:rPr>
      </w:pPr>
      <w:r w:rsidRPr="00600D73">
        <w:rPr>
          <w:rFonts w:ascii="Roboto" w:hAnsi="Roboto"/>
          <w:lang w:bidi="th-TH"/>
        </w:rPr>
        <w:t xml:space="preserve">You can also click on the My Favorites group to open it up. Then click on the Configure link to open the My Favorites Configuration page. From here you can open the My Favorites group to remove items by unchecking them, or open the other groups and checking on menu items to add them to the My Favorites group. </w:t>
      </w:r>
    </w:p>
    <w:p w:rsidR="00BC458C" w:rsidRDefault="00BC458C" w:rsidP="00701BAB">
      <w:pPr>
        <w:pStyle w:val="Heading4"/>
      </w:pPr>
    </w:p>
    <w:p w:rsidR="00BC458C" w:rsidRDefault="00BC458C" w:rsidP="00701BAB">
      <w:pPr>
        <w:pStyle w:val="Heading4"/>
      </w:pPr>
      <w:bookmarkStart w:id="43" w:name="_D2HTopic_231"/>
      <w:r>
        <w:t>Other Menu Options</w:t>
      </w:r>
      <w:bookmarkEnd w:id="43"/>
    </w:p>
    <w:p w:rsidR="00BC458C" w:rsidRPr="001525BC" w:rsidRDefault="00BC458C" w:rsidP="00701BAB">
      <w:pPr>
        <w:pStyle w:val="BodyText"/>
      </w:pPr>
    </w:p>
    <w:p w:rsidR="00BC458C" w:rsidRDefault="00BC458C" w:rsidP="00701BAB">
      <w:pPr>
        <w:pStyle w:val="Heading5"/>
      </w:pPr>
      <w:bookmarkStart w:id="44" w:name="_D2HTopic_232"/>
      <w:r>
        <w:t>Workflow</w:t>
      </w:r>
      <w:bookmarkEnd w:id="44"/>
    </w:p>
    <w:p w:rsidR="00BC458C" w:rsidRDefault="00BC458C" w:rsidP="00701BAB">
      <w:pPr>
        <w:pStyle w:val="BodyText"/>
      </w:pPr>
      <w:r w:rsidRPr="002A4154">
        <w:t xml:space="preserve">Workflow functionality is accessible from </w:t>
      </w:r>
      <w:r>
        <w:rPr>
          <w:rStyle w:val="Strong"/>
        </w:rPr>
        <w:t>Action List</w:t>
      </w:r>
      <w:r w:rsidRPr="002A4154">
        <w:t xml:space="preserve"> and </w:t>
      </w:r>
      <w:r>
        <w:rPr>
          <w:rStyle w:val="Strong"/>
        </w:rPr>
        <w:t>Doc Search</w:t>
      </w:r>
      <w:r>
        <w:t xml:space="preserve"> links</w:t>
      </w:r>
      <w:r w:rsidRPr="002A4154">
        <w:t xml:space="preserve"> in the upper-</w:t>
      </w:r>
      <w:r>
        <w:t>right</w:t>
      </w:r>
      <w:r w:rsidRPr="002A4154">
        <w:t xml:space="preserve"> corner of the screen.</w:t>
      </w:r>
    </w:p>
    <w:p w:rsidR="00BC458C" w:rsidRPr="009D5C5C" w:rsidRDefault="00BC458C" w:rsidP="00701BAB">
      <w:r>
        <w:rPr>
          <w:noProof/>
        </w:rPr>
        <w:drawing>
          <wp:inline distT="0" distB="0" distL="0" distR="0">
            <wp:extent cx="191135" cy="191135"/>
            <wp:effectExtent l="19050" t="0" r="0" b="0"/>
            <wp:docPr id="1897"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on Action List, see </w:t>
      </w:r>
      <w:r>
        <w:rPr>
          <w:vanish/>
        </w:rPr>
        <w:t xml:space="preserve"> </w:t>
      </w:r>
      <w:r w:rsidRPr="009D5C5C">
        <w:t xml:space="preserve">Using the Action List </w:t>
      </w:r>
      <w:r>
        <w:t xml:space="preserve">in the </w:t>
      </w:r>
      <w:r w:rsidRPr="009D5C5C">
        <w:rPr>
          <w:rStyle w:val="Emphasis"/>
        </w:rPr>
        <w:t>Overview and Introduction to the User Interface</w:t>
      </w:r>
      <w:r w:rsidRPr="009D5C5C">
        <w:t xml:space="preserve">. </w:t>
      </w:r>
    </w:p>
    <w:p w:rsidR="00BC458C" w:rsidRPr="009D5C5C" w:rsidRDefault="00BC458C" w:rsidP="00701BAB">
      <w:pPr>
        <w:pStyle w:val="Note"/>
      </w:pPr>
      <w:r>
        <w:drawing>
          <wp:inline distT="0" distB="0" distL="0" distR="0">
            <wp:extent cx="191135" cy="191135"/>
            <wp:effectExtent l="19050" t="0" r="0" b="0"/>
            <wp:docPr id="1900"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on Document Search, see </w:t>
      </w:r>
      <w:r>
        <w:rPr>
          <w:vanish/>
        </w:rPr>
        <w:t xml:space="preserve"> </w:t>
      </w:r>
      <w:r w:rsidRPr="009D5C5C">
        <w:t xml:space="preserve">Using </w:t>
      </w:r>
      <w:r>
        <w:t>Document Search to Find a Document</w:t>
      </w:r>
      <w:r w:rsidRPr="009D5C5C">
        <w:t xml:space="preserve"> </w:t>
      </w:r>
      <w:r>
        <w:t xml:space="preserve">in the </w:t>
      </w:r>
      <w:r w:rsidRPr="009D5C5C">
        <w:rPr>
          <w:rStyle w:val="Emphasis"/>
        </w:rPr>
        <w:t>Overview and Introduction to the User Interface</w:t>
      </w:r>
      <w:r>
        <w:t>.</w:t>
      </w:r>
    </w:p>
    <w:p w:rsidR="00BC458C" w:rsidRDefault="00BC458C" w:rsidP="00701BAB">
      <w:pPr>
        <w:pStyle w:val="Heading5"/>
      </w:pPr>
      <w:bookmarkStart w:id="45" w:name="_D2HTopic_233"/>
      <w:r>
        <w:t>User</w:t>
      </w:r>
      <w:bookmarkEnd w:id="45"/>
      <w:r w:rsidR="00600D73">
        <w:t xml:space="preserve"> Menu</w:t>
      </w:r>
    </w:p>
    <w:p w:rsidR="00BC458C" w:rsidRDefault="00BC458C" w:rsidP="00701BAB">
      <w:pPr>
        <w:pStyle w:val="BodyText"/>
      </w:pPr>
      <w:r>
        <w:t>Information about the current user logged into Kuali Financials will be displayed here along with a link to log out of the system</w:t>
      </w:r>
      <w:r w:rsidR="00600D73">
        <w:t xml:space="preserve"> and to Refresh your menu</w:t>
      </w:r>
      <w:r>
        <w:t>.</w:t>
      </w:r>
    </w:p>
    <w:p w:rsidR="00BC458C" w:rsidRDefault="00600D73" w:rsidP="00701BAB">
      <w:pPr>
        <w:pStyle w:val="Heading5"/>
      </w:pPr>
      <w:r>
        <w:lastRenderedPageBreak/>
        <w:t>Help and About</w:t>
      </w:r>
    </w:p>
    <w:p w:rsidR="00600D73" w:rsidRDefault="00600D73" w:rsidP="00600D73">
      <w:pPr>
        <w:pStyle w:val="BodyText"/>
      </w:pPr>
      <w:r w:rsidRPr="00B022A9">
        <w:rPr>
          <w:b/>
          <w:bCs/>
        </w:rPr>
        <w:t>Help </w:t>
      </w:r>
      <w:r w:rsidRPr="00B022A9">
        <w:t>opens the On line User Guide</w:t>
      </w:r>
      <w:r w:rsidRPr="00B022A9">
        <w:rPr>
          <w:b/>
          <w:bCs/>
        </w:rPr>
        <w:t>. About</w:t>
      </w:r>
      <w:r w:rsidRPr="00B022A9">
        <w:t> lists the current application and rice versions.</w:t>
      </w:r>
    </w:p>
    <w:p w:rsidR="00BC458C" w:rsidRPr="00E71384" w:rsidRDefault="00BC458C" w:rsidP="00701BAB">
      <w:pPr>
        <w:pStyle w:val="Note"/>
      </w:pPr>
      <w:r>
        <w:drawing>
          <wp:inline distT="0" distB="0" distL="0" distR="0">
            <wp:extent cx="191135" cy="191135"/>
            <wp:effectExtent l="19050" t="0" r="0" b="0"/>
            <wp:docPr id="1899"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See </w:t>
      </w:r>
      <w:r>
        <w:rPr>
          <w:rStyle w:val="Emphasis"/>
        </w:rPr>
        <w:t xml:space="preserve"> </w:t>
      </w:r>
      <w:r>
        <w:t xml:space="preserve">Menu Configuration in the </w:t>
      </w:r>
      <w:r w:rsidRPr="009D5C5C">
        <w:rPr>
          <w:i/>
        </w:rPr>
        <w:t>System Administration User Guide</w:t>
      </w:r>
      <w:r>
        <w:t>.</w:t>
      </w:r>
    </w:p>
    <w:p w:rsidR="00BC458C" w:rsidRPr="00287423" w:rsidRDefault="00BC458C" w:rsidP="00701BAB">
      <w:pPr>
        <w:pStyle w:val="Note"/>
      </w:pPr>
      <w:r>
        <w:t>.</w:t>
      </w:r>
    </w:p>
    <w:p w:rsidR="00BC458C" w:rsidRDefault="00BC458C" w:rsidP="00701BAB">
      <w:pPr>
        <w:pStyle w:val="Heading3"/>
      </w:pPr>
      <w:bookmarkStart w:id="46" w:name="_D2HTopic_235"/>
      <w:bookmarkStart w:id="47" w:name="_Toc8115737"/>
      <w:r w:rsidRPr="00FA5F1C">
        <w:rPr>
          <w:szCs w:val="24"/>
        </w:rPr>
        <w:lastRenderedPageBreak/>
        <w:t>Message of the Day</w:t>
      </w:r>
      <w:bookmarkEnd w:id="47"/>
      <w:r w:rsidR="00963E6B">
        <w:fldChar w:fldCharType="begin"/>
      </w:r>
      <w:r>
        <w:instrText xml:space="preserve"> XE "Message of the Day" </w:instrText>
      </w:r>
      <w:r w:rsidR="00963E6B">
        <w:fldChar w:fldCharType="end"/>
      </w:r>
      <w:r w:rsidR="00963E6B" w:rsidRPr="00000100">
        <w:fldChar w:fldCharType="begin"/>
      </w:r>
      <w:r w:rsidRPr="00000100">
        <w:instrText xml:space="preserve"> TC "</w:instrText>
      </w:r>
      <w:r w:rsidRPr="00FA5F1C">
        <w:rPr>
          <w:szCs w:val="24"/>
        </w:rPr>
        <w:instrText>Message of the Day</w:instrText>
      </w:r>
      <w:r w:rsidRPr="00000100">
        <w:instrText xml:space="preserve"> " \f </w:instrText>
      </w:r>
      <w:r>
        <w:instrText>E</w:instrText>
      </w:r>
      <w:r w:rsidRPr="00000100">
        <w:instrText xml:space="preserve"> \l </w:instrText>
      </w:r>
      <w:r>
        <w:instrText>"2"</w:instrText>
      </w:r>
      <w:r w:rsidR="00963E6B" w:rsidRPr="00000100">
        <w:fldChar w:fldCharType="end"/>
      </w:r>
      <w:bookmarkEnd w:id="46"/>
    </w:p>
    <w:p w:rsidR="00BC458C" w:rsidRDefault="00BC458C" w:rsidP="00701BAB">
      <w:pPr>
        <w:pStyle w:val="BodyText"/>
      </w:pPr>
      <w:r>
        <w:t xml:space="preserve">The </w:t>
      </w:r>
      <w:r w:rsidRPr="00AE72B3">
        <w:rPr>
          <w:rStyle w:val="Strong"/>
        </w:rPr>
        <w:t>Message of the Day</w:t>
      </w:r>
      <w:r>
        <w:t xml:space="preserve"> appears at the top dashboard to quickly distribute messages to all Kuali Financials users.</w:t>
      </w:r>
    </w:p>
    <w:p w:rsidR="00BC458C" w:rsidRDefault="00BC458C" w:rsidP="00701BAB">
      <w:pPr>
        <w:pStyle w:val="Illustration"/>
      </w:pPr>
      <w:r>
        <w:rPr>
          <w:noProof/>
        </w:rPr>
        <w:drawing>
          <wp:inline distT="0" distB="0" distL="0" distR="0">
            <wp:extent cx="5943600" cy="618734"/>
            <wp:effectExtent l="19050" t="0" r="0" b="0"/>
            <wp:docPr id="147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5943600" cy="618734"/>
                    </a:xfrm>
                    <a:prstGeom prst="rect">
                      <a:avLst/>
                    </a:prstGeom>
                    <a:noFill/>
                    <a:ln w="9525">
                      <a:noFill/>
                      <a:miter lim="800000"/>
                      <a:headEnd/>
                      <a:tailEnd/>
                    </a:ln>
                  </pic:spPr>
                </pic:pic>
              </a:graphicData>
            </a:graphic>
          </wp:inline>
        </w:drawing>
      </w:r>
    </w:p>
    <w:p w:rsidR="00BC458C" w:rsidRPr="00A45CB8" w:rsidRDefault="00BC458C" w:rsidP="00701BAB">
      <w:pPr>
        <w:pStyle w:val="Note"/>
      </w:pPr>
      <w:r w:rsidRPr="00A45CB8">
        <w:drawing>
          <wp:inline distT="0" distB="0" distL="0" distR="0">
            <wp:extent cx="143510" cy="143510"/>
            <wp:effectExtent l="19050" t="0" r="8890" b="0"/>
            <wp:docPr id="22" name="Picture 2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sidRPr="00A45CB8">
        <w:tab/>
      </w:r>
      <w:r w:rsidRPr="00A45CB8">
        <w:rPr>
          <w:rStyle w:val="Strong"/>
        </w:rPr>
        <w:t xml:space="preserve">Updating the Message of the Day: </w:t>
      </w:r>
      <w:r w:rsidRPr="00A45CB8">
        <w:t xml:space="preserve">If no message of the day is defined in the system, the </w:t>
      </w:r>
      <w:r w:rsidRPr="00A45CB8">
        <w:rPr>
          <w:rStyle w:val="Strong"/>
        </w:rPr>
        <w:t>Message of the Day</w:t>
      </w:r>
      <w:r w:rsidRPr="00A45CB8">
        <w:t xml:space="preserve"> area is not displayed on the screen. To define the message of the day, initiate the Message of the Day document.</w:t>
      </w:r>
      <w:r w:rsidR="00963E6B" w:rsidRPr="00A45CB8">
        <w:fldChar w:fldCharType="begin"/>
      </w:r>
      <w:r w:rsidRPr="00A45CB8">
        <w:instrText xml:space="preserve"> \MinBodyLeft 115.2 </w:instrText>
      </w:r>
      <w:r w:rsidR="00963E6B" w:rsidRPr="00A45CB8">
        <w:fldChar w:fldCharType="end"/>
      </w:r>
    </w:p>
    <w:p w:rsidR="00BC458C" w:rsidRDefault="00BC458C" w:rsidP="00701BAB">
      <w:pPr>
        <w:pStyle w:val="BodyText"/>
      </w:pPr>
    </w:p>
    <w:p w:rsidR="00BC458C" w:rsidRDefault="00BC458C" w:rsidP="00701BAB">
      <w:pPr>
        <w:pStyle w:val="Heading2"/>
      </w:pPr>
      <w:bookmarkStart w:id="48" w:name="_D2HTopic_236"/>
      <w:bookmarkStart w:id="49" w:name="_Toc8115738"/>
      <w:r>
        <w:lastRenderedPageBreak/>
        <w:t>Kuali Financials Document Fundamentals</w:t>
      </w:r>
      <w:bookmarkEnd w:id="49"/>
      <w:r w:rsidR="00963E6B">
        <w:fldChar w:fldCharType="begin"/>
      </w:r>
      <w:r>
        <w:instrText xml:space="preserve"> XE "d</w:instrText>
      </w:r>
      <w:r w:rsidRPr="003111DF">
        <w:instrText>oc</w:instrText>
      </w:r>
      <w:r>
        <w:instrText xml:space="preserve">ument </w:instrText>
      </w:r>
      <w:r w:rsidRPr="003111DF">
        <w:instrText>fundamentals</w:instrText>
      </w:r>
      <w:r>
        <w:instrText xml:space="preserve">" </w:instrText>
      </w:r>
      <w:r w:rsidR="00963E6B">
        <w:fldChar w:fldCharType="end"/>
      </w:r>
      <w:bookmarkEnd w:id="48"/>
    </w:p>
    <w:p w:rsidR="00BC458C" w:rsidRPr="00D11093" w:rsidRDefault="00BC458C" w:rsidP="00701BAB">
      <w:pPr>
        <w:pStyle w:val="BodyText"/>
      </w:pPr>
      <w:r>
        <w:t>The following sections describe the page layout, common attributes of a document, and basic functions.</w:t>
      </w:r>
    </w:p>
    <w:p w:rsidR="00BC458C" w:rsidRDefault="00BC458C" w:rsidP="00701BAB">
      <w:pPr>
        <w:pStyle w:val="Heading3"/>
      </w:pPr>
      <w:bookmarkStart w:id="50" w:name="_D2HTopic_237"/>
      <w:bookmarkStart w:id="51" w:name="_Toc8115739"/>
      <w:r>
        <w:lastRenderedPageBreak/>
        <w:t>Document Layout</w:t>
      </w:r>
      <w:bookmarkEnd w:id="51"/>
      <w:r w:rsidR="00963E6B">
        <w:fldChar w:fldCharType="begin"/>
      </w:r>
      <w:r>
        <w:instrText xml:space="preserve"> XE "document </w:instrText>
      </w:r>
      <w:r w:rsidRPr="003111DF">
        <w:instrText>layout</w:instrText>
      </w:r>
      <w:r>
        <w:instrText xml:space="preserve">" </w:instrText>
      </w:r>
      <w:r w:rsidR="00963E6B">
        <w:fldChar w:fldCharType="end"/>
      </w:r>
      <w:r w:rsidR="00963E6B" w:rsidRPr="00000100">
        <w:fldChar w:fldCharType="begin"/>
      </w:r>
      <w:r w:rsidRPr="00000100">
        <w:instrText xml:space="preserve"> TC "</w:instrText>
      </w:r>
      <w:r>
        <w:instrText>Document Layout</w:instrText>
      </w:r>
      <w:r w:rsidRPr="00000100">
        <w:instrText xml:space="preserve">" \f </w:instrText>
      </w:r>
      <w:r>
        <w:instrText>F</w:instrText>
      </w:r>
      <w:r w:rsidRPr="00000100">
        <w:instrText xml:space="preserve"> \l </w:instrText>
      </w:r>
      <w:r>
        <w:instrText>"1"</w:instrText>
      </w:r>
      <w:r w:rsidR="00963E6B" w:rsidRPr="00000100">
        <w:fldChar w:fldCharType="end"/>
      </w:r>
      <w:bookmarkEnd w:id="50"/>
    </w:p>
    <w:p w:rsidR="00BC458C" w:rsidRDefault="00BC458C" w:rsidP="00701BAB">
      <w:pPr>
        <w:pStyle w:val="BodyText"/>
      </w:pPr>
      <w:r>
        <w:t>A document consists of a document header</w:t>
      </w:r>
      <w:r w:rsidR="00963E6B">
        <w:fldChar w:fldCharType="begin"/>
      </w:r>
      <w:r>
        <w:instrText xml:space="preserve"> XE "Document Header" </w:instrText>
      </w:r>
      <w:r w:rsidR="00963E6B">
        <w:fldChar w:fldCharType="end"/>
      </w:r>
      <w:r>
        <w:t xml:space="preserve"> and a document body</w:t>
      </w:r>
      <w:r w:rsidR="00963E6B">
        <w:fldChar w:fldCharType="begin"/>
      </w:r>
      <w:r>
        <w:instrText xml:space="preserve"> XE "Document Body" </w:instrText>
      </w:r>
      <w:r w:rsidR="00963E6B">
        <w:fldChar w:fldCharType="end"/>
      </w:r>
      <w:r>
        <w:t>. The document header in the upper right corner of the screen contains system information about the document. The document body is organized in a stack of labeled tabs that are similar to file folders. Based on the type of document, the system displays different sets of tabs. To facilitate the document input process, an initiated document opens with required tabs expanded and optional tabs collapsed. Workflow action buttons appropriate to your role are displayed at the bottom of the screen.</w:t>
      </w:r>
    </w:p>
    <w:p w:rsidR="00BC458C" w:rsidRDefault="00BC458C" w:rsidP="00701BAB">
      <w:pPr>
        <w:pStyle w:val="Heading4"/>
      </w:pPr>
      <w:bookmarkStart w:id="52" w:name="DocumentHeader"/>
      <w:bookmarkStart w:id="53" w:name="_d2h_bmk_DocumentHeader_43"/>
      <w:bookmarkStart w:id="54" w:name="_D2HTopic_238"/>
      <w:r>
        <w:t>Document Header</w:t>
      </w:r>
      <w:bookmarkEnd w:id="52"/>
      <w:bookmarkEnd w:id="53"/>
      <w:r w:rsidR="00963E6B">
        <w:fldChar w:fldCharType="begin"/>
      </w:r>
      <w:r>
        <w:instrText xml:space="preserve"> XE "document header" </w:instrText>
      </w:r>
      <w:r w:rsidR="00963E6B">
        <w:fldChar w:fldCharType="end"/>
      </w:r>
      <w:r w:rsidR="00963E6B" w:rsidRPr="00000100">
        <w:fldChar w:fldCharType="begin"/>
      </w:r>
      <w:r w:rsidRPr="00000100">
        <w:instrText xml:space="preserve"> TC "</w:instrText>
      </w:r>
      <w:r>
        <w:instrText>Document Header</w:instrText>
      </w:r>
      <w:r w:rsidRPr="00000100">
        <w:instrText xml:space="preserve"> " \f </w:instrText>
      </w:r>
      <w:r>
        <w:instrText>F</w:instrText>
      </w:r>
      <w:r w:rsidRPr="00000100">
        <w:instrText xml:space="preserve"> \l </w:instrText>
      </w:r>
      <w:r>
        <w:instrText>"2"</w:instrText>
      </w:r>
      <w:r w:rsidR="00963E6B" w:rsidRPr="00000100">
        <w:fldChar w:fldCharType="end"/>
      </w:r>
      <w:bookmarkEnd w:id="54"/>
    </w:p>
    <w:p w:rsidR="00BC458C" w:rsidRDefault="00BC458C" w:rsidP="00701BAB">
      <w:pPr>
        <w:pStyle w:val="TableHeading"/>
      </w:pPr>
      <w:r>
        <w:t>Basic information in the document header</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980"/>
        <w:gridCol w:w="7380"/>
      </w:tblGrid>
      <w:tr w:rsidR="00BC458C" w:rsidTr="00701BAB">
        <w:trPr>
          <w:trHeight w:val="83"/>
        </w:trPr>
        <w:tc>
          <w:tcPr>
            <w:tcW w:w="1980" w:type="dxa"/>
            <w:tcBorders>
              <w:top w:val="single" w:sz="4" w:space="0" w:color="auto"/>
              <w:bottom w:val="thickThinSmallGap" w:sz="12" w:space="0" w:color="auto"/>
              <w:right w:val="double" w:sz="4" w:space="0" w:color="auto"/>
            </w:tcBorders>
          </w:tcPr>
          <w:p w:rsidR="00BC458C" w:rsidRDefault="00BC458C" w:rsidP="00701BAB">
            <w:pPr>
              <w:pStyle w:val="TableCells"/>
            </w:pPr>
            <w:r>
              <w:t>Title</w:t>
            </w:r>
          </w:p>
        </w:tc>
        <w:tc>
          <w:tcPr>
            <w:tcW w:w="7380" w:type="dxa"/>
            <w:tcBorders>
              <w:top w:val="single" w:sz="4" w:space="0" w:color="auto"/>
              <w:bottom w:val="thickThinSmallGap" w:sz="12" w:space="0" w:color="auto"/>
            </w:tcBorders>
          </w:tcPr>
          <w:p w:rsidR="00BC458C" w:rsidRDefault="00BC458C" w:rsidP="00701BAB">
            <w:pPr>
              <w:pStyle w:val="TableCells"/>
            </w:pPr>
            <w:r>
              <w:t>Description</w:t>
            </w:r>
          </w:p>
        </w:tc>
      </w:tr>
      <w:tr w:rsidR="00BC458C" w:rsidTr="00701BAB">
        <w:trPr>
          <w:trHeight w:val="83"/>
        </w:trPr>
        <w:tc>
          <w:tcPr>
            <w:tcW w:w="1980" w:type="dxa"/>
            <w:tcBorders>
              <w:right w:val="double" w:sz="4" w:space="0" w:color="auto"/>
            </w:tcBorders>
          </w:tcPr>
          <w:p w:rsidR="00BC458C" w:rsidRDefault="00BC458C" w:rsidP="00701BAB">
            <w:pPr>
              <w:pStyle w:val="TableCells"/>
            </w:pPr>
            <w:r>
              <w:t>Created</w:t>
            </w:r>
          </w:p>
        </w:tc>
        <w:tc>
          <w:tcPr>
            <w:tcW w:w="7380" w:type="dxa"/>
          </w:tcPr>
          <w:p w:rsidR="00BC458C" w:rsidRDefault="00BC458C" w:rsidP="00701BAB">
            <w:pPr>
              <w:pStyle w:val="TableCells"/>
              <w:rPr>
                <w:i/>
              </w:rPr>
            </w:pPr>
            <w:r>
              <w:t>The time and date the document was created.</w:t>
            </w:r>
          </w:p>
        </w:tc>
      </w:tr>
      <w:tr w:rsidR="00BC458C" w:rsidTr="00701BAB">
        <w:trPr>
          <w:trHeight w:val="83"/>
        </w:trPr>
        <w:tc>
          <w:tcPr>
            <w:tcW w:w="1980" w:type="dxa"/>
            <w:tcBorders>
              <w:right w:val="double" w:sz="4" w:space="0" w:color="auto"/>
            </w:tcBorders>
          </w:tcPr>
          <w:p w:rsidR="00BC458C" w:rsidRDefault="00BC458C" w:rsidP="00701BAB">
            <w:pPr>
              <w:pStyle w:val="TableCells"/>
            </w:pPr>
            <w:r>
              <w:t>Document Number (Document Nbr)</w:t>
            </w:r>
          </w:p>
        </w:tc>
        <w:tc>
          <w:tcPr>
            <w:tcW w:w="7380" w:type="dxa"/>
          </w:tcPr>
          <w:p w:rsidR="00BC458C" w:rsidRDefault="00BC458C" w:rsidP="00701BAB">
            <w:pPr>
              <w:pStyle w:val="TableCells"/>
            </w:pPr>
            <w:r>
              <w:t>The unique number used to identify each document. The system assigns a sequential number to each document when it is created, regardless of the type of document.</w:t>
            </w:r>
          </w:p>
        </w:tc>
      </w:tr>
      <w:tr w:rsidR="00BC458C" w:rsidTr="00701BAB">
        <w:trPr>
          <w:trHeight w:val="83"/>
        </w:trPr>
        <w:tc>
          <w:tcPr>
            <w:tcW w:w="1980" w:type="dxa"/>
            <w:tcBorders>
              <w:bottom w:val="single" w:sz="4" w:space="0" w:color="auto"/>
              <w:right w:val="double" w:sz="4" w:space="0" w:color="auto"/>
            </w:tcBorders>
          </w:tcPr>
          <w:p w:rsidR="00BC458C" w:rsidRDefault="00BC458C" w:rsidP="00701BAB">
            <w:pPr>
              <w:pStyle w:val="TableCells"/>
            </w:pPr>
            <w:r>
              <w:t>Initiator</w:t>
            </w:r>
          </w:p>
        </w:tc>
        <w:tc>
          <w:tcPr>
            <w:tcW w:w="7380" w:type="dxa"/>
            <w:tcBorders>
              <w:bottom w:val="single" w:sz="4" w:space="0" w:color="auto"/>
            </w:tcBorders>
          </w:tcPr>
          <w:p w:rsidR="00BC458C" w:rsidRDefault="00BC458C" w:rsidP="00701BAB">
            <w:pPr>
              <w:pStyle w:val="TableCells"/>
            </w:pPr>
            <w:r>
              <w:t>The user ID of the document initiator.</w:t>
            </w:r>
          </w:p>
        </w:tc>
      </w:tr>
      <w:tr w:rsidR="00BC458C" w:rsidTr="00701BAB">
        <w:trPr>
          <w:trHeight w:val="83"/>
        </w:trPr>
        <w:tc>
          <w:tcPr>
            <w:tcW w:w="1980" w:type="dxa"/>
            <w:tcBorders>
              <w:top w:val="single" w:sz="4" w:space="0" w:color="auto"/>
              <w:bottom w:val="nil"/>
              <w:right w:val="double" w:sz="4" w:space="0" w:color="auto"/>
            </w:tcBorders>
          </w:tcPr>
          <w:p w:rsidR="00BC458C" w:rsidRDefault="00BC458C" w:rsidP="00701BAB">
            <w:pPr>
              <w:pStyle w:val="TableCells"/>
            </w:pPr>
            <w:r>
              <w:t>Status</w:t>
            </w:r>
          </w:p>
        </w:tc>
        <w:tc>
          <w:tcPr>
            <w:tcW w:w="7380" w:type="dxa"/>
            <w:tcBorders>
              <w:top w:val="single" w:sz="4" w:space="0" w:color="auto"/>
              <w:bottom w:val="nil"/>
            </w:tcBorders>
          </w:tcPr>
          <w:p w:rsidR="00BC458C" w:rsidRDefault="00BC458C" w:rsidP="00701BAB">
            <w:pPr>
              <w:pStyle w:val="TableCells"/>
            </w:pPr>
            <w:r>
              <w:t xml:space="preserve">A code that identifies the status of a document within the Workflow process. </w:t>
            </w:r>
          </w:p>
        </w:tc>
      </w:tr>
    </w:tbl>
    <w:p w:rsidR="00BC458C" w:rsidRDefault="00BC458C" w:rsidP="00701BAB">
      <w:pPr>
        <w:pStyle w:val="Note"/>
      </w:pPr>
      <w:r>
        <w:drawing>
          <wp:inline distT="0" distB="0" distL="0" distR="0">
            <wp:extent cx="191135" cy="191135"/>
            <wp:effectExtent l="19050" t="0" r="0" b="0"/>
            <wp:docPr id="34" name="Picture 3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rFonts w:eastAsia="MS Gothic"/>
          <w:kern w:val="2"/>
          <w:sz w:val="24"/>
          <w:szCs w:val="22"/>
          <w:lang w:eastAsia="ja-JP"/>
        </w:rPr>
        <w:tab/>
      </w:r>
      <w:r>
        <w:t xml:space="preserve">For information about status definitions, see </w:t>
      </w:r>
      <w:r>
        <w:rPr>
          <w:vanish/>
        </w:rPr>
        <w:t xml:space="preserve"> </w:t>
      </w:r>
      <w:r w:rsidRPr="00A2056F">
        <w:t>Route Status</w:t>
      </w:r>
      <w:r>
        <w:t xml:space="preserve"> in the </w:t>
      </w:r>
      <w:r w:rsidRPr="009D5C5C">
        <w:rPr>
          <w:rStyle w:val="Emphasis"/>
        </w:rPr>
        <w:t>Overview and Introduction to the User Interface</w:t>
      </w:r>
      <w:r w:rsidRPr="00F627A9">
        <w:t>.</w:t>
      </w:r>
      <w:r w:rsidR="00963E6B">
        <w:fldChar w:fldCharType="begin"/>
      </w:r>
      <w:r>
        <w:instrText xml:space="preserve"> \MinBodyLeft 0 </w:instrText>
      </w:r>
      <w:r w:rsidR="00963E6B">
        <w:fldChar w:fldCharType="end"/>
      </w:r>
    </w:p>
    <w:p w:rsidR="00BC458C" w:rsidRDefault="00BC458C" w:rsidP="00701BAB">
      <w:pPr>
        <w:pStyle w:val="TableHeading"/>
      </w:pPr>
      <w:r>
        <w:t>Optional information in the document header</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786"/>
        <w:gridCol w:w="6574"/>
      </w:tblGrid>
      <w:tr w:rsidR="00BC458C" w:rsidTr="00701BAB">
        <w:trPr>
          <w:trHeight w:val="83"/>
        </w:trPr>
        <w:tc>
          <w:tcPr>
            <w:tcW w:w="2250" w:type="dxa"/>
            <w:tcBorders>
              <w:top w:val="single" w:sz="4" w:space="0" w:color="auto"/>
              <w:bottom w:val="thickThinSmallGap" w:sz="12" w:space="0" w:color="auto"/>
              <w:right w:val="double" w:sz="4" w:space="0" w:color="auto"/>
            </w:tcBorders>
          </w:tcPr>
          <w:p w:rsidR="00BC458C" w:rsidRDefault="00BC458C" w:rsidP="00701BAB">
            <w:pPr>
              <w:pStyle w:val="TableCells"/>
            </w:pPr>
            <w:r>
              <w:t>Title</w:t>
            </w:r>
          </w:p>
        </w:tc>
        <w:tc>
          <w:tcPr>
            <w:tcW w:w="5310" w:type="dxa"/>
            <w:tcBorders>
              <w:top w:val="single" w:sz="4" w:space="0" w:color="auto"/>
              <w:bottom w:val="thickThinSmallGap" w:sz="12" w:space="0" w:color="auto"/>
            </w:tcBorders>
          </w:tcPr>
          <w:p w:rsidR="00BC458C" w:rsidRDefault="00BC458C" w:rsidP="00701BAB">
            <w:pPr>
              <w:pStyle w:val="TableCells"/>
            </w:pPr>
            <w:r>
              <w:t>Description</w:t>
            </w:r>
          </w:p>
        </w:tc>
      </w:tr>
      <w:tr w:rsidR="00BC458C" w:rsidTr="00701BAB">
        <w:trPr>
          <w:trHeight w:val="83"/>
        </w:trPr>
        <w:tc>
          <w:tcPr>
            <w:tcW w:w="2250" w:type="dxa"/>
            <w:tcBorders>
              <w:bottom w:val="single" w:sz="4" w:space="0" w:color="auto"/>
              <w:right w:val="double" w:sz="4" w:space="0" w:color="auto"/>
            </w:tcBorders>
          </w:tcPr>
          <w:p w:rsidR="00BC458C" w:rsidRDefault="00BC458C" w:rsidP="00701BAB">
            <w:pPr>
              <w:pStyle w:val="TableCells"/>
            </w:pPr>
            <w:r>
              <w:t>Copied from Document ID</w:t>
            </w:r>
          </w:p>
        </w:tc>
        <w:tc>
          <w:tcPr>
            <w:tcW w:w="5310" w:type="dxa"/>
            <w:tcBorders>
              <w:bottom w:val="single" w:sz="4" w:space="0" w:color="auto"/>
            </w:tcBorders>
          </w:tcPr>
          <w:p w:rsidR="00BC458C" w:rsidRDefault="00BC458C" w:rsidP="00701BAB">
            <w:pPr>
              <w:pStyle w:val="TableCells"/>
            </w:pPr>
            <w:r>
              <w:t>Financials allows users to create new financial documents based on previous transactions by way of a copy function. When one document is copied from another, the document number of the copied document appears here.</w:t>
            </w:r>
          </w:p>
        </w:tc>
      </w:tr>
      <w:tr w:rsidR="00BC458C" w:rsidTr="00701BAB">
        <w:trPr>
          <w:trHeight w:val="1003"/>
        </w:trPr>
        <w:tc>
          <w:tcPr>
            <w:tcW w:w="2250" w:type="dxa"/>
            <w:tcBorders>
              <w:top w:val="single" w:sz="4" w:space="0" w:color="auto"/>
              <w:bottom w:val="nil"/>
              <w:right w:val="double" w:sz="4" w:space="0" w:color="auto"/>
            </w:tcBorders>
          </w:tcPr>
          <w:p w:rsidR="00BC458C" w:rsidRDefault="00BC458C" w:rsidP="00701BAB">
            <w:pPr>
              <w:pStyle w:val="TableCells"/>
            </w:pPr>
            <w:r>
              <w:t>Corrects Document ID</w:t>
            </w:r>
          </w:p>
        </w:tc>
        <w:tc>
          <w:tcPr>
            <w:tcW w:w="5310" w:type="dxa"/>
            <w:tcBorders>
              <w:top w:val="single" w:sz="4" w:space="0" w:color="auto"/>
              <w:bottom w:val="nil"/>
            </w:tcBorders>
          </w:tcPr>
          <w:p w:rsidR="00BC458C" w:rsidRDefault="00BC458C" w:rsidP="00701BAB">
            <w:pPr>
              <w:pStyle w:val="TableCells"/>
            </w:pPr>
            <w:r>
              <w:t>Financials gives you the option of reversing a fully approved financial transaction through the use of an error correction function. When one document is a correction of another, the document number of the document being corrected appears here. This information is displayed only when the document was created using the error correction feature in an existing document.</w:t>
            </w:r>
          </w:p>
        </w:tc>
      </w:tr>
    </w:tbl>
    <w:p w:rsidR="00BC458C" w:rsidRDefault="00BC458C" w:rsidP="00701BAB">
      <w:pPr>
        <w:pStyle w:val="Heading4"/>
      </w:pPr>
      <w:bookmarkStart w:id="55" w:name="_D2HTopic_239"/>
      <w:r>
        <w:t>Expand All /Collapse All Buttons</w:t>
      </w:r>
      <w:r w:rsidR="00963E6B">
        <w:fldChar w:fldCharType="begin"/>
      </w:r>
      <w:r>
        <w:instrText xml:space="preserve"> XE "collapse all button" </w:instrText>
      </w:r>
      <w:r w:rsidR="00963E6B">
        <w:fldChar w:fldCharType="end"/>
      </w:r>
      <w:r w:rsidR="00963E6B">
        <w:fldChar w:fldCharType="begin"/>
      </w:r>
      <w:r>
        <w:instrText xml:space="preserve"> XE "expand all button" </w:instrText>
      </w:r>
      <w:r w:rsidR="00963E6B">
        <w:fldChar w:fldCharType="end"/>
      </w:r>
      <w:r w:rsidR="00963E6B" w:rsidRPr="00000100">
        <w:fldChar w:fldCharType="begin"/>
      </w:r>
      <w:r w:rsidRPr="00000100">
        <w:instrText xml:space="preserve"> TC "</w:instrText>
      </w:r>
      <w:r>
        <w:instrText>Expand All /Collapse All Buttons</w:instrText>
      </w:r>
      <w:r w:rsidRPr="00000100">
        <w:instrText xml:space="preserve"> " \f </w:instrText>
      </w:r>
      <w:r>
        <w:instrText>F</w:instrText>
      </w:r>
      <w:r w:rsidRPr="00000100">
        <w:instrText xml:space="preserve"> \l </w:instrText>
      </w:r>
      <w:r>
        <w:instrText>"2"</w:instrText>
      </w:r>
      <w:r w:rsidR="00963E6B" w:rsidRPr="00000100">
        <w:fldChar w:fldCharType="end"/>
      </w:r>
      <w:bookmarkEnd w:id="55"/>
    </w:p>
    <w:p w:rsidR="00BC458C" w:rsidRDefault="00BC458C" w:rsidP="00701BAB">
      <w:pPr>
        <w:pStyle w:val="BodyText"/>
      </w:pPr>
      <w:r>
        <w:t xml:space="preserve">You may expand or collapse all tabs in a document by clicking </w:t>
      </w:r>
      <w:r w:rsidRPr="00AE72B3">
        <w:rPr>
          <w:rStyle w:val="Strong"/>
        </w:rPr>
        <w:t>expand all</w:t>
      </w:r>
      <w:r>
        <w:t xml:space="preserve"> or </w:t>
      </w:r>
      <w:r w:rsidRPr="00AE72B3">
        <w:rPr>
          <w:rStyle w:val="Strong"/>
        </w:rPr>
        <w:t>collapse all</w:t>
      </w:r>
      <w:r>
        <w:t>.</w:t>
      </w:r>
    </w:p>
    <w:p w:rsidR="00BC458C" w:rsidRDefault="00BC458C" w:rsidP="00701BAB">
      <w:pPr>
        <w:pStyle w:val="Note"/>
      </w:pPr>
      <w:r>
        <w:drawing>
          <wp:inline distT="0" distB="0" distL="0" distR="0">
            <wp:extent cx="143510" cy="143510"/>
            <wp:effectExtent l="19050" t="0" r="8890" b="0"/>
            <wp:docPr id="25" name="Picture 6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Pr>
          <w:rFonts w:eastAsia="MS Gothic"/>
          <w:kern w:val="2"/>
          <w:sz w:val="24"/>
          <w:szCs w:val="22"/>
          <w:lang w:eastAsia="ja-JP"/>
        </w:rPr>
        <w:tab/>
      </w:r>
      <w:r>
        <w:t>View Related Documents tab in Purchasing / Accounts Payable documents does not expand when expand all is clicked due to performance concerns. It has to be manually expanded.</w:t>
      </w:r>
    </w:p>
    <w:p w:rsidR="00BC458C" w:rsidRDefault="00BC458C" w:rsidP="00701BAB">
      <w:pPr>
        <w:pStyle w:val="Heading4"/>
      </w:pPr>
      <w:bookmarkStart w:id="56" w:name="_D2HTopic_240"/>
      <w:r>
        <w:lastRenderedPageBreak/>
        <w:t>Required Fields</w:t>
      </w:r>
      <w:r w:rsidR="00963E6B">
        <w:fldChar w:fldCharType="begin"/>
      </w:r>
      <w:r>
        <w:instrText xml:space="preserve"> XE "required fields" </w:instrText>
      </w:r>
      <w:r w:rsidR="00963E6B">
        <w:fldChar w:fldCharType="end"/>
      </w:r>
      <w:r w:rsidR="00963E6B" w:rsidRPr="00000100">
        <w:fldChar w:fldCharType="begin"/>
      </w:r>
      <w:r w:rsidRPr="00000100">
        <w:instrText xml:space="preserve"> TC "</w:instrText>
      </w:r>
      <w:r>
        <w:instrText>Required Fields</w:instrText>
      </w:r>
      <w:r w:rsidRPr="00000100">
        <w:instrText xml:space="preserve"> " \f </w:instrText>
      </w:r>
      <w:r>
        <w:instrText>F</w:instrText>
      </w:r>
      <w:r w:rsidRPr="00000100">
        <w:instrText xml:space="preserve"> \l </w:instrText>
      </w:r>
      <w:r>
        <w:instrText>"2"</w:instrText>
      </w:r>
      <w:r w:rsidR="00963E6B" w:rsidRPr="00000100">
        <w:fldChar w:fldCharType="end"/>
      </w:r>
      <w:bookmarkEnd w:id="56"/>
    </w:p>
    <w:p w:rsidR="00BC458C" w:rsidRDefault="00BC458C" w:rsidP="00701BAB">
      <w:pPr>
        <w:pStyle w:val="BodyText"/>
      </w:pPr>
      <w:r>
        <w:t>All required fields in a document are denoted with an asterisk</w:t>
      </w:r>
      <w:r w:rsidR="00963E6B">
        <w:fldChar w:fldCharType="begin"/>
      </w:r>
      <w:r>
        <w:instrText xml:space="preserve"> XE "asterisk" </w:instrText>
      </w:r>
      <w:r w:rsidR="00963E6B">
        <w:fldChar w:fldCharType="end"/>
      </w:r>
      <w:r>
        <w:t xml:space="preserve">. You cannot submit the document until all required fields contain data. There will be occasions when a field is conditionally required, when this occurs, the field will not be marked with an asterisk. </w:t>
      </w:r>
    </w:p>
    <w:p w:rsidR="00BC458C" w:rsidRDefault="00BC458C" w:rsidP="00701BAB">
      <w:pPr>
        <w:pStyle w:val="Heading4"/>
      </w:pPr>
      <w:bookmarkStart w:id="57" w:name="_D2HTopic_241"/>
      <w:r>
        <w:t>Date Fields</w:t>
      </w:r>
      <w:r w:rsidR="00963E6B">
        <w:fldChar w:fldCharType="begin"/>
      </w:r>
      <w:r>
        <w:instrText xml:space="preserve"> XE "date fields" </w:instrText>
      </w:r>
      <w:r w:rsidR="00963E6B">
        <w:fldChar w:fldCharType="end"/>
      </w:r>
      <w:r w:rsidR="00963E6B" w:rsidRPr="00000100">
        <w:fldChar w:fldCharType="begin"/>
      </w:r>
      <w:r w:rsidRPr="00000100">
        <w:instrText xml:space="preserve"> TC "</w:instrText>
      </w:r>
      <w:r>
        <w:instrText>Date Fields</w:instrText>
      </w:r>
      <w:r w:rsidRPr="00000100">
        <w:instrText xml:space="preserve"> " \f </w:instrText>
      </w:r>
      <w:r>
        <w:instrText>F</w:instrText>
      </w:r>
      <w:r w:rsidRPr="00000100">
        <w:instrText xml:space="preserve"> \l </w:instrText>
      </w:r>
      <w:r>
        <w:instrText>"2"</w:instrText>
      </w:r>
      <w:r w:rsidR="00963E6B" w:rsidRPr="00000100">
        <w:fldChar w:fldCharType="end"/>
      </w:r>
      <w:bookmarkEnd w:id="57"/>
    </w:p>
    <w:p w:rsidR="00BC458C" w:rsidRDefault="00BC458C" w:rsidP="00701BAB">
      <w:pPr>
        <w:pStyle w:val="BodyText"/>
      </w:pPr>
      <w:r>
        <w:t xml:space="preserve">Dates must be specified in mm/dd/yyyy format. Alternatively, you may select a date by clicking the </w:t>
      </w:r>
      <w:r w:rsidRPr="0093406B">
        <w:t xml:space="preserve">calendar </w:t>
      </w:r>
      <w:r>
        <w:rPr>
          <w:noProof/>
        </w:rPr>
        <w:t>tool</w:t>
      </w:r>
      <w:r>
        <w:t xml:space="preserve"> and selecting from the calendar that is subsequently displayed.</w:t>
      </w:r>
    </w:p>
    <w:p w:rsidR="00BC458C" w:rsidRDefault="00BC458C" w:rsidP="00701BAB">
      <w:pPr>
        <w:pStyle w:val="Heading4"/>
      </w:pPr>
      <w:bookmarkStart w:id="58" w:name="_D2HTopic_242"/>
      <w:r>
        <w:t>Standard Links and Icons</w:t>
      </w:r>
      <w:r w:rsidR="00963E6B">
        <w:fldChar w:fldCharType="begin"/>
      </w:r>
      <w:r>
        <w:instrText xml:space="preserve"> XE "</w:instrText>
      </w:r>
      <w:r w:rsidRPr="001A3D43">
        <w:instrText>standard links and icons</w:instrText>
      </w:r>
      <w:r>
        <w:instrText xml:space="preserve">" </w:instrText>
      </w:r>
      <w:r w:rsidR="00963E6B">
        <w:fldChar w:fldCharType="end"/>
      </w:r>
      <w:r w:rsidR="00963E6B">
        <w:fldChar w:fldCharType="begin"/>
      </w:r>
      <w:r>
        <w:instrText xml:space="preserve"> XE "</w:instrText>
      </w:r>
      <w:r w:rsidRPr="001A3D43">
        <w:instrText>links</w:instrText>
      </w:r>
      <w:r>
        <w:instrText xml:space="preserve">" </w:instrText>
      </w:r>
      <w:r w:rsidR="00963E6B">
        <w:fldChar w:fldCharType="end"/>
      </w:r>
      <w:r w:rsidR="00963E6B">
        <w:fldChar w:fldCharType="begin"/>
      </w:r>
      <w:r>
        <w:instrText xml:space="preserve"> XE "</w:instrText>
      </w:r>
      <w:r w:rsidRPr="001A3D43">
        <w:instrText>icons</w:instrText>
      </w:r>
      <w:r>
        <w:instrText xml:space="preserve">" </w:instrText>
      </w:r>
      <w:r w:rsidR="00963E6B">
        <w:fldChar w:fldCharType="end"/>
      </w:r>
      <w:r w:rsidR="00963E6B" w:rsidRPr="00000100">
        <w:fldChar w:fldCharType="begin"/>
      </w:r>
      <w:r w:rsidRPr="00000100">
        <w:instrText xml:space="preserve"> TC "</w:instrText>
      </w:r>
      <w:r>
        <w:instrText>Standard Links and Icons</w:instrText>
      </w:r>
      <w:r w:rsidRPr="00000100">
        <w:instrText xml:space="preserve"> " \f </w:instrText>
      </w:r>
      <w:r>
        <w:instrText>F</w:instrText>
      </w:r>
      <w:r w:rsidRPr="00000100">
        <w:instrText xml:space="preserve"> \l </w:instrText>
      </w:r>
      <w:r>
        <w:instrText>"2"</w:instrText>
      </w:r>
      <w:r w:rsidR="00963E6B" w:rsidRPr="00000100">
        <w:fldChar w:fldCharType="end"/>
      </w:r>
      <w:bookmarkEnd w:id="58"/>
    </w:p>
    <w:p w:rsidR="00BC458C" w:rsidRDefault="00BC458C" w:rsidP="00701BAB">
      <w:pPr>
        <w:pStyle w:val="BodyText"/>
      </w:pPr>
      <w:r>
        <w:t>Since Kuali Financials is a web-based application, hyperlinks and icons are used for navigation. Clicking hyperlinks and icons allows you to drill down into document detail and to obtain additional information.</w:t>
      </w:r>
    </w:p>
    <w:p w:rsidR="00BC458C" w:rsidRPr="00C47E28" w:rsidRDefault="00BC458C" w:rsidP="00701BAB">
      <w:pPr>
        <w:pStyle w:val="Heading5"/>
      </w:pPr>
      <w:bookmarkStart w:id="59" w:name="_D2HTopic_243"/>
      <w:r w:rsidRPr="00C47E28">
        <w:t>Help Icon</w:t>
      </w:r>
      <w:bookmarkEnd w:id="59"/>
    </w:p>
    <w:p w:rsidR="00BC458C" w:rsidRPr="00367C31" w:rsidRDefault="00BC458C" w:rsidP="00701BAB">
      <w:pPr>
        <w:pStyle w:val="BodyText"/>
      </w:pPr>
      <w:r>
        <w:t>When you click the</w:t>
      </w:r>
      <w:r w:rsidRPr="009F7CC8">
        <w:rPr>
          <w:b/>
        </w:rPr>
        <w:t xml:space="preserve"> Help</w:t>
      </w:r>
      <w:r>
        <w:rPr>
          <w:noProof/>
        </w:rPr>
        <w:drawing>
          <wp:inline distT="0" distB="0" distL="0" distR="0">
            <wp:extent cx="228600" cy="2667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228600" cy="266700"/>
                    </a:xfrm>
                    <a:prstGeom prst="rect">
                      <a:avLst/>
                    </a:prstGeom>
                  </pic:spPr>
                </pic:pic>
              </a:graphicData>
            </a:graphic>
          </wp:inline>
        </w:drawing>
      </w:r>
      <w:r>
        <w:t xml:space="preserve"> button by the title in the top left corner of a document or other screen, the help system displays information about and instructions for working with the screen. </w:t>
      </w:r>
    </w:p>
    <w:p w:rsidR="00BC458C" w:rsidRDefault="00BC458C" w:rsidP="00701BAB">
      <w:pPr>
        <w:pStyle w:val="Heading5"/>
      </w:pPr>
      <w:bookmarkStart w:id="60" w:name="_D2HTopic_244"/>
      <w:r>
        <w:t>Field Lookup</w:t>
      </w:r>
      <w:r w:rsidR="00963E6B">
        <w:fldChar w:fldCharType="begin"/>
      </w:r>
      <w:r>
        <w:instrText xml:space="preserve"> XE "</w:instrText>
      </w:r>
      <w:r w:rsidRPr="000967E0">
        <w:instrText>Field Lookup</w:instrText>
      </w:r>
      <w:r>
        <w:instrText xml:space="preserve">" </w:instrText>
      </w:r>
      <w:r w:rsidR="00963E6B">
        <w:fldChar w:fldCharType="end"/>
      </w:r>
      <w:r w:rsidR="00963E6B">
        <w:fldChar w:fldCharType="begin"/>
      </w:r>
      <w:r>
        <w:instrText xml:space="preserve"> XE "</w:instrText>
      </w:r>
      <w:r w:rsidRPr="000967E0">
        <w:instrText>field lookup</w:instrText>
      </w:r>
      <w:r>
        <w:instrText xml:space="preserve">" </w:instrText>
      </w:r>
      <w:r w:rsidR="00963E6B">
        <w:fldChar w:fldCharType="end"/>
      </w:r>
      <w:r w:rsidR="00963E6B">
        <w:fldChar w:fldCharType="begin"/>
      </w:r>
      <w:r>
        <w:instrText xml:space="preserve"> XE "</w:instrText>
      </w:r>
      <w:r w:rsidRPr="000967E0">
        <w:instrText>lookup</w:instrText>
      </w:r>
      <w:r>
        <w:instrText>:</w:instrText>
      </w:r>
      <w:r w:rsidRPr="000967E0">
        <w:instrText xml:space="preserve"> field</w:instrText>
      </w:r>
      <w:r>
        <w:instrText xml:space="preserve">" </w:instrText>
      </w:r>
      <w:r w:rsidR="00963E6B">
        <w:fldChar w:fldCharType="end"/>
      </w:r>
      <w:bookmarkEnd w:id="60"/>
    </w:p>
    <w:p w:rsidR="00BC458C" w:rsidRDefault="00BC458C" w:rsidP="00701BAB">
      <w:pPr>
        <w:pStyle w:val="BodyText"/>
      </w:pPr>
      <w:r>
        <w:t>The round magnifying glass or lookup</w:t>
      </w:r>
      <w:r w:rsidR="00963E6B">
        <w:fldChar w:fldCharType="begin"/>
      </w:r>
      <w:r>
        <w:instrText xml:space="preserve"> XE "magnifying glass" </w:instrText>
      </w:r>
      <w:r w:rsidR="00963E6B">
        <w:fldChar w:fldCharType="end"/>
      </w:r>
      <w:r>
        <w:t xml:space="preserve"> icon</w:t>
      </w:r>
      <w:r>
        <w:rPr>
          <w:noProof/>
        </w:rPr>
        <w:drawing>
          <wp:inline distT="0" distB="0" distL="0" distR="0">
            <wp:extent cx="20002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200025" cy="219075"/>
                    </a:xfrm>
                    <a:prstGeom prst="rect">
                      <a:avLst/>
                    </a:prstGeom>
                  </pic:spPr>
                </pic:pic>
              </a:graphicData>
            </a:graphic>
          </wp:inline>
        </w:drawing>
      </w:r>
      <w:r>
        <w:t xml:space="preserve"> allows you to look up reference table information so you avoid data entry errors. After you click the icon, the system displays a list of valid values for you to select from or connects you to a lookup that allows you to search for the value you need. </w:t>
      </w:r>
      <w:r w:rsidR="00963E6B">
        <w:fldChar w:fldCharType="begin"/>
      </w:r>
      <w:r>
        <w:instrText xml:space="preserve"> \MinBodyLeft 115.2 </w:instrText>
      </w:r>
      <w:r w:rsidR="00963E6B">
        <w:fldChar w:fldCharType="end"/>
      </w:r>
    </w:p>
    <w:p w:rsidR="00BC458C" w:rsidRDefault="00BC458C" w:rsidP="00701BAB">
      <w:pPr>
        <w:pStyle w:val="Heading5"/>
      </w:pPr>
      <w:bookmarkStart w:id="61" w:name="_D2HTopic_245"/>
      <w:r>
        <w:t>Multiple Value Lookup</w:t>
      </w:r>
      <w:r w:rsidR="00963E6B">
        <w:fldChar w:fldCharType="begin"/>
      </w:r>
      <w:r>
        <w:instrText xml:space="preserve"> XE "lookup: add multiple lines" </w:instrText>
      </w:r>
      <w:r w:rsidR="00963E6B">
        <w:fldChar w:fldCharType="end"/>
      </w:r>
      <w:r w:rsidR="00963E6B">
        <w:fldChar w:fldCharType="begin"/>
      </w:r>
      <w:r>
        <w:instrText xml:space="preserve"> XE "multiple value lookup" </w:instrText>
      </w:r>
      <w:r w:rsidR="00963E6B">
        <w:fldChar w:fldCharType="end"/>
      </w:r>
      <w:bookmarkEnd w:id="61"/>
    </w:p>
    <w:p w:rsidR="00BC458C" w:rsidRDefault="00BC458C" w:rsidP="00701BAB">
      <w:pPr>
        <w:pStyle w:val="BodyText"/>
      </w:pPr>
      <w:r>
        <w:t>Documents requiring a list of values come with a special multiple value lookup screen where you may select multiple values from the search list. The</w:t>
      </w:r>
      <w:r>
        <w:rPr>
          <w:rStyle w:val="Strong"/>
        </w:rPr>
        <w:t xml:space="preserve"> Look Up / Add Multiple</w:t>
      </w:r>
      <w:r w:rsidRPr="00AE72B3">
        <w:rPr>
          <w:rStyle w:val="Strong"/>
        </w:rPr>
        <w:t xml:space="preserve"> Lines</w:t>
      </w:r>
      <w:r>
        <w:rPr>
          <w:rStyle w:val="Strong"/>
        </w:rPr>
        <w:t xml:space="preserve"> </w:t>
      </w:r>
      <w:r>
        <w:t>link is available in the applicable section of the tab where this feature is available.</w:t>
      </w:r>
    </w:p>
    <w:p w:rsidR="00BC458C" w:rsidRDefault="00BC458C" w:rsidP="00701BAB">
      <w:pPr>
        <w:pStyle w:val="BodyText"/>
      </w:pPr>
      <w:r>
        <w:t xml:space="preserve">The </w:t>
      </w:r>
      <w:r w:rsidRPr="00AE72B3">
        <w:rPr>
          <w:rStyle w:val="Strong"/>
        </w:rPr>
        <w:t>Look Up / Add Multiple Lines</w:t>
      </w:r>
      <w:r>
        <w:t xml:space="preserve"> takes you to a special search screen where you are given an opportunity to build a list of values from which you may choose one or more values by selecting the check boxes in the rightmost column.</w:t>
      </w:r>
    </w:p>
    <w:p w:rsidR="00BC458C" w:rsidRPr="009C3EE4" w:rsidRDefault="00BC458C" w:rsidP="00BC458C">
      <w:pPr>
        <w:pStyle w:val="C1HBullet"/>
      </w:pPr>
      <w:r>
        <w:t>Click</w:t>
      </w:r>
      <w:r>
        <w:rPr>
          <w:b/>
        </w:rPr>
        <w:t xml:space="preserve"> Select All</w:t>
      </w:r>
      <w:r>
        <w:t xml:space="preserve"> button</w:t>
      </w:r>
      <w:r w:rsidR="00963E6B" w:rsidRPr="003818F3">
        <w:rPr>
          <w:rStyle w:val="Strong"/>
        </w:rPr>
        <w:fldChar w:fldCharType="begin"/>
      </w:r>
      <w:r w:rsidRPr="003818F3">
        <w:rPr>
          <w:rStyle w:val="Strong"/>
        </w:rPr>
        <w:instrText xml:space="preserve"> XE "select all button" </w:instrText>
      </w:r>
      <w:r w:rsidR="00963E6B" w:rsidRPr="003818F3">
        <w:rPr>
          <w:rStyle w:val="Strong"/>
        </w:rPr>
        <w:fldChar w:fldCharType="end"/>
      </w:r>
      <w:r>
        <w:t xml:space="preserve"> to select all values in the list.</w:t>
      </w:r>
    </w:p>
    <w:p w:rsidR="00BC458C" w:rsidRPr="00FC7CDE" w:rsidRDefault="00BC458C" w:rsidP="00BC458C">
      <w:pPr>
        <w:pStyle w:val="C1HBullet"/>
      </w:pPr>
      <w:r>
        <w:t>Click</w:t>
      </w:r>
      <w:r>
        <w:rPr>
          <w:b/>
        </w:rPr>
        <w:t xml:space="preserve"> Unselect All</w:t>
      </w:r>
      <w:r>
        <w:t xml:space="preserve"> button</w:t>
      </w:r>
      <w:r w:rsidR="00963E6B" w:rsidRPr="003818F3">
        <w:rPr>
          <w:rStyle w:val="Strong"/>
        </w:rPr>
        <w:fldChar w:fldCharType="begin"/>
      </w:r>
      <w:r w:rsidRPr="003818F3">
        <w:rPr>
          <w:rStyle w:val="Strong"/>
        </w:rPr>
        <w:instrText xml:space="preserve"> XE "unselect all button" </w:instrText>
      </w:r>
      <w:r w:rsidR="00963E6B" w:rsidRPr="003818F3">
        <w:rPr>
          <w:rStyle w:val="Strong"/>
        </w:rPr>
        <w:fldChar w:fldCharType="end"/>
      </w:r>
      <w:r>
        <w:t>to clear the check boxes for all values in the list.</w:t>
      </w:r>
    </w:p>
    <w:p w:rsidR="00BC458C" w:rsidRPr="009E0A60" w:rsidRDefault="00BC458C" w:rsidP="00BC458C">
      <w:pPr>
        <w:pStyle w:val="C1HBullet"/>
      </w:pPr>
      <w:r w:rsidRPr="009E0A60">
        <w:t>Clicking</w:t>
      </w:r>
      <w:r>
        <w:rPr>
          <w:b/>
        </w:rPr>
        <w:t xml:space="preserve"> Cancel</w:t>
      </w:r>
      <w:r>
        <w:t xml:space="preserve"> button</w:t>
      </w:r>
      <w:r w:rsidRPr="009E0A60">
        <w:t xml:space="preserve"> returns you to the tab you came from without populating the tab.</w:t>
      </w:r>
    </w:p>
    <w:p w:rsidR="00BC458C" w:rsidRDefault="00BC458C" w:rsidP="00701BAB">
      <w:pPr>
        <w:pStyle w:val="Note"/>
      </w:pPr>
      <w:r>
        <w:drawing>
          <wp:inline distT="0" distB="0" distL="0" distR="0">
            <wp:extent cx="143510" cy="143510"/>
            <wp:effectExtent l="19050" t="0" r="8890" b="0"/>
            <wp:docPr id="62" name="Picture 6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Pr>
          <w:rFonts w:eastAsia="MS Gothic"/>
          <w:kern w:val="2"/>
          <w:sz w:val="24"/>
          <w:szCs w:val="22"/>
          <w:lang w:eastAsia="ja-JP"/>
        </w:rPr>
        <w:tab/>
      </w:r>
      <w:r>
        <w:t>Multiple value lookup is used in global documents and labor documents.</w:t>
      </w:r>
      <w:r w:rsidR="00963E6B">
        <w:fldChar w:fldCharType="begin"/>
      </w:r>
      <w:r>
        <w:instrText xml:space="preserve"> \MinBodyLeft 0 </w:instrText>
      </w:r>
      <w:r w:rsidR="00963E6B">
        <w:fldChar w:fldCharType="end"/>
      </w:r>
    </w:p>
    <w:p w:rsidR="00BC458C" w:rsidRDefault="00BC458C" w:rsidP="00701BAB">
      <w:pPr>
        <w:pStyle w:val="Heading5"/>
      </w:pPr>
      <w:bookmarkStart w:id="62" w:name="_D2HTopic_246"/>
      <w:r>
        <w:t>Export Options Links</w:t>
      </w:r>
      <w:r w:rsidR="00963E6B">
        <w:fldChar w:fldCharType="begin"/>
      </w:r>
      <w:r>
        <w:instrText xml:space="preserve"> XE "export option" </w:instrText>
      </w:r>
      <w:r w:rsidR="00963E6B">
        <w:fldChar w:fldCharType="end"/>
      </w:r>
      <w:r w:rsidR="00963E6B">
        <w:fldChar w:fldCharType="begin"/>
      </w:r>
      <w:r>
        <w:instrText xml:space="preserve"> XE "XML" </w:instrText>
      </w:r>
      <w:r w:rsidR="00963E6B">
        <w:fldChar w:fldCharType="end"/>
      </w:r>
      <w:r w:rsidR="00963E6B">
        <w:fldChar w:fldCharType="begin"/>
      </w:r>
      <w:r>
        <w:instrText xml:space="preserve"> XE "Excel" </w:instrText>
      </w:r>
      <w:r w:rsidR="00963E6B">
        <w:fldChar w:fldCharType="end"/>
      </w:r>
      <w:r w:rsidR="00963E6B">
        <w:fldChar w:fldCharType="begin"/>
      </w:r>
      <w:r>
        <w:instrText xml:space="preserve"> XE "csv" </w:instrText>
      </w:r>
      <w:r w:rsidR="00963E6B">
        <w:fldChar w:fldCharType="end"/>
      </w:r>
      <w:r w:rsidR="00963E6B">
        <w:fldChar w:fldCharType="begin"/>
      </w:r>
      <w:r>
        <w:instrText xml:space="preserve"> XE "exporting data" </w:instrText>
      </w:r>
      <w:r w:rsidR="00963E6B">
        <w:fldChar w:fldCharType="end"/>
      </w:r>
      <w:bookmarkEnd w:id="62"/>
    </w:p>
    <w:p w:rsidR="00BC458C" w:rsidRDefault="00BC458C" w:rsidP="00701BAB">
      <w:pPr>
        <w:pStyle w:val="BodyText"/>
      </w:pPr>
      <w:r>
        <w:t>Links are provided on search results to allow you to export the results to your local computer in CSV, Excel, or XML format.</w:t>
      </w:r>
    </w:p>
    <w:p w:rsidR="00BC458C" w:rsidRDefault="00BC458C" w:rsidP="00701BAB">
      <w:pPr>
        <w:pStyle w:val="Heading5"/>
      </w:pPr>
      <w:bookmarkStart w:id="63" w:name="_D2HTopic_247"/>
      <w:r>
        <w:lastRenderedPageBreak/>
        <w:t>Drilldown</w:t>
      </w:r>
      <w:r w:rsidR="00963E6B">
        <w:fldChar w:fldCharType="begin"/>
      </w:r>
      <w:r>
        <w:instrText xml:space="preserve"> XE "drilldown" </w:instrText>
      </w:r>
      <w:r w:rsidR="00963E6B">
        <w:fldChar w:fldCharType="end"/>
      </w:r>
      <w:bookmarkEnd w:id="63"/>
    </w:p>
    <w:p w:rsidR="00BC458C" w:rsidRDefault="00BC458C" w:rsidP="00701BAB">
      <w:pPr>
        <w:pStyle w:val="BodyText"/>
      </w:pPr>
      <w:r>
        <w:t>After you perform a search, when the system displays a link or icon in the list of retrieved data, you can drill down into (that is, display) details for any of the linked items. Standard drilldown features in the include the following.</w:t>
      </w:r>
    </w:p>
    <w:p w:rsidR="00BC458C" w:rsidRDefault="00BC458C" w:rsidP="00BC458C">
      <w:pPr>
        <w:pStyle w:val="C1HBullet"/>
      </w:pPr>
      <w:r w:rsidRPr="003F63C8">
        <w:rPr>
          <w:rStyle w:val="Emphasis"/>
        </w:rPr>
        <w:t>Document ID drilldown:</w:t>
      </w:r>
      <w:r w:rsidRPr="008347AD">
        <w:t xml:space="preserve"> </w:t>
      </w:r>
      <w:r w:rsidR="00963E6B" w:rsidRPr="008347AD">
        <w:fldChar w:fldCharType="begin"/>
      </w:r>
      <w:r w:rsidRPr="008347AD">
        <w:instrText xml:space="preserve"> XE "drilldown: document ID" </w:instrText>
      </w:r>
      <w:r w:rsidR="00963E6B" w:rsidRPr="008347AD">
        <w:fldChar w:fldCharType="end"/>
      </w:r>
      <w:r w:rsidRPr="008347AD">
        <w:t>Clicking the D</w:t>
      </w:r>
      <w:r>
        <w:t>ocument ID link retrieves the specified document so you can view or edit it.</w:t>
      </w:r>
    </w:p>
    <w:p w:rsidR="00BC458C" w:rsidRDefault="00BC458C" w:rsidP="00BC458C">
      <w:pPr>
        <w:pStyle w:val="C1HBullet"/>
      </w:pPr>
      <w:r w:rsidRPr="003F63C8">
        <w:rPr>
          <w:rStyle w:val="Emphasis"/>
        </w:rPr>
        <w:t>User drilldown:</w:t>
      </w:r>
      <w:r w:rsidRPr="008347AD">
        <w:t xml:space="preserve"> Clicking a linked user ID</w:t>
      </w:r>
      <w:r>
        <w:t xml:space="preserve"> takes you to a Person Inquiry.</w:t>
      </w:r>
    </w:p>
    <w:p w:rsidR="00BC458C" w:rsidRDefault="00BC458C" w:rsidP="00BC458C">
      <w:pPr>
        <w:pStyle w:val="C1HBullet"/>
      </w:pPr>
      <w:r w:rsidRPr="003F63C8">
        <w:rPr>
          <w:rStyle w:val="Emphasis"/>
        </w:rPr>
        <w:t>Route log lookup:</w:t>
      </w:r>
      <w:r w:rsidR="00963E6B" w:rsidRPr="008347AD">
        <w:fldChar w:fldCharType="begin"/>
      </w:r>
      <w:r w:rsidRPr="008347AD">
        <w:instrText xml:space="preserve"> XE "Route Log" </w:instrText>
      </w:r>
      <w:r w:rsidR="00963E6B" w:rsidRPr="008347AD">
        <w:fldChar w:fldCharType="end"/>
      </w:r>
      <w:r>
        <w:t xml:space="preserve"> </w:t>
      </w:r>
      <w:r w:rsidRPr="008347AD">
        <w:t>Cl</w:t>
      </w:r>
      <w:r>
        <w:t xml:space="preserve">icking the </w:t>
      </w:r>
      <w:r w:rsidRPr="00AE72B3">
        <w:rPr>
          <w:rStyle w:val="Strong"/>
        </w:rPr>
        <w:t>Route Log</w:t>
      </w:r>
      <w:r>
        <w:t xml:space="preserve"> icon </w:t>
      </w:r>
      <w:r>
        <w:rPr>
          <w:noProof/>
        </w:rPr>
        <w:drawing>
          <wp:inline distT="0" distB="0" distL="0" distR="0">
            <wp:extent cx="198120" cy="198120"/>
            <wp:effectExtent l="19050" t="0" r="0" b="0"/>
            <wp:docPr id="67" name="Picture 67" descr="icon-route-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con-route-log"/>
                    <pic:cNvPicPr>
                      <a:picLocks noChangeAspect="1" noChangeArrowheads="1"/>
                    </pic:cNvPicPr>
                  </pic:nvPicPr>
                  <pic:blipFill>
                    <a:blip r:embed="rId22"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t xml:space="preserve">takes you to Kuali Financials </w:t>
      </w:r>
      <w:r w:rsidRPr="00C845B7">
        <w:t>Route Log</w:t>
      </w:r>
      <w:r w:rsidRPr="008347AD">
        <w:t xml:space="preserve"> for </w:t>
      </w:r>
      <w:r>
        <w:t>the</w:t>
      </w:r>
      <w:r w:rsidRPr="008347AD">
        <w:t xml:space="preserve"> document</w:t>
      </w:r>
      <w:r>
        <w:t xml:space="preserve"> in this row. The Route Log contains two tabs summarizing routing activities. The </w:t>
      </w:r>
      <w:r w:rsidRPr="00AE72B3">
        <w:rPr>
          <w:rStyle w:val="Strong"/>
        </w:rPr>
        <w:t>Action Taken</w:t>
      </w:r>
      <w:r w:rsidR="00963E6B" w:rsidRPr="00AE72B3">
        <w:rPr>
          <w:rStyle w:val="Strong"/>
        </w:rPr>
        <w:fldChar w:fldCharType="begin"/>
      </w:r>
      <w:r w:rsidRPr="00AE72B3">
        <w:rPr>
          <w:rStyle w:val="Strong"/>
        </w:rPr>
        <w:instrText xml:space="preserve"> XE "Action Taken Tab" </w:instrText>
      </w:r>
      <w:r w:rsidR="00963E6B" w:rsidRPr="00AE72B3">
        <w:rPr>
          <w:rStyle w:val="Strong"/>
        </w:rPr>
        <w:fldChar w:fldCharType="end"/>
      </w:r>
      <w:r>
        <w:t xml:space="preserve"> tab logs prior events and the </w:t>
      </w:r>
      <w:r w:rsidRPr="00AE72B3">
        <w:rPr>
          <w:rStyle w:val="Strong"/>
        </w:rPr>
        <w:t>Pending Action Requests</w:t>
      </w:r>
      <w:r>
        <w:t xml:space="preserve"> tab</w:t>
      </w:r>
      <w:r w:rsidR="00963E6B">
        <w:fldChar w:fldCharType="begin"/>
      </w:r>
      <w:r>
        <w:instrText xml:space="preserve"> XE "</w:instrText>
      </w:r>
      <w:r w:rsidRPr="00AE72B3">
        <w:rPr>
          <w:rStyle w:val="Strong"/>
        </w:rPr>
        <w:instrText>Pending Action Requests</w:instrText>
      </w:r>
      <w:r>
        <w:instrText xml:space="preserve"> Tab" </w:instrText>
      </w:r>
      <w:r w:rsidR="00963E6B">
        <w:fldChar w:fldCharType="end"/>
      </w:r>
      <w:r>
        <w:t xml:space="preserve"> logs known future events, from which you can see current Workflow action requests.</w:t>
      </w:r>
    </w:p>
    <w:p w:rsidR="00BC458C" w:rsidRDefault="00BC458C" w:rsidP="00701BAB">
      <w:pPr>
        <w:pStyle w:val="Note"/>
      </w:pPr>
      <w:r>
        <w:drawing>
          <wp:inline distT="0" distB="0" distL="0" distR="0">
            <wp:extent cx="191135" cy="191135"/>
            <wp:effectExtent l="19050" t="0" r="0" b="0"/>
            <wp:docPr id="69" name="Picture 69"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rFonts w:eastAsia="MS Gothic"/>
          <w:kern w:val="2"/>
          <w:sz w:val="24"/>
          <w:szCs w:val="22"/>
          <w:lang w:eastAsia="ja-JP"/>
        </w:rPr>
        <w:tab/>
      </w:r>
      <w:r>
        <w:t xml:space="preserve">For more information about the Route Log, see </w:t>
      </w:r>
      <w:r>
        <w:rPr>
          <w:vanish/>
        </w:rPr>
        <w:t xml:space="preserve"> </w:t>
      </w:r>
      <w:r w:rsidRPr="00A2056F">
        <w:t xml:space="preserve">Route </w:t>
      </w:r>
      <w:r>
        <w:t xml:space="preserve">Log Tab in the </w:t>
      </w:r>
      <w:r w:rsidRPr="009D5C5C">
        <w:rPr>
          <w:rStyle w:val="Emphasis"/>
        </w:rPr>
        <w:t>Overview and Introduction to the User Interface</w:t>
      </w:r>
      <w:r w:rsidRPr="00F627A9">
        <w:t>.</w:t>
      </w:r>
      <w:r w:rsidR="00963E6B">
        <w:fldChar w:fldCharType="begin"/>
      </w:r>
      <w:r>
        <w:instrText xml:space="preserve"> \MinBodyLeft 0 </w:instrText>
      </w:r>
      <w:r w:rsidR="00963E6B">
        <w:fldChar w:fldCharType="end"/>
      </w:r>
    </w:p>
    <w:p w:rsidR="00BC458C" w:rsidRDefault="00BC458C" w:rsidP="00701BAB">
      <w:pPr>
        <w:pStyle w:val="Heading3"/>
      </w:pPr>
      <w:bookmarkStart w:id="64" w:name="_D2HTopic_248"/>
      <w:bookmarkStart w:id="65" w:name="_Toc8115740"/>
      <w:r>
        <w:lastRenderedPageBreak/>
        <w:t>Standard Tabs</w:t>
      </w:r>
      <w:bookmarkEnd w:id="65"/>
      <w:r w:rsidR="00963E6B">
        <w:fldChar w:fldCharType="begin"/>
      </w:r>
      <w:r>
        <w:instrText xml:space="preserve"> XE "standard tabs" </w:instrText>
      </w:r>
      <w:r w:rsidR="00963E6B">
        <w:fldChar w:fldCharType="end"/>
      </w:r>
      <w:r w:rsidR="00963E6B" w:rsidRPr="00000100">
        <w:fldChar w:fldCharType="begin"/>
      </w:r>
      <w:r w:rsidRPr="00000100">
        <w:instrText xml:space="preserve"> TC "</w:instrText>
      </w:r>
      <w:r>
        <w:instrText>Standard Tabs</w:instrText>
      </w:r>
      <w:r w:rsidRPr="00000100">
        <w:instrText xml:space="preserve">" \f </w:instrText>
      </w:r>
      <w:r>
        <w:instrText>F</w:instrText>
      </w:r>
      <w:r w:rsidRPr="00000100">
        <w:instrText xml:space="preserve"> \l </w:instrText>
      </w:r>
      <w:r>
        <w:instrText>"1"</w:instrText>
      </w:r>
      <w:r w:rsidR="00963E6B" w:rsidRPr="00000100">
        <w:fldChar w:fldCharType="end"/>
      </w:r>
      <w:bookmarkEnd w:id="64"/>
    </w:p>
    <w:p w:rsidR="00BC458C" w:rsidRDefault="00BC458C" w:rsidP="00701BAB">
      <w:pPr>
        <w:pStyle w:val="BodyText"/>
      </w:pPr>
      <w:r>
        <w:rPr>
          <w:rFonts w:hint="eastAsia"/>
        </w:rPr>
        <w:t>While t</w:t>
      </w:r>
      <w:r>
        <w:t>he tabs contained in various documents may vary from one document type to another</w:t>
      </w:r>
      <w:r>
        <w:rPr>
          <w:rFonts w:hint="eastAsia"/>
        </w:rPr>
        <w:t xml:space="preserve">, </w:t>
      </w:r>
      <w:r>
        <w:t xml:space="preserve">a set of standard tabs is included in every document. All documents contain </w:t>
      </w:r>
      <w:r w:rsidRPr="00A4194D">
        <w:rPr>
          <w:rStyle w:val="Strong"/>
        </w:rPr>
        <w:t>Document Overview</w:t>
      </w:r>
      <w:r w:rsidRPr="00A4194D">
        <w:t xml:space="preserve">, </w:t>
      </w:r>
      <w:r w:rsidRPr="00A4194D">
        <w:rPr>
          <w:rStyle w:val="Strong"/>
        </w:rPr>
        <w:t>Notes and Attachments</w:t>
      </w:r>
      <w:r w:rsidRPr="00A4194D">
        <w:t xml:space="preserve">, </w:t>
      </w:r>
      <w:r w:rsidRPr="00A4194D">
        <w:rPr>
          <w:rStyle w:val="Strong"/>
        </w:rPr>
        <w:t>Ad Hoc Recipients</w:t>
      </w:r>
      <w:r w:rsidRPr="00A4194D">
        <w:t xml:space="preserve">, and </w:t>
      </w:r>
      <w:r w:rsidRPr="00A4194D">
        <w:rPr>
          <w:rStyle w:val="Strong"/>
        </w:rPr>
        <w:t>Route Log</w:t>
      </w:r>
      <w:r w:rsidRPr="00A4194D">
        <w:t xml:space="preserve"> tab</w:t>
      </w:r>
      <w:r>
        <w:t>s</w:t>
      </w:r>
      <w:r w:rsidRPr="00A4194D">
        <w:t xml:space="preserve">. Additionally, financial transactions documents contain the </w:t>
      </w:r>
      <w:r w:rsidRPr="00A4194D">
        <w:rPr>
          <w:rStyle w:val="Strong"/>
        </w:rPr>
        <w:t>Accounting Lines</w:t>
      </w:r>
      <w:r w:rsidRPr="00A4194D">
        <w:t xml:space="preserve"> </w:t>
      </w:r>
      <w:r>
        <w:t xml:space="preserve">and the </w:t>
      </w:r>
      <w:r w:rsidRPr="007D65AF">
        <w:rPr>
          <w:rStyle w:val="Strong"/>
        </w:rPr>
        <w:t>General Ledger Pending Entries</w:t>
      </w:r>
      <w:r>
        <w:t xml:space="preserve"> tabs. Three other tabs, Accounting Lines for Capitalization, Create Capital Assets and Modify Capital Assets, is included on several financial transaction documents.</w:t>
      </w:r>
    </w:p>
    <w:p w:rsidR="00BC458C" w:rsidRDefault="00BC458C" w:rsidP="00701BAB">
      <w:pPr>
        <w:pStyle w:val="Heading4"/>
      </w:pPr>
      <w:bookmarkStart w:id="66" w:name="_D2HTopic_249"/>
      <w:r>
        <w:t>Document Overview Tab</w:t>
      </w:r>
      <w:bookmarkStart w:id="67" w:name="Document_Overview_Tab"/>
      <w:bookmarkStart w:id="68" w:name="_d2h_bmk_Document_Overview_Tab_43"/>
      <w:bookmarkEnd w:id="67"/>
      <w:bookmarkEnd w:id="68"/>
      <w:r w:rsidR="00963E6B">
        <w:fldChar w:fldCharType="begin"/>
      </w:r>
      <w:r>
        <w:instrText xml:space="preserve"> XE "Document Overview tab" </w:instrText>
      </w:r>
      <w:r w:rsidR="00963E6B">
        <w:fldChar w:fldCharType="end"/>
      </w:r>
      <w:r w:rsidR="00963E6B" w:rsidRPr="00000100">
        <w:fldChar w:fldCharType="begin"/>
      </w:r>
      <w:r w:rsidRPr="00000100">
        <w:instrText xml:space="preserve"> TC "</w:instrText>
      </w:r>
      <w:r>
        <w:instrText>Document Overview Tab</w:instrText>
      </w:r>
      <w:r w:rsidRPr="00000100">
        <w:instrText xml:space="preserve"> " \f </w:instrText>
      </w:r>
      <w:r>
        <w:instrText>F</w:instrText>
      </w:r>
      <w:r w:rsidRPr="00000100">
        <w:instrText xml:space="preserve"> \l </w:instrText>
      </w:r>
      <w:r>
        <w:instrText>"2"</w:instrText>
      </w:r>
      <w:r w:rsidR="00963E6B" w:rsidRPr="00000100">
        <w:fldChar w:fldCharType="end"/>
      </w:r>
      <w:bookmarkEnd w:id="66"/>
    </w:p>
    <w:p w:rsidR="00BC458C" w:rsidRDefault="00BC458C" w:rsidP="00701BAB">
      <w:pPr>
        <w:pStyle w:val="BodyText"/>
      </w:pPr>
      <w:r>
        <w:t xml:space="preserve">The </w:t>
      </w:r>
      <w:r w:rsidRPr="00AE72B3">
        <w:rPr>
          <w:rStyle w:val="Strong"/>
        </w:rPr>
        <w:t>Document Overview</w:t>
      </w:r>
      <w:r>
        <w:t xml:space="preserve"> tab identifies the document and includes fours fields—</w:t>
      </w:r>
      <w:r w:rsidRPr="00AE72B3">
        <w:rPr>
          <w:rStyle w:val="Strong"/>
        </w:rPr>
        <w:t>Description</w:t>
      </w:r>
      <w:r>
        <w:t xml:space="preserve">, </w:t>
      </w:r>
      <w:r w:rsidRPr="00AE72B3">
        <w:rPr>
          <w:rStyle w:val="Strong"/>
        </w:rPr>
        <w:t>Explanation</w:t>
      </w:r>
      <w:r>
        <w:t xml:space="preserve">, </w:t>
      </w:r>
      <w:r w:rsidRPr="00AE72B3">
        <w:rPr>
          <w:rStyle w:val="Strong"/>
        </w:rPr>
        <w:t>Total Amount</w:t>
      </w:r>
      <w:r>
        <w:t xml:space="preserve">, and </w:t>
      </w:r>
      <w:r w:rsidRPr="00AE72B3">
        <w:rPr>
          <w:rStyle w:val="Strong"/>
        </w:rPr>
        <w:t xml:space="preserve">Org. Doc </w:t>
      </w:r>
      <w:r>
        <w:rPr>
          <w:rStyle w:val="Strong"/>
        </w:rPr>
        <w:t>number</w:t>
      </w:r>
      <w:r>
        <w:t>.</w:t>
      </w:r>
    </w:p>
    <w:p w:rsidR="00BC458C" w:rsidRDefault="00BC458C" w:rsidP="00701BAB">
      <w:pPr>
        <w:pStyle w:val="BodyText"/>
      </w:pPr>
      <w:r>
        <w:t xml:space="preserve">The </w:t>
      </w:r>
      <w:r w:rsidRPr="00AE72B3">
        <w:rPr>
          <w:rStyle w:val="Strong"/>
        </w:rPr>
        <w:t>Description</w:t>
      </w:r>
      <w:r>
        <w:t xml:space="preserve"> field is a required field on every document because it is used to identify the financial transaction and is included in the GL inquiry, action list, and document search.</w:t>
      </w:r>
    </w:p>
    <w:p w:rsidR="00BC458C" w:rsidRDefault="00BC458C" w:rsidP="00701BAB">
      <w:pPr>
        <w:pStyle w:val="BodyText"/>
      </w:pPr>
      <w:r>
        <w:t xml:space="preserve">The </w:t>
      </w:r>
      <w:r w:rsidRPr="00AE72B3">
        <w:rPr>
          <w:rStyle w:val="Strong"/>
        </w:rPr>
        <w:t>Explanation</w:t>
      </w:r>
      <w:r>
        <w:t xml:space="preserve"> and </w:t>
      </w:r>
      <w:r w:rsidRPr="00AE72B3">
        <w:rPr>
          <w:rStyle w:val="Strong"/>
        </w:rPr>
        <w:t>Org Doc</w:t>
      </w:r>
      <w:r>
        <w:rPr>
          <w:rStyle w:val="Strong"/>
        </w:rPr>
        <w:t xml:space="preserve"> number</w:t>
      </w:r>
      <w:r>
        <w:t xml:space="preserve"> fields allow you to include additional information about the document. The </w:t>
      </w:r>
      <w:r w:rsidRPr="00AE72B3">
        <w:rPr>
          <w:rStyle w:val="Strong"/>
        </w:rPr>
        <w:t>Total Amount</w:t>
      </w:r>
      <w:r>
        <w:t xml:space="preserve"> field is updated when the document is submitted successfully. </w:t>
      </w:r>
    </w:p>
    <w:p w:rsidR="00BC458C" w:rsidRDefault="00BC458C" w:rsidP="00701BAB">
      <w:pPr>
        <w:pStyle w:val="BodyText"/>
      </w:pPr>
    </w:p>
    <w:p w:rsidR="00BC458C" w:rsidRDefault="00BC458C" w:rsidP="00701BAB">
      <w:pPr>
        <w:pStyle w:val="TableHeading"/>
      </w:pPr>
      <w:r>
        <w:t>Document Overview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980"/>
        <w:gridCol w:w="7380"/>
      </w:tblGrid>
      <w:tr w:rsidR="00BC458C" w:rsidTr="00701BAB">
        <w:trPr>
          <w:trHeight w:val="330"/>
        </w:trPr>
        <w:tc>
          <w:tcPr>
            <w:tcW w:w="1980" w:type="dxa"/>
            <w:tcBorders>
              <w:top w:val="single" w:sz="4" w:space="0" w:color="auto"/>
              <w:bottom w:val="thickThinSmallGap" w:sz="12" w:space="0" w:color="auto"/>
              <w:right w:val="double" w:sz="4" w:space="0" w:color="auto"/>
            </w:tcBorders>
          </w:tcPr>
          <w:p w:rsidR="00BC458C" w:rsidRDefault="00BC458C" w:rsidP="00701BAB">
            <w:pPr>
              <w:pStyle w:val="TableCells"/>
            </w:pPr>
            <w:r>
              <w:t>Title</w:t>
            </w:r>
          </w:p>
        </w:tc>
        <w:tc>
          <w:tcPr>
            <w:tcW w:w="7380" w:type="dxa"/>
            <w:tcBorders>
              <w:top w:val="single" w:sz="4" w:space="0" w:color="auto"/>
              <w:bottom w:val="thickThinSmallGap" w:sz="12" w:space="0" w:color="auto"/>
            </w:tcBorders>
          </w:tcPr>
          <w:p w:rsidR="00BC458C" w:rsidRDefault="00BC458C" w:rsidP="00701BAB">
            <w:pPr>
              <w:pStyle w:val="TableCells"/>
            </w:pPr>
            <w:r>
              <w:t>Description</w:t>
            </w:r>
          </w:p>
        </w:tc>
      </w:tr>
      <w:tr w:rsidR="00BC458C" w:rsidTr="00701BAB">
        <w:trPr>
          <w:trHeight w:val="414"/>
        </w:trPr>
        <w:tc>
          <w:tcPr>
            <w:tcW w:w="1980" w:type="dxa"/>
            <w:tcBorders>
              <w:top w:val="thickThinSmallGap" w:sz="12" w:space="0" w:color="auto"/>
              <w:bottom w:val="single" w:sz="4" w:space="0" w:color="auto"/>
              <w:right w:val="double" w:sz="4" w:space="0" w:color="auto"/>
            </w:tcBorders>
          </w:tcPr>
          <w:p w:rsidR="00BC458C" w:rsidRDefault="00BC458C" w:rsidP="00701BAB">
            <w:pPr>
              <w:pStyle w:val="TableCells"/>
            </w:pPr>
            <w:r>
              <w:t>Description</w:t>
            </w:r>
          </w:p>
        </w:tc>
        <w:tc>
          <w:tcPr>
            <w:tcW w:w="7380" w:type="dxa"/>
            <w:tcBorders>
              <w:top w:val="thickThinSmallGap" w:sz="12" w:space="0" w:color="auto"/>
              <w:bottom w:val="single" w:sz="4" w:space="0" w:color="auto"/>
            </w:tcBorders>
          </w:tcPr>
          <w:p w:rsidR="00BC458C" w:rsidRDefault="00BC458C" w:rsidP="00701BAB">
            <w:pPr>
              <w:pStyle w:val="TableCells"/>
            </w:pPr>
            <w:r>
              <w:t xml:space="preserve">Required. Enter the short description for the document. The description appears in the </w:t>
            </w:r>
            <w:r w:rsidDel="000C6392">
              <w:t>GL</w:t>
            </w:r>
            <w:r>
              <w:t xml:space="preserve"> Inquiry, action list and document search.</w:t>
            </w:r>
          </w:p>
        </w:tc>
      </w:tr>
      <w:tr w:rsidR="00BC458C" w:rsidTr="00701BAB">
        <w:trPr>
          <w:trHeight w:val="429"/>
        </w:trPr>
        <w:tc>
          <w:tcPr>
            <w:tcW w:w="1980" w:type="dxa"/>
            <w:tcBorders>
              <w:top w:val="single" w:sz="4" w:space="0" w:color="auto"/>
              <w:bottom w:val="single" w:sz="4" w:space="0" w:color="auto"/>
              <w:right w:val="double" w:sz="4" w:space="0" w:color="auto"/>
            </w:tcBorders>
          </w:tcPr>
          <w:p w:rsidR="00BC458C" w:rsidRDefault="00BC458C" w:rsidP="00701BAB">
            <w:pPr>
              <w:pStyle w:val="TableCells"/>
            </w:pPr>
            <w:r>
              <w:t>Explanation</w:t>
            </w:r>
          </w:p>
        </w:tc>
        <w:tc>
          <w:tcPr>
            <w:tcW w:w="7380" w:type="dxa"/>
            <w:tcBorders>
              <w:top w:val="single" w:sz="4" w:space="0" w:color="auto"/>
              <w:bottom w:val="single" w:sz="4" w:space="0" w:color="auto"/>
            </w:tcBorders>
          </w:tcPr>
          <w:p w:rsidR="00BC458C" w:rsidRDefault="00BC458C" w:rsidP="00701BAB">
            <w:pPr>
              <w:pStyle w:val="TableCells"/>
            </w:pPr>
            <w:r>
              <w:t>Optional. Enter a more detailed explanation than the information supplied in the description field.</w:t>
            </w:r>
          </w:p>
        </w:tc>
      </w:tr>
      <w:tr w:rsidR="00BC458C" w:rsidTr="00701BAB">
        <w:trPr>
          <w:trHeight w:val="429"/>
        </w:trPr>
        <w:tc>
          <w:tcPr>
            <w:tcW w:w="1980" w:type="dxa"/>
            <w:tcBorders>
              <w:bottom w:val="single" w:sz="4" w:space="0" w:color="auto"/>
              <w:right w:val="double" w:sz="4" w:space="0" w:color="auto"/>
            </w:tcBorders>
          </w:tcPr>
          <w:p w:rsidR="00BC458C" w:rsidRDefault="00BC458C" w:rsidP="00701BAB">
            <w:pPr>
              <w:pStyle w:val="TableCells"/>
            </w:pPr>
            <w:r>
              <w:t>Org Doc number</w:t>
            </w:r>
          </w:p>
        </w:tc>
        <w:tc>
          <w:tcPr>
            <w:tcW w:w="7380" w:type="dxa"/>
            <w:tcBorders>
              <w:bottom w:val="single" w:sz="4" w:space="0" w:color="auto"/>
            </w:tcBorders>
          </w:tcPr>
          <w:p w:rsidR="00BC458C" w:rsidRDefault="00BC458C" w:rsidP="00701BAB">
            <w:pPr>
              <w:pStyle w:val="TableCells"/>
            </w:pPr>
            <w:r>
              <w:t>Optional. Enter the value that may include departmental or organizational information. This number is not the same as the Document Number assigned by Kuali Financials.</w:t>
            </w:r>
          </w:p>
        </w:tc>
      </w:tr>
      <w:tr w:rsidR="00BC458C" w:rsidTr="00701BAB">
        <w:trPr>
          <w:trHeight w:val="429"/>
        </w:trPr>
        <w:tc>
          <w:tcPr>
            <w:tcW w:w="1980" w:type="dxa"/>
            <w:tcBorders>
              <w:top w:val="single" w:sz="4" w:space="0" w:color="auto"/>
              <w:bottom w:val="single" w:sz="4" w:space="0" w:color="auto"/>
              <w:right w:val="double" w:sz="4" w:space="0" w:color="auto"/>
            </w:tcBorders>
          </w:tcPr>
          <w:p w:rsidR="00BC458C" w:rsidRDefault="00BC458C" w:rsidP="00701BAB">
            <w:pPr>
              <w:pStyle w:val="TableCells"/>
            </w:pPr>
            <w:r>
              <w:t>Total Amount</w:t>
            </w:r>
          </w:p>
        </w:tc>
        <w:tc>
          <w:tcPr>
            <w:tcW w:w="7380" w:type="dxa"/>
            <w:tcBorders>
              <w:top w:val="single" w:sz="4" w:space="0" w:color="auto"/>
              <w:bottom w:val="single" w:sz="4" w:space="0" w:color="auto"/>
            </w:tcBorders>
          </w:tcPr>
          <w:p w:rsidR="00BC458C" w:rsidRDefault="00BC458C" w:rsidP="00701BAB">
            <w:pPr>
              <w:pStyle w:val="TableCells"/>
            </w:pPr>
            <w:r>
              <w:t>Display-only. Displays the total amount of accounting lines when the document is submitted successfully.</w:t>
            </w:r>
          </w:p>
        </w:tc>
      </w:tr>
      <w:tr w:rsidR="00BC458C" w:rsidTr="00701BAB">
        <w:trPr>
          <w:trHeight w:val="429"/>
        </w:trPr>
        <w:tc>
          <w:tcPr>
            <w:tcW w:w="1980" w:type="dxa"/>
            <w:tcBorders>
              <w:top w:val="single" w:sz="4" w:space="0" w:color="auto"/>
              <w:bottom w:val="nil"/>
              <w:right w:val="double" w:sz="4" w:space="0" w:color="auto"/>
            </w:tcBorders>
          </w:tcPr>
          <w:p w:rsidR="00BC458C" w:rsidRDefault="00BC458C" w:rsidP="00701BAB">
            <w:pPr>
              <w:pStyle w:val="TableCells"/>
            </w:pPr>
            <w:r>
              <w:t>Accounting Period</w:t>
            </w:r>
          </w:p>
        </w:tc>
        <w:tc>
          <w:tcPr>
            <w:tcW w:w="7380" w:type="dxa"/>
            <w:tcBorders>
              <w:top w:val="single" w:sz="4" w:space="0" w:color="auto"/>
              <w:bottom w:val="nil"/>
            </w:tcBorders>
          </w:tcPr>
          <w:p w:rsidR="00BC458C" w:rsidRDefault="00BC458C" w:rsidP="00701BAB">
            <w:pPr>
              <w:pStyle w:val="TableCells"/>
            </w:pPr>
            <w:r>
              <w:t xml:space="preserve">Optional. Select the accounting period to which the transaction should post. </w:t>
            </w:r>
          </w:p>
          <w:p w:rsidR="00BC458C" w:rsidRDefault="00BC458C" w:rsidP="00701BAB">
            <w:pPr>
              <w:pStyle w:val="Noteintable"/>
            </w:pPr>
            <w:r>
              <w:drawing>
                <wp:inline distT="0" distB="0" distL="0" distR="0">
                  <wp:extent cx="143510" cy="143510"/>
                  <wp:effectExtent l="19050" t="0" r="8890" b="0"/>
                  <wp:docPr id="19" name="Picture 7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sidRPr="00774E22">
              <w:rPr>
                <w:rFonts w:eastAsia="MS Gothic"/>
                <w:szCs w:val="22"/>
              </w:rPr>
              <w:tab/>
            </w:r>
            <w:r>
              <w:t xml:space="preserve">This field will only display when parameter ENABLE_FISCAL_PERIOD_SELECTION_IND is set to Y and the document is listed in parameter FISCAL_PERIOD_SELECTION_DOCUMENT_TYPES and the user has the appropriate access. </w:t>
            </w:r>
          </w:p>
        </w:tc>
      </w:tr>
    </w:tbl>
    <w:p w:rsidR="00BC458C" w:rsidRPr="00774E22" w:rsidRDefault="00BC458C" w:rsidP="00701BAB">
      <w:pPr>
        <w:pStyle w:val="Note"/>
      </w:pPr>
      <w:r>
        <w:drawing>
          <wp:inline distT="0" distB="0" distL="0" distR="0">
            <wp:extent cx="143510" cy="143510"/>
            <wp:effectExtent l="19050" t="0" r="8890" b="0"/>
            <wp:docPr id="73" name="Picture 7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sidRPr="00774E22">
        <w:rPr>
          <w:rFonts w:eastAsia="MS Gothic"/>
          <w:szCs w:val="22"/>
        </w:rPr>
        <w:tab/>
      </w:r>
      <w:r w:rsidRPr="00774E22">
        <w:t>Other data fields may be available in the document overview of specific documents.</w:t>
      </w:r>
    </w:p>
    <w:p w:rsidR="00701BAB" w:rsidRDefault="00701BAB">
      <w:pPr>
        <w:rPr>
          <w:rFonts w:ascii="Arial" w:hAnsi="Arial"/>
          <w:b/>
          <w:i/>
          <w:color w:val="993300"/>
          <w:sz w:val="36"/>
          <w:szCs w:val="36"/>
        </w:rPr>
      </w:pPr>
      <w:bookmarkStart w:id="69" w:name="_D2HTopic_250"/>
      <w:r>
        <w:br w:type="page"/>
      </w:r>
    </w:p>
    <w:p w:rsidR="00BC458C" w:rsidRDefault="00BC458C" w:rsidP="00701BAB">
      <w:pPr>
        <w:pStyle w:val="Heading4"/>
      </w:pPr>
      <w:r>
        <w:lastRenderedPageBreak/>
        <w:t>Accounting Lines Tab</w:t>
      </w:r>
      <w:r w:rsidR="00963E6B">
        <w:fldChar w:fldCharType="begin"/>
      </w:r>
      <w:r>
        <w:instrText xml:space="preserve"> XE "Accounting Lines tab" </w:instrText>
      </w:r>
      <w:r w:rsidR="00963E6B">
        <w:fldChar w:fldCharType="end"/>
      </w:r>
      <w:r w:rsidR="00963E6B">
        <w:fldChar w:fldCharType="begin"/>
      </w:r>
      <w:r>
        <w:instrText xml:space="preserve"> XE "financial transaction document tabs: Accounting Lines tab" </w:instrText>
      </w:r>
      <w:r w:rsidR="00963E6B">
        <w:fldChar w:fldCharType="end"/>
      </w:r>
      <w:r w:rsidR="00963E6B" w:rsidRPr="00000100">
        <w:fldChar w:fldCharType="begin"/>
      </w:r>
      <w:r w:rsidRPr="00000100">
        <w:instrText xml:space="preserve"> TC "</w:instrText>
      </w:r>
      <w:r>
        <w:instrText>Accounting Lines Tab</w:instrText>
      </w:r>
      <w:r w:rsidRPr="00000100">
        <w:instrText xml:space="preserve"> " \f </w:instrText>
      </w:r>
      <w:r>
        <w:instrText>F</w:instrText>
      </w:r>
      <w:r w:rsidRPr="00000100">
        <w:instrText xml:space="preserve"> \l </w:instrText>
      </w:r>
      <w:r>
        <w:instrText>"2"</w:instrText>
      </w:r>
      <w:r w:rsidR="00963E6B" w:rsidRPr="00000100">
        <w:fldChar w:fldCharType="end"/>
      </w:r>
      <w:bookmarkEnd w:id="69"/>
    </w:p>
    <w:p w:rsidR="00BC458C" w:rsidRDefault="00BC458C" w:rsidP="00701BAB">
      <w:pPr>
        <w:pStyle w:val="BodyText"/>
      </w:pPr>
      <w:r>
        <w:t xml:space="preserve">Accounting information for a financial transaction is entered in the </w:t>
      </w:r>
      <w:r w:rsidRPr="007D65AF">
        <w:rPr>
          <w:rStyle w:val="Strong"/>
        </w:rPr>
        <w:t>Accounting Lines</w:t>
      </w:r>
      <w:r>
        <w:t xml:space="preserve"> tab. This is where the accounting string data is entered. The required fields and the format of the tab vary slightly by document type. The </w:t>
      </w:r>
      <w:r w:rsidRPr="007D65AF">
        <w:rPr>
          <w:rStyle w:val="Strong"/>
        </w:rPr>
        <w:t>Amt</w:t>
      </w:r>
      <w:r>
        <w:rPr>
          <w:rStyle w:val="Strong"/>
        </w:rPr>
        <w:t xml:space="preserve"> </w:t>
      </w:r>
      <w:r>
        <w:t>field may also look different, depending on the type of document you are creating.</w:t>
      </w:r>
    </w:p>
    <w:p w:rsidR="00BC458C" w:rsidRDefault="00BC458C" w:rsidP="00701BAB">
      <w:pPr>
        <w:pStyle w:val="Heading5"/>
      </w:pPr>
      <w:bookmarkStart w:id="70" w:name="_D2HTopic_251"/>
      <w:r>
        <w:t>Single-Sided Entry</w:t>
      </w:r>
      <w:r w:rsidR="00963E6B">
        <w:fldChar w:fldCharType="begin"/>
      </w:r>
      <w:r>
        <w:instrText xml:space="preserve"> XE "single-sided entry" </w:instrText>
      </w:r>
      <w:r w:rsidR="00963E6B">
        <w:fldChar w:fldCharType="end"/>
      </w:r>
      <w:r w:rsidR="00963E6B">
        <w:fldChar w:fldCharType="begin"/>
      </w:r>
      <w:r>
        <w:instrText xml:space="preserve"> XE "Accounting Lines tab: single-sided entry" </w:instrText>
      </w:r>
      <w:r w:rsidR="00963E6B">
        <w:fldChar w:fldCharType="end"/>
      </w:r>
      <w:bookmarkEnd w:id="70"/>
    </w:p>
    <w:p w:rsidR="00BC458C" w:rsidRDefault="00BC458C" w:rsidP="00701BAB">
      <w:pPr>
        <w:pStyle w:val="BodyText"/>
      </w:pPr>
      <w:r>
        <w:t>A number of documents require you to enter information onto only one side of the transaction because the balancing side of the transaction is automatically generated by Kuali Financials based on pre-set business rules. An example of a single-sided entry is the Cash Receipt (CR) document.</w:t>
      </w:r>
    </w:p>
    <w:p w:rsidR="00BC458C" w:rsidRDefault="00BC458C" w:rsidP="00701BAB">
      <w:pPr>
        <w:pStyle w:val="Heading5"/>
      </w:pPr>
      <w:bookmarkStart w:id="71" w:name="_D2HTopic_252"/>
      <w:r>
        <w:t>Double-Sided Entries</w:t>
      </w:r>
      <w:r w:rsidR="00963E6B">
        <w:fldChar w:fldCharType="begin"/>
      </w:r>
      <w:r>
        <w:instrText xml:space="preserve"> XE "double-sided entries" </w:instrText>
      </w:r>
      <w:r w:rsidR="00963E6B">
        <w:fldChar w:fldCharType="end"/>
      </w:r>
      <w:r w:rsidR="00963E6B">
        <w:fldChar w:fldCharType="begin"/>
      </w:r>
      <w:r>
        <w:instrText xml:space="preserve"> XE "Accounting Lines tab: double-sided entries" </w:instrText>
      </w:r>
      <w:r w:rsidR="00963E6B">
        <w:fldChar w:fldCharType="end"/>
      </w:r>
      <w:bookmarkEnd w:id="71"/>
    </w:p>
    <w:p w:rsidR="00BC458C" w:rsidRDefault="00BC458C" w:rsidP="00701BAB">
      <w:pPr>
        <w:pStyle w:val="BodyText"/>
      </w:pPr>
      <w:r>
        <w:t xml:space="preserve">Several types of documents function by placing accounts, object codes, and amount combinations in separate sections of the </w:t>
      </w:r>
      <w:r w:rsidRPr="007D65AF">
        <w:rPr>
          <w:rStyle w:val="Strong"/>
        </w:rPr>
        <w:t>Accounting Lines</w:t>
      </w:r>
      <w:r>
        <w:t xml:space="preserve"> tab. These sections may be entitled </w:t>
      </w:r>
      <w:r w:rsidRPr="009E3AA1">
        <w:rPr>
          <w:rStyle w:val="Strong"/>
        </w:rPr>
        <w:t>From/To</w:t>
      </w:r>
      <w:r>
        <w:t xml:space="preserve">, </w:t>
      </w:r>
      <w:r w:rsidRPr="009E3AA1">
        <w:rPr>
          <w:rStyle w:val="Strong"/>
        </w:rPr>
        <w:t>Income/Expense</w:t>
      </w:r>
      <w:r>
        <w:t xml:space="preserve">, </w:t>
      </w:r>
      <w:r w:rsidRPr="009E3AA1">
        <w:rPr>
          <w:rStyle w:val="Strong"/>
        </w:rPr>
        <w:t>Decrease/Increase</w:t>
      </w:r>
      <w:r>
        <w:t>, etc., depending on the type of document.</w:t>
      </w:r>
    </w:p>
    <w:p w:rsidR="00BC458C" w:rsidRDefault="00BC458C" w:rsidP="00701BAB">
      <w:pPr>
        <w:pStyle w:val="BodyText"/>
      </w:pPr>
      <w:r>
        <w:t xml:space="preserve">In a document with </w:t>
      </w:r>
      <w:r w:rsidRPr="007D65AF">
        <w:rPr>
          <w:rStyle w:val="Strong"/>
        </w:rPr>
        <w:t>From/To</w:t>
      </w:r>
      <w:r>
        <w:t xml:space="preserve"> sections (such as the General Error Correction or GEC document), the </w:t>
      </w:r>
      <w:r w:rsidRPr="007D65AF">
        <w:rPr>
          <w:rStyle w:val="Strong"/>
        </w:rPr>
        <w:t>From</w:t>
      </w:r>
      <w:r>
        <w:t xml:space="preserve"> section of the transaction represents a decrease in income, expense, or budget to an account. For example, when an account is entered in the </w:t>
      </w:r>
      <w:r w:rsidRPr="007D65AF">
        <w:rPr>
          <w:rStyle w:val="Strong"/>
        </w:rPr>
        <w:t>From</w:t>
      </w:r>
      <w:r>
        <w:t xml:space="preserve"> section of a GEC document and the object code is an expense type, the transaction reduces (credits) the expense and increases (debits) cash for that account.</w:t>
      </w:r>
    </w:p>
    <w:p w:rsidR="00BC458C" w:rsidRDefault="00BC458C" w:rsidP="00701BAB">
      <w:pPr>
        <w:pStyle w:val="BodyText"/>
      </w:pPr>
      <w:r>
        <w:t xml:space="preserve">The </w:t>
      </w:r>
      <w:r w:rsidRPr="007D65AF">
        <w:rPr>
          <w:rStyle w:val="Strong"/>
        </w:rPr>
        <w:t>To</w:t>
      </w:r>
      <w:r>
        <w:t xml:space="preserve"> section of this same type of transaction represents an increase in income, expense, or budget to an account. For example, when an account is entered in the </w:t>
      </w:r>
      <w:r w:rsidRPr="007D65AF">
        <w:rPr>
          <w:rStyle w:val="Strong"/>
        </w:rPr>
        <w:t>To</w:t>
      </w:r>
      <w:r>
        <w:t xml:space="preserve"> section of a GEC document and the object code is an expense type, the transaction increases (debits) the expense and decreases (credits) cash for this account.</w:t>
      </w:r>
    </w:p>
    <w:p w:rsidR="00701BAB" w:rsidRDefault="00701BAB">
      <w:pPr>
        <w:rPr>
          <w:rFonts w:ascii="Arial" w:hAnsi="Arial" w:cs="Arial"/>
          <w:b/>
          <w:sz w:val="32"/>
          <w:szCs w:val="32"/>
        </w:rPr>
      </w:pPr>
      <w:bookmarkStart w:id="72" w:name="_D2HTopic_253"/>
      <w:r>
        <w:br w:type="page"/>
      </w:r>
    </w:p>
    <w:p w:rsidR="00BC458C" w:rsidRDefault="00BC458C" w:rsidP="00701BAB">
      <w:pPr>
        <w:pStyle w:val="Heading5"/>
      </w:pPr>
      <w:r>
        <w:lastRenderedPageBreak/>
        <w:t>Debit/Credit Entries</w:t>
      </w:r>
      <w:r w:rsidR="00963E6B">
        <w:fldChar w:fldCharType="begin"/>
      </w:r>
      <w:r>
        <w:instrText xml:space="preserve"> XE "debit/credit entries" </w:instrText>
      </w:r>
      <w:r w:rsidR="00963E6B">
        <w:fldChar w:fldCharType="end"/>
      </w:r>
      <w:r w:rsidR="00963E6B">
        <w:fldChar w:fldCharType="begin"/>
      </w:r>
      <w:r>
        <w:instrText xml:space="preserve"> XE "Accounting Lines tab: debit/credit entries" </w:instrText>
      </w:r>
      <w:r w:rsidR="00963E6B">
        <w:fldChar w:fldCharType="end"/>
      </w:r>
      <w:bookmarkEnd w:id="72"/>
    </w:p>
    <w:p w:rsidR="00BC458C" w:rsidRDefault="00BC458C" w:rsidP="00701BAB">
      <w:pPr>
        <w:pStyle w:val="BodyText"/>
      </w:pPr>
      <w:r>
        <w:t xml:space="preserve">A document requiring both debit and credit entries has fields for the debit or credit amount on each accounting line. A debit and credit may not be entered on the same accounting line; only a debit </w:t>
      </w:r>
      <w:r w:rsidRPr="00247FD9">
        <w:rPr>
          <w:i/>
        </w:rPr>
        <w:t>or</w:t>
      </w:r>
      <w:r>
        <w:t xml:space="preserve"> a credit may be entered on a single line. The Journal Voucher (JV) document is an example of a document requiring debit/credit entry.</w:t>
      </w:r>
    </w:p>
    <w:p w:rsidR="00BC458C" w:rsidRDefault="00BC458C" w:rsidP="00701BAB">
      <w:pPr>
        <w:pStyle w:val="TableHeading"/>
      </w:pPr>
      <w:r>
        <w:t>Accounting Lines tab field definitions</w:t>
      </w:r>
      <w:r w:rsidR="00963E6B">
        <w:fldChar w:fldCharType="begin"/>
      </w:r>
      <w:r>
        <w:instrText xml:space="preserve"> XE "Accounting Lines tab: fields, list of" </w:instrText>
      </w:r>
      <w:r w:rsidR="00963E6B">
        <w:fldChar w:fldCharType="end"/>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890"/>
        <w:gridCol w:w="7470"/>
      </w:tblGrid>
      <w:tr w:rsidR="00BC458C" w:rsidTr="00701BAB">
        <w:tc>
          <w:tcPr>
            <w:tcW w:w="1890" w:type="dxa"/>
            <w:tcBorders>
              <w:top w:val="single" w:sz="4" w:space="0" w:color="auto"/>
              <w:bottom w:val="thickThinSmallGap" w:sz="12" w:space="0" w:color="auto"/>
              <w:right w:val="double" w:sz="4" w:space="0" w:color="auto"/>
            </w:tcBorders>
          </w:tcPr>
          <w:p w:rsidR="00BC458C" w:rsidRDefault="00BC458C" w:rsidP="00701BAB">
            <w:pPr>
              <w:pStyle w:val="TableCells"/>
            </w:pPr>
            <w:r>
              <w:t>Title</w:t>
            </w:r>
          </w:p>
        </w:tc>
        <w:tc>
          <w:tcPr>
            <w:tcW w:w="7470" w:type="dxa"/>
            <w:tcBorders>
              <w:top w:val="single" w:sz="4" w:space="0" w:color="auto"/>
              <w:bottom w:val="thickThinSmallGap" w:sz="12" w:space="0" w:color="auto"/>
            </w:tcBorders>
          </w:tcPr>
          <w:p w:rsidR="00BC458C" w:rsidRDefault="00BC458C" w:rsidP="00701BAB">
            <w:pPr>
              <w:pStyle w:val="TableCells"/>
            </w:pPr>
            <w:r>
              <w:t>Description</w:t>
            </w:r>
          </w:p>
        </w:tc>
      </w:tr>
      <w:tr w:rsidR="00BC458C" w:rsidTr="00701BAB">
        <w:tc>
          <w:tcPr>
            <w:tcW w:w="1890" w:type="dxa"/>
            <w:tcBorders>
              <w:right w:val="double" w:sz="4" w:space="0" w:color="auto"/>
            </w:tcBorders>
          </w:tcPr>
          <w:p w:rsidR="00BC458C" w:rsidRDefault="00BC458C" w:rsidP="00701BAB">
            <w:pPr>
              <w:pStyle w:val="TableCells"/>
            </w:pPr>
            <w:r>
              <w:t>Account</w:t>
            </w:r>
          </w:p>
        </w:tc>
        <w:tc>
          <w:tcPr>
            <w:tcW w:w="7470" w:type="dxa"/>
          </w:tcPr>
          <w:p w:rsidR="00BC458C" w:rsidRDefault="00BC458C" w:rsidP="00701BAB">
            <w:pPr>
              <w:pStyle w:val="TableCells"/>
            </w:pPr>
            <w:r>
              <w:t xml:space="preserve">Required. Enter the account number or search for it from the </w:t>
            </w:r>
            <w:r w:rsidRPr="00AB2C66">
              <w:rPr>
                <w:rStyle w:val="Strong"/>
              </w:rPr>
              <w:t xml:space="preserve">Account </w:t>
            </w:r>
            <w:r>
              <w:t>lookup</w:t>
            </w:r>
            <w:r>
              <w:rPr>
                <w:rFonts w:hint="eastAsia"/>
              </w:rPr>
              <w:t>.</w:t>
            </w:r>
          </w:p>
        </w:tc>
      </w:tr>
      <w:tr w:rsidR="00BC458C" w:rsidTr="00701BAB">
        <w:tc>
          <w:tcPr>
            <w:tcW w:w="1890" w:type="dxa"/>
            <w:tcBorders>
              <w:right w:val="double" w:sz="4" w:space="0" w:color="auto"/>
            </w:tcBorders>
          </w:tcPr>
          <w:p w:rsidR="00BC458C" w:rsidRDefault="00BC458C" w:rsidP="00701BAB">
            <w:pPr>
              <w:pStyle w:val="TableCells"/>
            </w:pPr>
            <w:r>
              <w:t>Amount</w:t>
            </w:r>
          </w:p>
        </w:tc>
        <w:tc>
          <w:tcPr>
            <w:tcW w:w="7470" w:type="dxa"/>
          </w:tcPr>
          <w:p w:rsidR="00BC458C" w:rsidRDefault="00BC458C" w:rsidP="00701BAB">
            <w:pPr>
              <w:pStyle w:val="TableCells"/>
            </w:pPr>
            <w:r>
              <w:t>Required. Enter the amount</w:t>
            </w:r>
            <w:r>
              <w:rPr>
                <w:rFonts w:hint="eastAsia"/>
              </w:rPr>
              <w:t>.</w:t>
            </w:r>
          </w:p>
        </w:tc>
      </w:tr>
      <w:tr w:rsidR="00BC458C" w:rsidTr="00701BAB">
        <w:tc>
          <w:tcPr>
            <w:tcW w:w="1890" w:type="dxa"/>
            <w:tcBorders>
              <w:right w:val="double" w:sz="4" w:space="0" w:color="auto"/>
            </w:tcBorders>
          </w:tcPr>
          <w:p w:rsidR="00BC458C" w:rsidRDefault="00BC458C" w:rsidP="00701BAB">
            <w:pPr>
              <w:pStyle w:val="TableCells"/>
            </w:pPr>
            <w:r>
              <w:t>Chart</w:t>
            </w:r>
          </w:p>
        </w:tc>
        <w:tc>
          <w:tcPr>
            <w:tcW w:w="7470" w:type="dxa"/>
          </w:tcPr>
          <w:p w:rsidR="00BC458C" w:rsidRDefault="00BC458C" w:rsidP="00701BAB">
            <w:pPr>
              <w:pStyle w:val="TableCells"/>
            </w:pPr>
            <w:r>
              <w:t xml:space="preserve">Required. Select the chart code from the </w:t>
            </w:r>
            <w:r w:rsidRPr="00AB2C66">
              <w:rPr>
                <w:rStyle w:val="Strong"/>
              </w:rPr>
              <w:t xml:space="preserve">Chart </w:t>
            </w:r>
            <w:r>
              <w:t>list.</w:t>
            </w:r>
          </w:p>
          <w:p w:rsidR="00BC458C" w:rsidRDefault="00BC458C" w:rsidP="00701BAB">
            <w:pPr>
              <w:pStyle w:val="Noteintable"/>
            </w:pPr>
            <w:r>
              <w:drawing>
                <wp:inline distT="0" distB="0" distL="0" distR="0">
                  <wp:extent cx="142875" cy="142875"/>
                  <wp:effectExtent l="0" t="0" r="9525" b="9525"/>
                  <wp:docPr id="20" name="Picture 1856" descr="Description: 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Description: 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ab/>
            </w:r>
            <w:r w:rsidRPr="00CD69B3">
              <w:t xml:space="preserve">When the parameter </w:t>
            </w:r>
            <w:r>
              <w:t>ACCOUNTS_CAN_CROSS_CHARTS_IND is set to N</w:t>
            </w:r>
            <w:r w:rsidRPr="00CD69B3">
              <w:t xml:space="preserve">, </w:t>
            </w:r>
            <w:r>
              <w:t xml:space="preserve">Chart is display only and </w:t>
            </w:r>
            <w:r w:rsidRPr="00CD69B3">
              <w:t>is derived from the Account entered.</w:t>
            </w:r>
          </w:p>
          <w:p w:rsidR="00BC458C" w:rsidRDefault="00BC458C" w:rsidP="00701BAB">
            <w:pPr>
              <w:pStyle w:val="Noteintable"/>
            </w:pPr>
            <w:r>
              <w:drawing>
                <wp:inline distT="0" distB="0" distL="0" distR="0">
                  <wp:extent cx="143510" cy="143510"/>
                  <wp:effectExtent l="0" t="0" r="0" b="0"/>
                  <wp:docPr id="1867" name="Picture 1867" descr="Description: 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Description: 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r>
            <w:r w:rsidRPr="00CD69B3">
              <w:t>When</w:t>
            </w:r>
            <w:r>
              <w:t xml:space="preserve"> the parameters DEFAULT_CHART_CODE and DEFAULT_CHART_CODE_METHOD are set, the Chart Code will default based on the method chosen. Note these parameters should not be used if ACCOUNTS_CAN_CROSS_CHARTS_IND is set to N.</w:t>
            </w:r>
          </w:p>
        </w:tc>
      </w:tr>
      <w:tr w:rsidR="00BC458C" w:rsidTr="00701BAB">
        <w:tc>
          <w:tcPr>
            <w:tcW w:w="1890" w:type="dxa"/>
            <w:tcBorders>
              <w:right w:val="double" w:sz="4" w:space="0" w:color="auto"/>
            </w:tcBorders>
          </w:tcPr>
          <w:p w:rsidR="00BC458C" w:rsidRDefault="00BC458C" w:rsidP="00701BAB">
            <w:pPr>
              <w:pStyle w:val="TableCells"/>
            </w:pPr>
            <w:r>
              <w:t>Line Description</w:t>
            </w:r>
          </w:p>
        </w:tc>
        <w:tc>
          <w:tcPr>
            <w:tcW w:w="7470" w:type="dxa"/>
          </w:tcPr>
          <w:p w:rsidR="00BC458C" w:rsidRDefault="00BC458C" w:rsidP="00701BAB">
            <w:pPr>
              <w:pStyle w:val="TableCells"/>
            </w:pPr>
            <w:r>
              <w:t>Optional in most documents. Enter a description of the transaction line. This field is required in a few documents and is noted as required in the help documentation for these types of documents.</w:t>
            </w:r>
          </w:p>
        </w:tc>
      </w:tr>
      <w:tr w:rsidR="00BC458C" w:rsidTr="00701BAB">
        <w:tc>
          <w:tcPr>
            <w:tcW w:w="1890" w:type="dxa"/>
            <w:tcBorders>
              <w:right w:val="double" w:sz="4" w:space="0" w:color="auto"/>
            </w:tcBorders>
          </w:tcPr>
          <w:p w:rsidR="00BC458C" w:rsidRDefault="00BC458C" w:rsidP="00701BAB">
            <w:pPr>
              <w:pStyle w:val="TableCells"/>
            </w:pPr>
            <w:r>
              <w:t>Object</w:t>
            </w:r>
          </w:p>
        </w:tc>
        <w:tc>
          <w:tcPr>
            <w:tcW w:w="7470" w:type="dxa"/>
          </w:tcPr>
          <w:p w:rsidR="00BC458C" w:rsidRDefault="00BC458C" w:rsidP="00701BAB">
            <w:pPr>
              <w:pStyle w:val="TableCells"/>
            </w:pPr>
            <w:r>
              <w:t xml:space="preserve">Required. Enter the object code or search for it from the </w:t>
            </w:r>
            <w:r w:rsidRPr="00AB2C66">
              <w:rPr>
                <w:rStyle w:val="Strong"/>
              </w:rPr>
              <w:t xml:space="preserve">Object Code </w:t>
            </w:r>
            <w:r>
              <w:t>lookup</w:t>
            </w:r>
            <w:r>
              <w:rPr>
                <w:rFonts w:hint="eastAsia"/>
              </w:rPr>
              <w:t>.</w:t>
            </w:r>
          </w:p>
        </w:tc>
      </w:tr>
      <w:tr w:rsidR="00BC458C" w:rsidTr="00701BAB">
        <w:tc>
          <w:tcPr>
            <w:tcW w:w="1890" w:type="dxa"/>
            <w:tcBorders>
              <w:right w:val="double" w:sz="4" w:space="0" w:color="auto"/>
            </w:tcBorders>
          </w:tcPr>
          <w:p w:rsidR="00BC458C" w:rsidRDefault="00BC458C" w:rsidP="00701BAB">
            <w:pPr>
              <w:pStyle w:val="TableCells"/>
            </w:pPr>
            <w:r>
              <w:t>Object Type</w:t>
            </w:r>
          </w:p>
        </w:tc>
        <w:tc>
          <w:tcPr>
            <w:tcW w:w="7470" w:type="dxa"/>
          </w:tcPr>
          <w:p w:rsidR="00BC458C" w:rsidRDefault="00BC458C" w:rsidP="00701BAB">
            <w:pPr>
              <w:pStyle w:val="TableCells"/>
            </w:pPr>
            <w:r>
              <w:t xml:space="preserve">Required only for the Journal Voucher document. Enter the object type code or search for it from the </w:t>
            </w:r>
            <w:r w:rsidRPr="00AB2C66">
              <w:rPr>
                <w:rStyle w:val="Strong"/>
              </w:rPr>
              <w:t>Object Type</w:t>
            </w:r>
            <w:r>
              <w:t xml:space="preserve"> lookup</w:t>
            </w:r>
            <w:r>
              <w:rPr>
                <w:rFonts w:hint="eastAsia"/>
              </w:rPr>
              <w:t>.</w:t>
            </w:r>
            <w:r>
              <w:t xml:space="preserve"> This value is auto-populated based on the object code used in the JV document when you click </w:t>
            </w:r>
            <w:r w:rsidRPr="00AB2C66">
              <w:rPr>
                <w:rStyle w:val="Strong"/>
              </w:rPr>
              <w:t>add</w:t>
            </w:r>
            <w:r>
              <w:t>.</w:t>
            </w:r>
          </w:p>
        </w:tc>
      </w:tr>
      <w:tr w:rsidR="00BC458C" w:rsidTr="00701BAB">
        <w:tc>
          <w:tcPr>
            <w:tcW w:w="1890" w:type="dxa"/>
            <w:tcBorders>
              <w:right w:val="double" w:sz="4" w:space="0" w:color="auto"/>
            </w:tcBorders>
          </w:tcPr>
          <w:p w:rsidR="00BC458C" w:rsidRDefault="00BC458C" w:rsidP="00701BAB">
            <w:pPr>
              <w:pStyle w:val="TableCells"/>
            </w:pPr>
            <w:r>
              <w:t xml:space="preserve">Organization Reference </w:t>
            </w:r>
          </w:p>
        </w:tc>
        <w:tc>
          <w:tcPr>
            <w:tcW w:w="7470" w:type="dxa"/>
          </w:tcPr>
          <w:p w:rsidR="00BC458C" w:rsidRDefault="00BC458C" w:rsidP="00701BAB">
            <w:pPr>
              <w:pStyle w:val="TableCells"/>
            </w:pPr>
            <w:r>
              <w:t>Optional. Enter the appropriate data for the transactions</w:t>
            </w:r>
            <w:r>
              <w:rPr>
                <w:rFonts w:hint="eastAsia"/>
              </w:rPr>
              <w:t>.</w:t>
            </w:r>
          </w:p>
        </w:tc>
      </w:tr>
      <w:tr w:rsidR="00BC458C" w:rsidTr="00701BAB">
        <w:tc>
          <w:tcPr>
            <w:tcW w:w="1890" w:type="dxa"/>
            <w:tcBorders>
              <w:right w:val="double" w:sz="4" w:space="0" w:color="auto"/>
            </w:tcBorders>
          </w:tcPr>
          <w:p w:rsidR="00BC458C" w:rsidRDefault="00BC458C" w:rsidP="00701BAB">
            <w:pPr>
              <w:pStyle w:val="TableCells"/>
            </w:pPr>
            <w:r>
              <w:t>Project</w:t>
            </w:r>
          </w:p>
        </w:tc>
        <w:tc>
          <w:tcPr>
            <w:tcW w:w="7470" w:type="dxa"/>
          </w:tcPr>
          <w:p w:rsidR="00BC458C" w:rsidRDefault="00BC458C" w:rsidP="00701BAB">
            <w:pPr>
              <w:pStyle w:val="TableCells"/>
            </w:pPr>
            <w:r>
              <w:t xml:space="preserve">Optional. Enter the project code or search for it from the </w:t>
            </w:r>
            <w:r w:rsidRPr="00AB2C66">
              <w:rPr>
                <w:rStyle w:val="Strong"/>
              </w:rPr>
              <w:t>Project</w:t>
            </w:r>
            <w:r>
              <w:t xml:space="preserve"> lookup</w:t>
            </w:r>
            <w:r>
              <w:rPr>
                <w:rFonts w:hint="eastAsia"/>
              </w:rPr>
              <w:t>.</w:t>
            </w:r>
          </w:p>
        </w:tc>
      </w:tr>
      <w:tr w:rsidR="00BC458C" w:rsidTr="00701BAB">
        <w:tc>
          <w:tcPr>
            <w:tcW w:w="1890" w:type="dxa"/>
            <w:tcBorders>
              <w:right w:val="double" w:sz="4" w:space="0" w:color="auto"/>
            </w:tcBorders>
          </w:tcPr>
          <w:p w:rsidR="00BC458C" w:rsidRDefault="00BC458C" w:rsidP="00701BAB">
            <w:pPr>
              <w:pStyle w:val="TableCells"/>
            </w:pPr>
            <w:r>
              <w:t>Ref Number</w:t>
            </w:r>
          </w:p>
        </w:tc>
        <w:tc>
          <w:tcPr>
            <w:tcW w:w="7470" w:type="dxa"/>
          </w:tcPr>
          <w:p w:rsidR="00BC458C" w:rsidRDefault="00BC458C" w:rsidP="00701BAB">
            <w:pPr>
              <w:pStyle w:val="TableCells"/>
            </w:pPr>
            <w:r>
              <w:t>Required only for the General Error Correction document. Enter the ref number</w:t>
            </w:r>
            <w:r>
              <w:rPr>
                <w:rFonts w:hint="eastAsia"/>
              </w:rPr>
              <w:t>.</w:t>
            </w:r>
          </w:p>
        </w:tc>
      </w:tr>
      <w:tr w:rsidR="00BC458C" w:rsidTr="00701BAB">
        <w:tc>
          <w:tcPr>
            <w:tcW w:w="1890" w:type="dxa"/>
            <w:tcBorders>
              <w:right w:val="double" w:sz="4" w:space="0" w:color="auto"/>
            </w:tcBorders>
          </w:tcPr>
          <w:p w:rsidR="00BC458C" w:rsidRDefault="00BC458C" w:rsidP="00701BAB">
            <w:pPr>
              <w:pStyle w:val="TableCells"/>
            </w:pPr>
            <w:r>
              <w:t>Ref Origin Code</w:t>
            </w:r>
          </w:p>
        </w:tc>
        <w:tc>
          <w:tcPr>
            <w:tcW w:w="7470" w:type="dxa"/>
          </w:tcPr>
          <w:p w:rsidR="00BC458C" w:rsidRDefault="00BC458C" w:rsidP="00701BAB">
            <w:pPr>
              <w:pStyle w:val="TableCells"/>
            </w:pPr>
            <w:r>
              <w:t xml:space="preserve">Required only for the General Error Correction document. Enter the ref origin code or search for it from the </w:t>
            </w:r>
            <w:r w:rsidRPr="00AB2C66">
              <w:rPr>
                <w:rStyle w:val="Strong"/>
              </w:rPr>
              <w:t>Origination Code</w:t>
            </w:r>
            <w:r>
              <w:t xml:space="preserve"> lookup</w:t>
            </w:r>
            <w:r>
              <w:rPr>
                <w:rFonts w:hint="eastAsia"/>
              </w:rPr>
              <w:t>.</w:t>
            </w:r>
          </w:p>
        </w:tc>
      </w:tr>
      <w:tr w:rsidR="00BC458C" w:rsidTr="00701BAB">
        <w:tc>
          <w:tcPr>
            <w:tcW w:w="1890" w:type="dxa"/>
            <w:tcBorders>
              <w:right w:val="double" w:sz="4" w:space="0" w:color="auto"/>
            </w:tcBorders>
          </w:tcPr>
          <w:p w:rsidR="00BC458C" w:rsidRDefault="00BC458C" w:rsidP="00701BAB">
            <w:pPr>
              <w:pStyle w:val="TableCells"/>
            </w:pPr>
            <w:r>
              <w:t>Sub-Account</w:t>
            </w:r>
          </w:p>
        </w:tc>
        <w:tc>
          <w:tcPr>
            <w:tcW w:w="7470" w:type="dxa"/>
          </w:tcPr>
          <w:p w:rsidR="00BC458C" w:rsidRDefault="00BC458C" w:rsidP="00701BAB">
            <w:pPr>
              <w:pStyle w:val="TableCells"/>
            </w:pPr>
            <w:r>
              <w:t xml:space="preserve">Optional. Enter the sub-account number or search for it from the </w:t>
            </w:r>
            <w:r w:rsidRPr="00AB2C66">
              <w:rPr>
                <w:rStyle w:val="Strong"/>
              </w:rPr>
              <w:t>Sub-Account</w:t>
            </w:r>
            <w:r>
              <w:t xml:space="preserve"> lookup</w:t>
            </w:r>
            <w:r>
              <w:rPr>
                <w:rFonts w:hint="eastAsia"/>
              </w:rPr>
              <w:t>.</w:t>
            </w:r>
          </w:p>
        </w:tc>
      </w:tr>
      <w:tr w:rsidR="00BC458C" w:rsidTr="00701BAB">
        <w:tc>
          <w:tcPr>
            <w:tcW w:w="1890" w:type="dxa"/>
            <w:tcBorders>
              <w:right w:val="double" w:sz="4" w:space="0" w:color="auto"/>
            </w:tcBorders>
          </w:tcPr>
          <w:p w:rsidR="00BC458C" w:rsidRDefault="00BC458C" w:rsidP="00701BAB">
            <w:pPr>
              <w:pStyle w:val="TableCells"/>
            </w:pPr>
            <w:r>
              <w:t>Sub-Object</w:t>
            </w:r>
          </w:p>
        </w:tc>
        <w:tc>
          <w:tcPr>
            <w:tcW w:w="7470" w:type="dxa"/>
          </w:tcPr>
          <w:p w:rsidR="00BC458C" w:rsidRDefault="00BC458C" w:rsidP="00701BAB">
            <w:pPr>
              <w:pStyle w:val="TableCells"/>
            </w:pPr>
            <w:r>
              <w:t xml:space="preserve">Optional. Enter the sub-object code or search for it from the </w:t>
            </w:r>
            <w:r w:rsidRPr="00AB2C66">
              <w:rPr>
                <w:rStyle w:val="Strong"/>
              </w:rPr>
              <w:t>Sub-Object</w:t>
            </w:r>
            <w:r>
              <w:t xml:space="preserve"> lookup</w:t>
            </w:r>
            <w:r>
              <w:rPr>
                <w:rFonts w:hint="eastAsia"/>
              </w:rPr>
              <w:t>.</w:t>
            </w:r>
          </w:p>
        </w:tc>
      </w:tr>
    </w:tbl>
    <w:p w:rsidR="00BC458C" w:rsidRPr="00135294" w:rsidRDefault="00BC458C" w:rsidP="00701BAB">
      <w:pPr>
        <w:pStyle w:val="Note"/>
      </w:pPr>
      <w:r>
        <w:drawing>
          <wp:inline distT="0" distB="0" distL="0" distR="0">
            <wp:extent cx="149860" cy="149860"/>
            <wp:effectExtent l="19050" t="0" r="2540" b="0"/>
            <wp:docPr id="84" name="Picture 8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135294">
        <w:rPr>
          <w:rFonts w:eastAsia="MS Gothic"/>
          <w:szCs w:val="22"/>
        </w:rPr>
        <w:tab/>
      </w:r>
      <w:r w:rsidRPr="00135294">
        <w:t>Some of the above fields are not included in all documents. Specific requirements for each document type are noted in the section for the document type.</w:t>
      </w:r>
    </w:p>
    <w:p w:rsidR="00BC458C" w:rsidRDefault="00BC458C" w:rsidP="00701BAB">
      <w:pPr>
        <w:pStyle w:val="Heading5"/>
      </w:pPr>
      <w:bookmarkStart w:id="73" w:name="_D2HTopic_254"/>
      <w:r>
        <w:t>Displaying Account Detail</w:t>
      </w:r>
      <w:r w:rsidR="00963E6B">
        <w:fldChar w:fldCharType="begin"/>
      </w:r>
      <w:r>
        <w:instrText xml:space="preserve"> XE "Accounting Lines tab: displaying account detail" </w:instrText>
      </w:r>
      <w:r w:rsidR="00963E6B">
        <w:fldChar w:fldCharType="end"/>
      </w:r>
      <w:bookmarkEnd w:id="73"/>
    </w:p>
    <w:p w:rsidR="00BC458C" w:rsidRDefault="00BC458C" w:rsidP="00701BAB">
      <w:pPr>
        <w:pStyle w:val="BodyText"/>
      </w:pPr>
      <w:r>
        <w:t xml:space="preserve">Descriptions for the accounting string data may be hidden or shown by clicking </w:t>
      </w:r>
      <w:r w:rsidRPr="007D65AF">
        <w:rPr>
          <w:rStyle w:val="Strong"/>
        </w:rPr>
        <w:t>show detail</w:t>
      </w:r>
      <w:r>
        <w:t xml:space="preserve"> and </w:t>
      </w:r>
      <w:r w:rsidRPr="007D65AF">
        <w:rPr>
          <w:rStyle w:val="Strong"/>
        </w:rPr>
        <w:t>hide detail</w:t>
      </w:r>
      <w:r>
        <w:t>.</w:t>
      </w:r>
    </w:p>
    <w:p w:rsidR="00BC458C" w:rsidRDefault="00BC458C" w:rsidP="00701BAB">
      <w:pPr>
        <w:pStyle w:val="Heading5"/>
      </w:pPr>
      <w:bookmarkStart w:id="74" w:name="_D2HTopic_255"/>
      <w:r>
        <w:lastRenderedPageBreak/>
        <w:t>Accounting Lines Buttons</w:t>
      </w:r>
      <w:r w:rsidR="00963E6B">
        <w:fldChar w:fldCharType="begin"/>
      </w:r>
      <w:r>
        <w:instrText xml:space="preserve"> XE "Accounting Lines tab: buttons" </w:instrText>
      </w:r>
      <w:r w:rsidR="00963E6B">
        <w:fldChar w:fldCharType="end"/>
      </w:r>
      <w:bookmarkEnd w:id="74"/>
    </w:p>
    <w:p w:rsidR="00BC458C" w:rsidRPr="00D30FDF" w:rsidRDefault="00BC458C" w:rsidP="00701BAB">
      <w:pPr>
        <w:pStyle w:val="BodyText"/>
      </w:pPr>
      <w:r>
        <w:t>The accounting lines buttons offer the following options.</w:t>
      </w:r>
    </w:p>
    <w:p w:rsidR="00BC458C" w:rsidRDefault="00BC458C" w:rsidP="00BC458C">
      <w:pPr>
        <w:pStyle w:val="C1HBullet"/>
      </w:pPr>
      <w:r>
        <w:t xml:space="preserve">To add an accounting line to the document, click the </w:t>
      </w:r>
      <w:r w:rsidRPr="00640D6F">
        <w:rPr>
          <w:b/>
        </w:rPr>
        <w:t>Add</w:t>
      </w:r>
      <w:r>
        <w:t xml:space="preserve"> button.</w:t>
      </w:r>
    </w:p>
    <w:p w:rsidR="00BC458C" w:rsidRDefault="00BC458C" w:rsidP="00701BAB">
      <w:pPr>
        <w:pStyle w:val="C1HContinue"/>
      </w:pPr>
      <w:r>
        <w:t xml:space="preserve">The system validates the account number, expiration status and business rules specific to the document type. If you have entered a capital asset object code, the system copies the accounting line to the </w:t>
      </w:r>
      <w:r w:rsidRPr="00D9619E">
        <w:rPr>
          <w:rStyle w:val="Strong"/>
        </w:rPr>
        <w:t>Accounting Lines for Capitalization</w:t>
      </w:r>
      <w:r>
        <w:t xml:space="preserve"> tab. </w:t>
      </w:r>
    </w:p>
    <w:p w:rsidR="00BC458C" w:rsidRDefault="00BC458C" w:rsidP="00701BAB">
      <w:pPr>
        <w:pStyle w:val="Noteindented"/>
      </w:pPr>
      <w:r>
        <w:drawing>
          <wp:inline distT="0" distB="0" distL="0" distR="0">
            <wp:extent cx="191135" cy="191135"/>
            <wp:effectExtent l="0" t="0" r="0" b="0"/>
            <wp:docPr id="1857" name="Picture 1857" descr="C:\Users\jonny\Desktop\KFS 5.0.2\User Guide Images\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go-arrow-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tab/>
        <w:t xml:space="preserve">For information about the </w:t>
      </w:r>
      <w:r w:rsidRPr="007B721F">
        <w:rPr>
          <w:rStyle w:val="Strong"/>
        </w:rPr>
        <w:t>Accounting Lines for Capitalization</w:t>
      </w:r>
      <w:r>
        <w:t xml:space="preserve"> tab, see </w:t>
      </w:r>
      <w:r>
        <w:rPr>
          <w:vanish/>
        </w:rPr>
        <w:t xml:space="preserve"> </w:t>
      </w:r>
      <w:r w:rsidRPr="00A2056F">
        <w:t>Accounting Lines for Capitalization Tab</w:t>
      </w:r>
      <w:r>
        <w:t>.</w:t>
      </w:r>
    </w:p>
    <w:p w:rsidR="00BC458C" w:rsidRDefault="00BC458C" w:rsidP="00701BAB">
      <w:pPr>
        <w:pStyle w:val="Noteindented"/>
      </w:pPr>
      <w:r>
        <w:drawing>
          <wp:inline distT="0" distB="0" distL="0" distR="0">
            <wp:extent cx="149860" cy="149860"/>
            <wp:effectExtent l="19050" t="0" r="2540" b="0"/>
            <wp:docPr id="92" name="Picture 92"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I</w:t>
      </w:r>
      <w:r w:rsidRPr="00135294">
        <w:t xml:space="preserve">f the account number is expired, you must check the </w:t>
      </w:r>
      <w:r w:rsidRPr="00135294">
        <w:rPr>
          <w:rStyle w:val="Strong"/>
        </w:rPr>
        <w:t>Expired Override</w:t>
      </w:r>
      <w:r w:rsidRPr="00135294">
        <w:t xml:space="preserve"> box or enter a different account in order to add the line.</w:t>
      </w:r>
    </w:p>
    <w:p w:rsidR="00BC458C" w:rsidRPr="00D30FDF" w:rsidRDefault="00BC458C" w:rsidP="00BC458C">
      <w:pPr>
        <w:pStyle w:val="C1HBullet"/>
      </w:pPr>
      <w:r>
        <w:t>T</w:t>
      </w:r>
      <w:r w:rsidRPr="00D30FDF">
        <w:t>o</w:t>
      </w:r>
      <w:r>
        <w:t xml:space="preserve"> delete the accounting line, click </w:t>
      </w:r>
      <w:r>
        <w:rPr>
          <w:b/>
          <w:noProof/>
        </w:rPr>
        <w:t>Delete</w:t>
      </w:r>
      <w:r>
        <w:rPr>
          <w:noProof/>
        </w:rPr>
        <w:t xml:space="preserve"> button</w:t>
      </w:r>
      <w:r>
        <w:t>.</w:t>
      </w:r>
    </w:p>
    <w:p w:rsidR="00BC458C" w:rsidRDefault="00BC458C" w:rsidP="00BC458C">
      <w:pPr>
        <w:pStyle w:val="C1HBullet"/>
      </w:pPr>
      <w:r>
        <w:t xml:space="preserve">To open the balance inquiry menu, click </w:t>
      </w:r>
      <w:r>
        <w:rPr>
          <w:b/>
        </w:rPr>
        <w:t xml:space="preserve">Balance Inquiry </w:t>
      </w:r>
      <w:r>
        <w:t>button. Then select one of the reports by clicking the lookup icon next to the desired report title.</w:t>
      </w:r>
    </w:p>
    <w:p w:rsidR="00BC458C" w:rsidRDefault="00BC458C" w:rsidP="00701BAB">
      <w:pPr>
        <w:pStyle w:val="Heading5"/>
      </w:pPr>
      <w:bookmarkStart w:id="75" w:name="_D2HTopic_256"/>
      <w:r>
        <w:t>Sales Tax</w:t>
      </w:r>
      <w:r w:rsidR="00963E6B">
        <w:fldChar w:fldCharType="begin"/>
      </w:r>
      <w:r>
        <w:instrText xml:space="preserve"> XE "sales tax" </w:instrText>
      </w:r>
      <w:r w:rsidR="00963E6B">
        <w:fldChar w:fldCharType="end"/>
      </w:r>
      <w:r w:rsidR="00963E6B">
        <w:fldChar w:fldCharType="begin"/>
      </w:r>
      <w:r>
        <w:instrText xml:space="preserve"> XE "Accounting Lines tab: sales tax" </w:instrText>
      </w:r>
      <w:r w:rsidR="00963E6B">
        <w:fldChar w:fldCharType="end"/>
      </w:r>
      <w:bookmarkEnd w:id="75"/>
    </w:p>
    <w:p w:rsidR="00BC458C" w:rsidRDefault="00BC458C" w:rsidP="00701BAB">
      <w:pPr>
        <w:pStyle w:val="BodyText"/>
      </w:pPr>
      <w:r>
        <w:t>Kuali Financials</w:t>
      </w:r>
      <w:r w:rsidRPr="005924E5">
        <w:t xml:space="preserve"> can be configured to require sales tax information on the selected document types as well as the account and object code combinations. The document types and account/object code combinations are stored in two separate business rules. When an account and object combination in the account and object code parameter is used on a document in the docu</w:t>
      </w:r>
      <w:r>
        <w:t>ment type parameter, the system</w:t>
      </w:r>
      <w:r w:rsidRPr="005924E5">
        <w:t xml:space="preserve"> displays the sales tax line aft</w:t>
      </w:r>
      <w:r>
        <w:t>er you add the accounting line.</w:t>
      </w:r>
    </w:p>
    <w:p w:rsidR="00BC458C" w:rsidRDefault="00BC458C" w:rsidP="00701BAB">
      <w:pPr>
        <w:pStyle w:val="Note"/>
      </w:pPr>
      <w:r>
        <w:drawing>
          <wp:inline distT="0" distB="0" distL="0" distR="0">
            <wp:extent cx="149860" cy="149860"/>
            <wp:effectExtent l="19050" t="0" r="2540" b="0"/>
            <wp:docPr id="101" name="Picture 101"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rPr>
          <w:rFonts w:eastAsia="MS Gothic"/>
          <w:kern w:val="2"/>
          <w:sz w:val="24"/>
          <w:szCs w:val="22"/>
          <w:lang w:eastAsia="ja-JP"/>
        </w:rPr>
        <w:tab/>
      </w:r>
      <w:r>
        <w:t xml:space="preserve">The system does not display the sales tax line until you enter the account and object code and click the </w:t>
      </w:r>
      <w:r>
        <w:rPr>
          <w:rStyle w:val="Strong"/>
        </w:rPr>
        <w:t>A</w:t>
      </w:r>
      <w:r w:rsidRPr="00AB2C66">
        <w:rPr>
          <w:rStyle w:val="Strong"/>
        </w:rPr>
        <w:t xml:space="preserve">dd </w:t>
      </w:r>
      <w:r>
        <w:t>button.</w:t>
      </w:r>
      <w:r w:rsidR="00963E6B">
        <w:fldChar w:fldCharType="begin"/>
      </w:r>
      <w:r>
        <w:instrText xml:space="preserve"> \MinBodyLeft 0 </w:instrText>
      </w:r>
      <w:r w:rsidR="00963E6B">
        <w:fldChar w:fldCharType="end"/>
      </w:r>
    </w:p>
    <w:p w:rsidR="00BC458C" w:rsidRDefault="00BC458C" w:rsidP="00701BAB">
      <w:pPr>
        <w:pStyle w:val="Note"/>
      </w:pPr>
      <w:r>
        <w:drawing>
          <wp:inline distT="0" distB="0" distL="0" distR="0">
            <wp:extent cx="191135" cy="191135"/>
            <wp:effectExtent l="19050" t="0" r="0" b="0"/>
            <wp:docPr id="102" name="Picture 102"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lightbolb-small"/>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rFonts w:eastAsia="MS Gothic"/>
          <w:kern w:val="2"/>
          <w:sz w:val="24"/>
          <w:szCs w:val="22"/>
          <w:lang w:eastAsia="ja-JP"/>
        </w:rPr>
        <w:tab/>
      </w:r>
      <w:r>
        <w:t>The SALES_TAX_APPLICABLE_DOCUMENT_TYPES</w:t>
      </w:r>
      <w:r w:rsidR="00963E6B">
        <w:fldChar w:fldCharType="begin"/>
      </w:r>
      <w:r>
        <w:instrText xml:space="preserve"> XE "parameters: SALES_TAX_APPLICABLE_DOCUMENT_TYPES" </w:instrText>
      </w:r>
      <w:r w:rsidR="00963E6B">
        <w:fldChar w:fldCharType="end"/>
      </w:r>
      <w:r w:rsidR="00963E6B">
        <w:fldChar w:fldCharType="begin"/>
      </w:r>
      <w:r>
        <w:instrText xml:space="preserve"> XE "SALES_TAX_APPLICABLE_DOCUMENT_TYPES parameter" </w:instrText>
      </w:r>
      <w:r w:rsidR="00963E6B">
        <w:fldChar w:fldCharType="end"/>
      </w:r>
      <w:r>
        <w:t xml:space="preserve"> parameter defines the document types that this behavior should appear on. The SALES_TAX_APPLICABLE_ACCOUNTS_AND_OBJECT_CODES</w:t>
      </w:r>
      <w:r w:rsidR="00963E6B">
        <w:fldChar w:fldCharType="begin"/>
      </w:r>
      <w:r>
        <w:instrText xml:space="preserve"> XE "parameters: SALES_TAX_APPLICABLE_ACCOUNTS_AND_OBJECT_CODES" </w:instrText>
      </w:r>
      <w:r w:rsidR="00963E6B">
        <w:fldChar w:fldCharType="end"/>
      </w:r>
      <w:r w:rsidR="00963E6B">
        <w:fldChar w:fldCharType="begin"/>
      </w:r>
      <w:r>
        <w:instrText xml:space="preserve"> XE "SALES_TAX_APPLICABLE_ACCOUNTS_AND_OBJECT_CODES parameter" </w:instrText>
      </w:r>
      <w:r w:rsidR="00963E6B">
        <w:fldChar w:fldCharType="end"/>
      </w:r>
      <w:r>
        <w:t xml:space="preserve"> parameter specifies the account and object code combinations that prompt you to enter sales tax information. For more information about business rules, see </w:t>
      </w:r>
      <w:r>
        <w:rPr>
          <w:vanish/>
        </w:rPr>
        <w:t xml:space="preserve"> </w:t>
      </w:r>
      <w:r>
        <w:t xml:space="preserve"> Financials </w:t>
      </w:r>
      <w:r w:rsidRPr="009B69A6">
        <w:t>Parameter</w:t>
      </w:r>
      <w:r>
        <w:t xml:space="preserve"> in the </w:t>
      </w:r>
      <w:r w:rsidRPr="000C18F7">
        <w:rPr>
          <w:rFonts w:eastAsia="MS Mincho"/>
          <w:i/>
        </w:rPr>
        <w:t xml:space="preserve">Guide to </w:t>
      </w:r>
      <w:r>
        <w:rPr>
          <w:rFonts w:eastAsia="MS Mincho"/>
          <w:i/>
        </w:rPr>
        <w:t>System Administration Functions</w:t>
      </w:r>
      <w:r>
        <w:t>.</w:t>
      </w:r>
      <w:r w:rsidR="00963E6B">
        <w:fldChar w:fldCharType="begin"/>
      </w:r>
      <w:r>
        <w:instrText xml:space="preserve"> \MinBodyLeft 0 </w:instrText>
      </w:r>
      <w:r w:rsidR="00963E6B">
        <w:fldChar w:fldCharType="end"/>
      </w:r>
    </w:p>
    <w:p w:rsidR="00BC458C" w:rsidRDefault="00BC458C" w:rsidP="00701BAB">
      <w:pPr>
        <w:pStyle w:val="Heading5"/>
      </w:pPr>
      <w:bookmarkStart w:id="76" w:name="_D2HTopic_257"/>
      <w:r>
        <w:t>Import Lines</w:t>
      </w:r>
      <w:r w:rsidR="00963E6B">
        <w:fldChar w:fldCharType="begin"/>
      </w:r>
      <w:r>
        <w:instrText xml:space="preserve"> XE "import lines" </w:instrText>
      </w:r>
      <w:r w:rsidR="00963E6B">
        <w:fldChar w:fldCharType="end"/>
      </w:r>
      <w:r w:rsidR="00963E6B">
        <w:fldChar w:fldCharType="begin"/>
      </w:r>
      <w:r>
        <w:instrText xml:space="preserve"> XE "Accounting Lines tab: import lines" </w:instrText>
      </w:r>
      <w:r w:rsidR="00963E6B">
        <w:fldChar w:fldCharType="end"/>
      </w:r>
      <w:bookmarkEnd w:id="76"/>
    </w:p>
    <w:p w:rsidR="00BC458C" w:rsidRDefault="00BC458C" w:rsidP="00701BAB">
      <w:pPr>
        <w:pStyle w:val="BodyText"/>
      </w:pPr>
      <w:r>
        <w:t>If you have a number of accounting lines to enter, you may create a .csv file containing the transactions and import it into the document.</w:t>
      </w:r>
    </w:p>
    <w:p w:rsidR="00BC458C" w:rsidRPr="005924E5" w:rsidRDefault="00BC458C" w:rsidP="00701BAB">
      <w:pPr>
        <w:pStyle w:val="Note"/>
      </w:pPr>
      <w:r>
        <w:drawing>
          <wp:inline distT="0" distB="0" distL="0" distR="0">
            <wp:extent cx="191135" cy="191135"/>
            <wp:effectExtent l="19050" t="0" r="0" b="0"/>
            <wp:docPr id="103" name="Picture 103"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5924E5">
        <w:rPr>
          <w:rFonts w:eastAsia="MS Gothic"/>
          <w:szCs w:val="22"/>
        </w:rPr>
        <w:tab/>
      </w:r>
      <w:r w:rsidRPr="005924E5">
        <w:t xml:space="preserve">For information about accessing and using the import templates, see </w:t>
      </w:r>
      <w:hyperlink w:anchor="_D2HTopic_304" w:history="1">
        <w:r w:rsidRPr="00C57F4A">
          <w:rPr>
            <w:rStyle w:val="Hyperlink"/>
          </w:rPr>
          <w:t>Data Import Templates</w:t>
        </w:r>
      </w:hyperlink>
      <w:r w:rsidRPr="001C1AD4">
        <w:t>.</w:t>
      </w:r>
    </w:p>
    <w:p w:rsidR="00BC458C" w:rsidRPr="009F5BF0" w:rsidRDefault="00BC458C" w:rsidP="00701BAB">
      <w:pPr>
        <w:pStyle w:val="Heading4"/>
      </w:pPr>
      <w:bookmarkStart w:id="77" w:name="_D2HTopic_258"/>
      <w:r>
        <w:t>Accounting Lines for Capitalization Tab</w:t>
      </w:r>
      <w:r w:rsidR="00963E6B" w:rsidRPr="009F5BF0">
        <w:fldChar w:fldCharType="begin"/>
      </w:r>
      <w:r w:rsidRPr="009F5BF0">
        <w:instrText xml:space="preserve"> XE "Capital Edit tab" </w:instrText>
      </w:r>
      <w:r w:rsidR="00963E6B" w:rsidRPr="009F5BF0">
        <w:fldChar w:fldCharType="end"/>
      </w:r>
      <w:r w:rsidR="00963E6B" w:rsidRPr="009F5BF0">
        <w:fldChar w:fldCharType="begin"/>
      </w:r>
      <w:r w:rsidRPr="009F5BF0">
        <w:instrText xml:space="preserve"> XE "financial transaction document tabs: Capital Edit tab" </w:instrText>
      </w:r>
      <w:r w:rsidR="00963E6B" w:rsidRPr="009F5BF0">
        <w:fldChar w:fldCharType="end"/>
      </w:r>
      <w:r w:rsidR="00963E6B" w:rsidRPr="00000100">
        <w:fldChar w:fldCharType="begin"/>
      </w:r>
      <w:r w:rsidRPr="00000100">
        <w:instrText xml:space="preserve"> TC "</w:instrText>
      </w:r>
      <w:r w:rsidRPr="009F5BF0">
        <w:instrText>Capital Edit Tab</w:instrText>
      </w:r>
      <w:r w:rsidRPr="00000100">
        <w:instrText xml:space="preserve"> " \f </w:instrText>
      </w:r>
      <w:r>
        <w:instrText>F</w:instrText>
      </w:r>
      <w:r w:rsidRPr="00000100">
        <w:instrText xml:space="preserve"> \l </w:instrText>
      </w:r>
      <w:r>
        <w:instrText>"2"</w:instrText>
      </w:r>
      <w:r w:rsidR="00963E6B" w:rsidRPr="00000100">
        <w:fldChar w:fldCharType="end"/>
      </w:r>
      <w:bookmarkEnd w:id="77"/>
    </w:p>
    <w:p w:rsidR="00BC458C" w:rsidRDefault="00BC458C" w:rsidP="00701BAB">
      <w:pPr>
        <w:pStyle w:val="BodyText"/>
      </w:pPr>
      <w:r>
        <w:t xml:space="preserve">The </w:t>
      </w:r>
      <w:r>
        <w:rPr>
          <w:rStyle w:val="Strong"/>
        </w:rPr>
        <w:t>Accounting Lines for Capitalization Tab</w:t>
      </w:r>
      <w:r>
        <w:t xml:space="preserve"> is included in (and only in) documents that allow a capital object code: </w:t>
      </w:r>
    </w:p>
    <w:p w:rsidR="00BC458C" w:rsidRDefault="00BC458C" w:rsidP="00BC458C">
      <w:pPr>
        <w:pStyle w:val="C1HBullet"/>
      </w:pPr>
      <w:r>
        <w:t xml:space="preserve">Advance Deposit </w:t>
      </w:r>
    </w:p>
    <w:p w:rsidR="00BC458C" w:rsidRDefault="00BC458C" w:rsidP="00BC458C">
      <w:pPr>
        <w:pStyle w:val="C1HBullet"/>
      </w:pPr>
      <w:r>
        <w:t>Cash Receipt</w:t>
      </w:r>
    </w:p>
    <w:p w:rsidR="00BC458C" w:rsidRDefault="00BC458C" w:rsidP="00BC458C">
      <w:pPr>
        <w:pStyle w:val="C1HBullet"/>
      </w:pPr>
      <w:r>
        <w:t>Credit Card Receipt</w:t>
      </w:r>
    </w:p>
    <w:p w:rsidR="00BC458C" w:rsidRDefault="00BC458C" w:rsidP="00BC458C">
      <w:pPr>
        <w:pStyle w:val="C1HBullet"/>
      </w:pPr>
      <w:r>
        <w:lastRenderedPageBreak/>
        <w:t>Distribution of Income/Expense</w:t>
      </w:r>
    </w:p>
    <w:p w:rsidR="00BC458C" w:rsidRDefault="00BC458C" w:rsidP="00BC458C">
      <w:pPr>
        <w:pStyle w:val="C1HBullet"/>
      </w:pPr>
      <w:r>
        <w:t>General Error Correction</w:t>
      </w:r>
    </w:p>
    <w:p w:rsidR="00BC458C" w:rsidRDefault="00BC458C" w:rsidP="00BC458C">
      <w:pPr>
        <w:pStyle w:val="C1HBullet"/>
      </w:pPr>
      <w:r>
        <w:t>Internal Billing</w:t>
      </w:r>
    </w:p>
    <w:p w:rsidR="00BC458C" w:rsidRDefault="00BC458C" w:rsidP="00BC458C">
      <w:pPr>
        <w:pStyle w:val="C1HBullet"/>
      </w:pPr>
      <w:r>
        <w:t>Procurement Card</w:t>
      </w:r>
    </w:p>
    <w:p w:rsidR="00BC458C" w:rsidRDefault="00BC458C" w:rsidP="00BC458C">
      <w:pPr>
        <w:pStyle w:val="C1HBullet"/>
      </w:pPr>
      <w:r>
        <w:t>Service Billing</w:t>
      </w:r>
    </w:p>
    <w:p w:rsidR="00BC458C" w:rsidRDefault="00BC458C" w:rsidP="00BC458C">
      <w:pPr>
        <w:pStyle w:val="C1HBullet"/>
      </w:pPr>
      <w:r>
        <w:t>Year End General Error Correction</w:t>
      </w:r>
    </w:p>
    <w:p w:rsidR="00BC458C" w:rsidRDefault="00BC458C" w:rsidP="00BC458C">
      <w:pPr>
        <w:pStyle w:val="C1HBullet"/>
      </w:pPr>
      <w:r>
        <w:t>Year End Distribution of Income/Expense</w:t>
      </w:r>
    </w:p>
    <w:p w:rsidR="00BC458C" w:rsidRDefault="00BC458C" w:rsidP="00701BAB">
      <w:pPr>
        <w:pStyle w:val="BodyText"/>
      </w:pPr>
      <w:r w:rsidRPr="00EE2C86">
        <w:t xml:space="preserve">This tab allows </w:t>
      </w:r>
      <w:r>
        <w:t>you</w:t>
      </w:r>
      <w:r w:rsidRPr="00EE2C86">
        <w:t xml:space="preserve"> to group capital assets affected by a particular financial transaction</w:t>
      </w:r>
      <w:r>
        <w:t>, thereby</w:t>
      </w:r>
      <w:r w:rsidRPr="00EE2C86">
        <w:t xml:space="preserve"> eliminat</w:t>
      </w:r>
      <w:r>
        <w:t>ing</w:t>
      </w:r>
      <w:r w:rsidRPr="00EE2C86">
        <w:t xml:space="preserve"> the need to create a separate financial transaction </w:t>
      </w:r>
      <w:r>
        <w:t>document</w:t>
      </w:r>
      <w:r w:rsidRPr="00EE2C86">
        <w:t xml:space="preserve"> for each item to be capitalized.</w:t>
      </w:r>
    </w:p>
    <w:p w:rsidR="00BC458C" w:rsidRDefault="00BC458C" w:rsidP="00701BAB">
      <w:pPr>
        <w:pStyle w:val="BodyText"/>
      </w:pPr>
      <w:r>
        <w:t xml:space="preserve">The tab works in conjunction with the </w:t>
      </w:r>
      <w:r w:rsidRPr="00D9619E">
        <w:rPr>
          <w:rStyle w:val="Strong"/>
        </w:rPr>
        <w:t>Accounting Lines</w:t>
      </w:r>
      <w:r>
        <w:t xml:space="preserve"> tab, the </w:t>
      </w:r>
      <w:r w:rsidRPr="00D9619E">
        <w:rPr>
          <w:rStyle w:val="Strong"/>
        </w:rPr>
        <w:t>Create Capital Assets</w:t>
      </w:r>
      <w:r>
        <w:t xml:space="preserve"> tab and the </w:t>
      </w:r>
      <w:r w:rsidRPr="00D9619E">
        <w:rPr>
          <w:rStyle w:val="Strong"/>
        </w:rPr>
        <w:t>Modify Capital Assets</w:t>
      </w:r>
      <w:r>
        <w:t xml:space="preserve"> tab. Initially, as you enter accounting lines in the</w:t>
      </w:r>
      <w:r w:rsidRPr="00D9619E">
        <w:rPr>
          <w:rStyle w:val="Strong"/>
        </w:rPr>
        <w:t xml:space="preserve"> Accounting Lines</w:t>
      </w:r>
      <w:r>
        <w:t xml:space="preserve"> tab, the system automatically copies all accounting lines with capital object codes into the </w:t>
      </w:r>
      <w:r w:rsidRPr="00D9619E">
        <w:rPr>
          <w:rStyle w:val="Strong"/>
        </w:rPr>
        <w:t>Accounting Lines for Capitalization</w:t>
      </w:r>
      <w:r>
        <w:t xml:space="preserve"> tab. (</w:t>
      </w:r>
      <w:r>
        <w:rPr>
          <w:color w:val="000000" w:themeColor="text1"/>
        </w:rPr>
        <w:t xml:space="preserve">As a result, most of the fields in </w:t>
      </w:r>
      <w:r>
        <w:t xml:space="preserve">the </w:t>
      </w:r>
      <w:r w:rsidRPr="00D9619E">
        <w:rPr>
          <w:rStyle w:val="Strong"/>
        </w:rPr>
        <w:t>Accounting Lines for Capitalization</w:t>
      </w:r>
      <w:r>
        <w:t xml:space="preserve"> tab</w:t>
      </w:r>
      <w:r>
        <w:rPr>
          <w:color w:val="000000" w:themeColor="text1"/>
        </w:rPr>
        <w:t xml:space="preserve"> are display-only.) </w:t>
      </w:r>
      <w:r>
        <w:t xml:space="preserve">Then, based on your selections in the </w:t>
      </w:r>
      <w:r w:rsidRPr="00D9619E">
        <w:rPr>
          <w:rStyle w:val="Strong"/>
        </w:rPr>
        <w:t>Accounting Lines for Capitalization</w:t>
      </w:r>
      <w:r>
        <w:t xml:space="preserve"> tab, the system displays data in the </w:t>
      </w:r>
      <w:r w:rsidRPr="00D9619E">
        <w:rPr>
          <w:rStyle w:val="Strong"/>
        </w:rPr>
        <w:t>Create Capital Assets</w:t>
      </w:r>
      <w:r>
        <w:t xml:space="preserve"> and/or </w:t>
      </w:r>
      <w:r w:rsidRPr="00D9619E">
        <w:rPr>
          <w:rStyle w:val="Strong"/>
        </w:rPr>
        <w:t>Modify Capital Assets</w:t>
      </w:r>
      <w:r>
        <w:t xml:space="preserve"> tab, where you enter the remaining asset information required for the transaction.</w:t>
      </w:r>
    </w:p>
    <w:p w:rsidR="00BC458C" w:rsidRDefault="00BC458C" w:rsidP="00701BAB">
      <w:pPr>
        <w:pStyle w:val="Note"/>
      </w:pPr>
      <w:r>
        <w:drawing>
          <wp:inline distT="0" distB="0" distL="0" distR="0">
            <wp:extent cx="150126" cy="150126"/>
            <wp:effectExtent l="0" t="0" r="0" b="0"/>
            <wp:docPr id="308" name="Picture 308" descr="C:\Users\jonny\Desktop\KFS 5.0.2\User Guide Images\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onny\Desktop\KFS 5.0.2\User Guide Images\go-arrow-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178" cy="150178"/>
                    </a:xfrm>
                    <a:prstGeom prst="rect">
                      <a:avLst/>
                    </a:prstGeom>
                    <a:noFill/>
                    <a:ln>
                      <a:noFill/>
                    </a:ln>
                  </pic:spPr>
                </pic:pic>
              </a:graphicData>
            </a:graphic>
          </wp:inline>
        </w:drawing>
      </w:r>
      <w:r>
        <w:tab/>
        <w:t>For information about the related tabs, se</w:t>
      </w:r>
      <w:r w:rsidRPr="00CE58A0">
        <w:t xml:space="preserve">e </w:t>
      </w:r>
      <w:hyperlink w:anchor="_D2HTopic_250" w:history="1">
        <w:r w:rsidRPr="00C57F4A">
          <w:rPr>
            <w:rStyle w:val="Hyperlink"/>
          </w:rPr>
          <w:t>Accounting Lines Tab</w:t>
        </w:r>
      </w:hyperlink>
      <w:r w:rsidRPr="00CE58A0">
        <w:t xml:space="preserve">, </w:t>
      </w:r>
      <w:hyperlink w:anchor="_D2HTopic_263" w:history="1">
        <w:r w:rsidRPr="00C57F4A">
          <w:rPr>
            <w:rStyle w:val="Hyperlink"/>
          </w:rPr>
          <w:t>Create Capital Assets Tab</w:t>
        </w:r>
      </w:hyperlink>
      <w:r w:rsidRPr="00CE58A0">
        <w:t xml:space="preserve"> and </w:t>
      </w:r>
      <w:hyperlink w:anchor="_D2HTopic_268" w:history="1">
        <w:r w:rsidRPr="00C57F4A">
          <w:rPr>
            <w:rStyle w:val="Hyperlink"/>
          </w:rPr>
          <w:t>Modify Capital Assets Tab</w:t>
        </w:r>
      </w:hyperlink>
      <w:r>
        <w:t>.</w:t>
      </w:r>
    </w:p>
    <w:p w:rsidR="00BC458C" w:rsidRDefault="00BC458C" w:rsidP="00701BAB">
      <w:pPr>
        <w:pStyle w:val="Note"/>
      </w:pPr>
      <w:r>
        <w:drawing>
          <wp:inline distT="0" distB="0" distL="0" distR="0">
            <wp:extent cx="143510" cy="143510"/>
            <wp:effectExtent l="0" t="0" r="0" b="0"/>
            <wp:docPr id="1872" name="Picture 1872"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Advance Deposit, Cash Receipt, and Credit Card Receipt documents allow you to modify assets but not to create them. The other documents listed above allow you to both create and modify assets.</w:t>
      </w:r>
    </w:p>
    <w:p w:rsidR="00BC458C" w:rsidRPr="00AA0A8D" w:rsidRDefault="00BC458C" w:rsidP="00701BAB">
      <w:pPr>
        <w:pStyle w:val="TableHeading"/>
      </w:pPr>
      <w:r>
        <w:rPr>
          <w:rStyle w:val="Strong"/>
        </w:rPr>
        <w:t xml:space="preserve">Accounting Lines for Capitalization tab field </w:t>
      </w:r>
      <w:r w:rsidRPr="00AA0A8D">
        <w:rPr>
          <w:rStyle w:val="Strong"/>
        </w:rPr>
        <w:t>definition</w:t>
      </w:r>
      <w:r>
        <w:rPr>
          <w:rStyle w:val="Strong"/>
        </w:rP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700"/>
        <w:gridCol w:w="6660"/>
      </w:tblGrid>
      <w:tr w:rsidR="00BC458C" w:rsidTr="00701BAB">
        <w:tc>
          <w:tcPr>
            <w:tcW w:w="2700" w:type="dxa"/>
            <w:tcBorders>
              <w:top w:val="single" w:sz="4" w:space="0" w:color="auto"/>
              <w:bottom w:val="thickThinSmallGap" w:sz="12" w:space="0" w:color="auto"/>
              <w:right w:val="double" w:sz="4" w:space="0" w:color="auto"/>
            </w:tcBorders>
          </w:tcPr>
          <w:p w:rsidR="00BC458C" w:rsidRDefault="00BC458C" w:rsidP="00701BAB">
            <w:pPr>
              <w:pStyle w:val="TableCells"/>
            </w:pPr>
            <w:r>
              <w:t>Title</w:t>
            </w:r>
          </w:p>
        </w:tc>
        <w:tc>
          <w:tcPr>
            <w:tcW w:w="6660" w:type="dxa"/>
            <w:tcBorders>
              <w:top w:val="single" w:sz="4" w:space="0" w:color="auto"/>
              <w:bottom w:val="thickThinSmallGap" w:sz="12" w:space="0" w:color="auto"/>
            </w:tcBorders>
          </w:tcPr>
          <w:p w:rsidR="00BC458C" w:rsidRDefault="00BC458C" w:rsidP="00701BAB">
            <w:pPr>
              <w:pStyle w:val="TableCells"/>
            </w:pPr>
            <w:r>
              <w:t>Description</w:t>
            </w:r>
          </w:p>
        </w:tc>
      </w:tr>
      <w:tr w:rsidR="00BC458C" w:rsidTr="00701BAB">
        <w:tc>
          <w:tcPr>
            <w:tcW w:w="2700" w:type="dxa"/>
            <w:tcBorders>
              <w:right w:val="double" w:sz="4" w:space="0" w:color="auto"/>
            </w:tcBorders>
          </w:tcPr>
          <w:p w:rsidR="00BC458C" w:rsidRDefault="00BC458C" w:rsidP="00701BAB">
            <w:pPr>
              <w:pStyle w:val="TableCells"/>
            </w:pPr>
            <w:r>
              <w:t>Account Number</w:t>
            </w:r>
          </w:p>
        </w:tc>
        <w:tc>
          <w:tcPr>
            <w:tcW w:w="6660" w:type="dxa"/>
          </w:tcPr>
          <w:p w:rsidR="00BC458C" w:rsidRDefault="00BC458C" w:rsidP="00701BAB">
            <w:pPr>
              <w:pStyle w:val="TableCells"/>
            </w:pPr>
            <w:r>
              <w:t xml:space="preserve">Display only. </w:t>
            </w:r>
            <w:r>
              <w:rPr>
                <w:rFonts w:cs="Arial"/>
                <w:bCs/>
                <w:szCs w:val="20"/>
              </w:rPr>
              <w:t>Identifies the pool of funds affected by this transaction.</w:t>
            </w:r>
          </w:p>
        </w:tc>
      </w:tr>
      <w:tr w:rsidR="00BC458C" w:rsidTr="00701BAB">
        <w:tc>
          <w:tcPr>
            <w:tcW w:w="2700" w:type="dxa"/>
            <w:tcBorders>
              <w:right w:val="double" w:sz="4" w:space="0" w:color="auto"/>
            </w:tcBorders>
          </w:tcPr>
          <w:p w:rsidR="00BC458C" w:rsidRDefault="00BC458C" w:rsidP="00701BAB">
            <w:pPr>
              <w:pStyle w:val="TableCells"/>
            </w:pPr>
            <w:r>
              <w:t>Amount</w:t>
            </w:r>
          </w:p>
        </w:tc>
        <w:tc>
          <w:tcPr>
            <w:tcW w:w="6660" w:type="dxa"/>
          </w:tcPr>
          <w:p w:rsidR="00BC458C" w:rsidRDefault="00BC458C" w:rsidP="00701BAB">
            <w:pPr>
              <w:pStyle w:val="TableCells"/>
            </w:pPr>
            <w:r>
              <w:t>Display only. The amount of the transaction to be applied against the account line.</w:t>
            </w:r>
          </w:p>
        </w:tc>
      </w:tr>
      <w:tr w:rsidR="00BC458C" w:rsidTr="00701BAB">
        <w:tc>
          <w:tcPr>
            <w:tcW w:w="2700" w:type="dxa"/>
            <w:tcBorders>
              <w:right w:val="double" w:sz="4" w:space="0" w:color="auto"/>
            </w:tcBorders>
          </w:tcPr>
          <w:p w:rsidR="00BC458C" w:rsidRDefault="00BC458C" w:rsidP="00701BAB">
            <w:pPr>
              <w:pStyle w:val="TableCells"/>
            </w:pPr>
            <w:r>
              <w:t>Chart</w:t>
            </w:r>
          </w:p>
        </w:tc>
        <w:tc>
          <w:tcPr>
            <w:tcW w:w="6660" w:type="dxa"/>
          </w:tcPr>
          <w:p w:rsidR="00BC458C" w:rsidRDefault="00BC458C" w:rsidP="00701BAB">
            <w:pPr>
              <w:pStyle w:val="TableCells"/>
            </w:pPr>
            <w:r>
              <w:t>Display only. The chart associated with the affected account.</w:t>
            </w:r>
          </w:p>
        </w:tc>
      </w:tr>
      <w:tr w:rsidR="00BC458C" w:rsidTr="00701BAB">
        <w:tc>
          <w:tcPr>
            <w:tcW w:w="2700" w:type="dxa"/>
            <w:tcBorders>
              <w:right w:val="double" w:sz="4" w:space="0" w:color="auto"/>
            </w:tcBorders>
          </w:tcPr>
          <w:p w:rsidR="00BC458C" w:rsidRDefault="00BC458C" w:rsidP="00701BAB">
            <w:pPr>
              <w:pStyle w:val="TableCells"/>
            </w:pPr>
            <w:r>
              <w:t>Line Description</w:t>
            </w:r>
          </w:p>
        </w:tc>
        <w:tc>
          <w:tcPr>
            <w:tcW w:w="6660" w:type="dxa"/>
          </w:tcPr>
          <w:p w:rsidR="00BC458C" w:rsidRDefault="00BC458C" w:rsidP="00701BAB">
            <w:pPr>
              <w:pStyle w:val="TableCells"/>
            </w:pPr>
            <w:r>
              <w:t xml:space="preserve">Display only. </w:t>
            </w:r>
            <w:r>
              <w:rPr>
                <w:lang w:bidi="th-TH"/>
              </w:rPr>
              <w:t>A brief explanation of the account line.</w:t>
            </w:r>
          </w:p>
        </w:tc>
      </w:tr>
      <w:tr w:rsidR="00BC458C" w:rsidTr="00701BAB">
        <w:tc>
          <w:tcPr>
            <w:tcW w:w="2700" w:type="dxa"/>
            <w:tcBorders>
              <w:right w:val="double" w:sz="4" w:space="0" w:color="auto"/>
            </w:tcBorders>
          </w:tcPr>
          <w:p w:rsidR="00BC458C" w:rsidRDefault="00BC458C" w:rsidP="00701BAB">
            <w:pPr>
              <w:pStyle w:val="TableCells"/>
            </w:pPr>
            <w:r w:rsidRPr="00337336">
              <w:t>Line Type</w:t>
            </w:r>
          </w:p>
        </w:tc>
        <w:tc>
          <w:tcPr>
            <w:tcW w:w="6660" w:type="dxa"/>
          </w:tcPr>
          <w:p w:rsidR="00BC458C" w:rsidRDefault="00BC458C" w:rsidP="00701BAB">
            <w:pPr>
              <w:pStyle w:val="TableCells"/>
            </w:pPr>
            <w:r w:rsidRPr="00591D71">
              <w:t xml:space="preserve">Display only. Entries are </w:t>
            </w:r>
            <w:r>
              <w:t>S</w:t>
            </w:r>
            <w:r w:rsidRPr="00591D71">
              <w:t xml:space="preserve">ource and </w:t>
            </w:r>
            <w:r>
              <w:t>T</w:t>
            </w:r>
            <w:r w:rsidRPr="00591D71">
              <w:t xml:space="preserve">arget. Lines that credit a capital object code (that is, lines in the </w:t>
            </w:r>
            <w:r>
              <w:t>F</w:t>
            </w:r>
            <w:r w:rsidRPr="00591D71">
              <w:t xml:space="preserve">rom section on most documents) are assigned a line type of Source. Lines that debit a capital object code (that is, lines in the </w:t>
            </w:r>
            <w:r>
              <w:t>T</w:t>
            </w:r>
            <w:r w:rsidRPr="00591D71">
              <w:t xml:space="preserve">o section on most documents) are assigned a line type </w:t>
            </w:r>
            <w:r>
              <w:t xml:space="preserve">of </w:t>
            </w:r>
            <w:r w:rsidRPr="00591D71">
              <w:t>Target.</w:t>
            </w:r>
          </w:p>
        </w:tc>
      </w:tr>
      <w:tr w:rsidR="00BC458C" w:rsidTr="00701BAB">
        <w:tc>
          <w:tcPr>
            <w:tcW w:w="2700" w:type="dxa"/>
            <w:tcBorders>
              <w:right w:val="double" w:sz="4" w:space="0" w:color="auto"/>
            </w:tcBorders>
          </w:tcPr>
          <w:p w:rsidR="00BC458C" w:rsidRDefault="00BC458C" w:rsidP="00701BAB">
            <w:pPr>
              <w:pStyle w:val="TableCells"/>
            </w:pPr>
            <w:r>
              <w:t>Object</w:t>
            </w:r>
          </w:p>
        </w:tc>
        <w:tc>
          <w:tcPr>
            <w:tcW w:w="6660" w:type="dxa"/>
          </w:tcPr>
          <w:p w:rsidR="00BC458C" w:rsidRDefault="00BC458C" w:rsidP="00701BAB">
            <w:pPr>
              <w:pStyle w:val="TableCells"/>
            </w:pPr>
            <w:r>
              <w:t>Display only. Identifies the specific type of transaction.</w:t>
            </w:r>
          </w:p>
        </w:tc>
      </w:tr>
      <w:tr w:rsidR="00BC458C" w:rsidTr="00701BAB">
        <w:tc>
          <w:tcPr>
            <w:tcW w:w="2700" w:type="dxa"/>
            <w:tcBorders>
              <w:right w:val="double" w:sz="4" w:space="0" w:color="auto"/>
            </w:tcBorders>
          </w:tcPr>
          <w:p w:rsidR="00BC458C" w:rsidRDefault="00BC458C" w:rsidP="00701BAB">
            <w:pPr>
              <w:pStyle w:val="TableCells"/>
            </w:pPr>
            <w:r>
              <w:t>Percent</w:t>
            </w:r>
          </w:p>
        </w:tc>
        <w:tc>
          <w:tcPr>
            <w:tcW w:w="6660" w:type="dxa"/>
          </w:tcPr>
          <w:p w:rsidR="00BC458C" w:rsidRDefault="00BC458C" w:rsidP="00701BAB">
            <w:pPr>
              <w:pStyle w:val="TableCells"/>
            </w:pPr>
            <w:r>
              <w:t>Display only. Specifies the distribution of the lines selected to be applied to this account line.</w:t>
            </w:r>
          </w:p>
        </w:tc>
      </w:tr>
      <w:tr w:rsidR="00BC458C" w:rsidTr="00701BAB">
        <w:tc>
          <w:tcPr>
            <w:tcW w:w="2700" w:type="dxa"/>
            <w:tcBorders>
              <w:right w:val="double" w:sz="4" w:space="0" w:color="auto"/>
            </w:tcBorders>
          </w:tcPr>
          <w:p w:rsidR="00BC458C" w:rsidRPr="00337336" w:rsidRDefault="00BC458C" w:rsidP="00701BAB">
            <w:pPr>
              <w:pStyle w:val="TableCells"/>
            </w:pPr>
            <w:r>
              <w:t>Project</w:t>
            </w:r>
          </w:p>
        </w:tc>
        <w:tc>
          <w:tcPr>
            <w:tcW w:w="6660" w:type="dxa"/>
          </w:tcPr>
          <w:p w:rsidR="00BC458C" w:rsidRPr="00591D71" w:rsidRDefault="00BC458C" w:rsidP="00701BAB">
            <w:pPr>
              <w:pStyle w:val="TableCells"/>
            </w:pPr>
            <w:r>
              <w:t>Display only. Identifies the program or initiative affected by this transaction.</w:t>
            </w:r>
          </w:p>
        </w:tc>
      </w:tr>
      <w:tr w:rsidR="00BC458C" w:rsidTr="00701BAB">
        <w:tc>
          <w:tcPr>
            <w:tcW w:w="2700" w:type="dxa"/>
            <w:tcBorders>
              <w:right w:val="double" w:sz="4" w:space="0" w:color="auto"/>
            </w:tcBorders>
          </w:tcPr>
          <w:p w:rsidR="00BC458C" w:rsidRDefault="00BC458C" w:rsidP="00701BAB">
            <w:pPr>
              <w:pStyle w:val="TableCells"/>
            </w:pPr>
            <w:r>
              <w:t>Select Amount Distribution Method</w:t>
            </w:r>
          </w:p>
        </w:tc>
        <w:tc>
          <w:tcPr>
            <w:tcW w:w="6660" w:type="dxa"/>
          </w:tcPr>
          <w:p w:rsidR="00BC458C" w:rsidRDefault="00BC458C" w:rsidP="00701BAB">
            <w:pPr>
              <w:pStyle w:val="TableCells"/>
            </w:pPr>
            <w:r>
              <w:t xml:space="preserve">Required. The method used to distribute costs. Select the appropriate method from the list. The options are: </w:t>
            </w:r>
          </w:p>
          <w:p w:rsidR="00BC458C" w:rsidRDefault="00BC458C" w:rsidP="00701BAB">
            <w:pPr>
              <w:pStyle w:val="TableCells"/>
            </w:pPr>
            <w:r>
              <w:lastRenderedPageBreak/>
              <w:t>Distribute cost evenly — Distributes the cost on the selected line(s) equally among the new assets you create or modify.</w:t>
            </w:r>
          </w:p>
          <w:p w:rsidR="00BC458C" w:rsidRDefault="00BC458C" w:rsidP="00701BAB">
            <w:pPr>
              <w:pStyle w:val="TableCells"/>
            </w:pPr>
            <w:r>
              <w:t>Distribute cost by amount — Allows you to enter the amount to be distributed to each asset you create or modify.</w:t>
            </w:r>
          </w:p>
        </w:tc>
      </w:tr>
      <w:tr w:rsidR="00BC458C" w:rsidTr="00701BAB">
        <w:tc>
          <w:tcPr>
            <w:tcW w:w="2700" w:type="dxa"/>
            <w:tcBorders>
              <w:right w:val="double" w:sz="4" w:space="0" w:color="auto"/>
            </w:tcBorders>
          </w:tcPr>
          <w:p w:rsidR="00BC458C" w:rsidRDefault="00BC458C" w:rsidP="00701BAB">
            <w:pPr>
              <w:pStyle w:val="TableCells"/>
            </w:pPr>
            <w:r>
              <w:t>Select Line</w:t>
            </w:r>
          </w:p>
        </w:tc>
        <w:tc>
          <w:tcPr>
            <w:tcW w:w="6660" w:type="dxa"/>
          </w:tcPr>
          <w:p w:rsidR="00BC458C" w:rsidRDefault="00BC458C" w:rsidP="00701BAB">
            <w:pPr>
              <w:pStyle w:val="TableCells"/>
            </w:pPr>
            <w:r>
              <w:t>Check the box to select a capital line that should create or modify an asset(s).</w:t>
            </w:r>
          </w:p>
          <w:p w:rsidR="00BC458C" w:rsidRDefault="00BC458C" w:rsidP="00701BAB">
            <w:pPr>
              <w:pStyle w:val="Noteintable"/>
            </w:pPr>
            <w:r>
              <w:drawing>
                <wp:inline distT="0" distB="0" distL="0" distR="0">
                  <wp:extent cx="142875" cy="142875"/>
                  <wp:effectExtent l="0" t="0" r="9525" b="9525"/>
                  <wp:docPr id="23" name="Picture 305"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pencil-smal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ab/>
              <w:t xml:space="preserve">As you select accounting lines, the system sets the </w:t>
            </w:r>
            <w:r w:rsidRPr="00033DBF">
              <w:rPr>
                <w:rStyle w:val="Strong"/>
              </w:rPr>
              <w:t>System Control Amount</w:t>
            </w:r>
            <w:r>
              <w:t xml:space="preserve"> to the sum of the lines selected. The system also sets the </w:t>
            </w:r>
            <w:r w:rsidRPr="00033DBF">
              <w:rPr>
                <w:rStyle w:val="Strong"/>
              </w:rPr>
              <w:t>System Control Remainder Amount</w:t>
            </w:r>
            <w:r>
              <w:t xml:space="preserve"> to the sum of these lines. Both fields are displayed in the </w:t>
            </w:r>
            <w:r w:rsidRPr="00033DBF">
              <w:rPr>
                <w:rStyle w:val="Strong"/>
              </w:rPr>
              <w:t>Create</w:t>
            </w:r>
            <w:r>
              <w:t xml:space="preserve"> and </w:t>
            </w:r>
            <w:r w:rsidRPr="00033DBF">
              <w:rPr>
                <w:rStyle w:val="Strong"/>
              </w:rPr>
              <w:t>Modify Capital Assets</w:t>
            </w:r>
            <w:r>
              <w:t xml:space="preserve"> tabs.</w:t>
            </w:r>
          </w:p>
        </w:tc>
      </w:tr>
      <w:tr w:rsidR="00BC458C" w:rsidTr="00701BAB">
        <w:tc>
          <w:tcPr>
            <w:tcW w:w="2700" w:type="dxa"/>
            <w:tcBorders>
              <w:right w:val="double" w:sz="4" w:space="0" w:color="auto"/>
            </w:tcBorders>
          </w:tcPr>
          <w:p w:rsidR="00BC458C" w:rsidRDefault="00BC458C" w:rsidP="00701BAB">
            <w:pPr>
              <w:pStyle w:val="TableCells"/>
            </w:pPr>
            <w:r>
              <w:t>Seq number</w:t>
            </w:r>
          </w:p>
        </w:tc>
        <w:tc>
          <w:tcPr>
            <w:tcW w:w="6660" w:type="dxa"/>
          </w:tcPr>
          <w:p w:rsidR="00BC458C" w:rsidRDefault="00BC458C" w:rsidP="00701BAB">
            <w:pPr>
              <w:pStyle w:val="TableCells"/>
            </w:pPr>
            <w:r>
              <w:t xml:space="preserve">Display only. A system-generated number that controls the order in which lines are listed. Records in this tab are listed in the same order, and with the same numbers, as in the </w:t>
            </w:r>
            <w:r w:rsidRPr="001149DE">
              <w:rPr>
                <w:rStyle w:val="Strong"/>
              </w:rPr>
              <w:t>Accounting Lines</w:t>
            </w:r>
            <w:r>
              <w:t xml:space="preserve"> tab.</w:t>
            </w:r>
          </w:p>
        </w:tc>
      </w:tr>
      <w:tr w:rsidR="00BC458C" w:rsidTr="00701BAB">
        <w:tc>
          <w:tcPr>
            <w:tcW w:w="2700" w:type="dxa"/>
            <w:tcBorders>
              <w:right w:val="double" w:sz="4" w:space="0" w:color="auto"/>
            </w:tcBorders>
          </w:tcPr>
          <w:p w:rsidR="00BC458C" w:rsidRDefault="00BC458C" w:rsidP="00701BAB">
            <w:pPr>
              <w:pStyle w:val="TableCells"/>
            </w:pPr>
            <w:r>
              <w:t>Sub-account</w:t>
            </w:r>
          </w:p>
        </w:tc>
        <w:tc>
          <w:tcPr>
            <w:tcW w:w="6660" w:type="dxa"/>
          </w:tcPr>
          <w:p w:rsidR="00BC458C" w:rsidRDefault="00BC458C" w:rsidP="00701BAB">
            <w:pPr>
              <w:pStyle w:val="TableCells"/>
            </w:pPr>
            <w:r>
              <w:t>Display only. Typically identifies the funded activity affected by this transaction.</w:t>
            </w:r>
          </w:p>
        </w:tc>
      </w:tr>
      <w:tr w:rsidR="00BC458C" w:rsidTr="00701BAB">
        <w:tc>
          <w:tcPr>
            <w:tcW w:w="2700" w:type="dxa"/>
            <w:tcBorders>
              <w:right w:val="double" w:sz="4" w:space="0" w:color="auto"/>
            </w:tcBorders>
          </w:tcPr>
          <w:p w:rsidR="00BC458C" w:rsidRDefault="00BC458C" w:rsidP="00701BAB">
            <w:pPr>
              <w:pStyle w:val="TableCells"/>
            </w:pPr>
            <w:r>
              <w:t>Sub-object</w:t>
            </w:r>
          </w:p>
        </w:tc>
        <w:tc>
          <w:tcPr>
            <w:tcW w:w="6660" w:type="dxa"/>
          </w:tcPr>
          <w:p w:rsidR="00BC458C" w:rsidRDefault="00BC458C" w:rsidP="00701BAB">
            <w:pPr>
              <w:pStyle w:val="TableCells"/>
            </w:pPr>
            <w:r>
              <w:t>Display only. For the object code specified, provides greater detail about the type of transaction.</w:t>
            </w:r>
          </w:p>
        </w:tc>
      </w:tr>
    </w:tbl>
    <w:p w:rsidR="00BC458C" w:rsidRDefault="00BC458C" w:rsidP="00701BAB">
      <w:pPr>
        <w:pStyle w:val="Heading5"/>
      </w:pPr>
      <w:bookmarkStart w:id="78" w:name="_D2HTopic_259"/>
      <w:r>
        <w:t>Working in the Accounting Lines for Capitalization Tab</w:t>
      </w:r>
      <w:bookmarkEnd w:id="78"/>
    </w:p>
    <w:p w:rsidR="00BC458C" w:rsidRDefault="00BC458C" w:rsidP="00701BAB">
      <w:pPr>
        <w:pStyle w:val="Note"/>
      </w:pPr>
      <w:r>
        <w:drawing>
          <wp:inline distT="0" distB="0" distL="0" distR="0">
            <wp:extent cx="109220" cy="109220"/>
            <wp:effectExtent l="0" t="0" r="0" b="0"/>
            <wp:docPr id="1884" name="Picture 1884" descr="C:\Users\jonny\Desktop\KFS 5.0.2\User Guide Images\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C:\Users\jonny\Desktop\KFS 5.0.2\User Guide Images\exclaim.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ab/>
        <w:t xml:space="preserve">This tab works in conjunction with the </w:t>
      </w:r>
      <w:r>
        <w:rPr>
          <w:rStyle w:val="Strong"/>
        </w:rPr>
        <w:t>Accounting Lines</w:t>
      </w:r>
      <w:r>
        <w:t xml:space="preserve">, </w:t>
      </w:r>
      <w:r>
        <w:rPr>
          <w:rStyle w:val="Strong"/>
        </w:rPr>
        <w:t>Create Capital Assets</w:t>
      </w:r>
      <w:r>
        <w:t xml:space="preserve"> or </w:t>
      </w:r>
      <w:r>
        <w:rPr>
          <w:rStyle w:val="Strong"/>
        </w:rPr>
        <w:t>Modify Capital Assets</w:t>
      </w:r>
      <w:r>
        <w:t xml:space="preserve"> tabs. Changes you make in one tab sometimes require follow-up in another tab. Specifically:</w:t>
      </w:r>
    </w:p>
    <w:p w:rsidR="00BC458C" w:rsidRDefault="00BC458C" w:rsidP="00BC458C">
      <w:pPr>
        <w:pStyle w:val="C1HBullet"/>
        <w:numPr>
          <w:ilvl w:val="0"/>
          <w:numId w:val="16"/>
        </w:numPr>
      </w:pPr>
      <w:r>
        <w:t xml:space="preserve">If you make changes to the lines in the </w:t>
      </w:r>
      <w:r>
        <w:rPr>
          <w:rStyle w:val="Strong"/>
        </w:rPr>
        <w:t>Accounting Lines</w:t>
      </w:r>
      <w:r>
        <w:t xml:space="preserve"> tab, you must click</w:t>
      </w:r>
      <w:r>
        <w:rPr>
          <w:b/>
        </w:rPr>
        <w:t xml:space="preserve"> Refresh</w:t>
      </w:r>
      <w:r>
        <w:t xml:space="preserve"> button on the changed line to update the information transferred to the </w:t>
      </w:r>
      <w:r>
        <w:rPr>
          <w:rStyle w:val="Strong"/>
        </w:rPr>
        <w:t>Accounting Lines for Capitalization</w:t>
      </w:r>
      <w:r>
        <w:t xml:space="preserve"> tab. Additionally, if asset information for the changed line has already been processed in the </w:t>
      </w:r>
      <w:r>
        <w:rPr>
          <w:rStyle w:val="Strong"/>
        </w:rPr>
        <w:t>Create Capital Assets</w:t>
      </w:r>
      <w:r>
        <w:t xml:space="preserve"> or </w:t>
      </w:r>
      <w:r>
        <w:rPr>
          <w:rStyle w:val="Strong"/>
        </w:rPr>
        <w:t>Modify Capital Assets</w:t>
      </w:r>
      <w:r>
        <w:t xml:space="preserve"> tab, you must click the </w:t>
      </w:r>
      <w:r>
        <w:rPr>
          <w:rStyle w:val="Strong"/>
        </w:rPr>
        <w:t>clear</w:t>
      </w:r>
      <w:r>
        <w:t xml:space="preserve"> or </w:t>
      </w:r>
      <w:r w:rsidRPr="00033DBF">
        <w:rPr>
          <w:rStyle w:val="Strong"/>
        </w:rPr>
        <w:t>delete</w:t>
      </w:r>
      <w:r>
        <w:t xml:space="preserve"> button in the </w:t>
      </w:r>
      <w:r>
        <w:rPr>
          <w:rStyle w:val="Strong"/>
        </w:rPr>
        <w:t>Action</w:t>
      </w:r>
      <w:r>
        <w:t xml:space="preserve"> box on the</w:t>
      </w:r>
      <w:r>
        <w:rPr>
          <w:rStyle w:val="Strong"/>
        </w:rPr>
        <w:t xml:space="preserve"> Create Capital Assets</w:t>
      </w:r>
      <w:r>
        <w:t xml:space="preserve"> or </w:t>
      </w:r>
      <w:r>
        <w:rPr>
          <w:rStyle w:val="Strong"/>
        </w:rPr>
        <w:t>Modify Capital Assets</w:t>
      </w:r>
      <w:r>
        <w:t xml:space="preserve"> tab and re-enter the information.</w:t>
      </w:r>
    </w:p>
    <w:p w:rsidR="00BC458C" w:rsidRDefault="00BC458C" w:rsidP="00BC458C">
      <w:pPr>
        <w:pStyle w:val="C1HBullet"/>
        <w:numPr>
          <w:ilvl w:val="0"/>
          <w:numId w:val="16"/>
        </w:numPr>
      </w:pPr>
      <w:r>
        <w:t xml:space="preserve">If you change the distribution method you must delete any asset distribution information in the </w:t>
      </w:r>
      <w:r w:rsidRPr="00033DBF">
        <w:rPr>
          <w:rStyle w:val="Strong"/>
        </w:rPr>
        <w:t>Create Capital Asset</w:t>
      </w:r>
      <w:r>
        <w:t xml:space="preserve"> or </w:t>
      </w:r>
      <w:r w:rsidRPr="00033DBF">
        <w:rPr>
          <w:rStyle w:val="Strong"/>
        </w:rPr>
        <w:t>Modify Capital Asset</w:t>
      </w:r>
      <w:r>
        <w:t xml:space="preserve"> tab.</w:t>
      </w:r>
    </w:p>
    <w:p w:rsidR="00BC458C" w:rsidRDefault="00BC458C" w:rsidP="00BC458C">
      <w:pPr>
        <w:pStyle w:val="C1HBullet"/>
        <w:numPr>
          <w:ilvl w:val="0"/>
          <w:numId w:val="16"/>
        </w:numPr>
      </w:pPr>
      <w:r>
        <w:t xml:space="preserve">If you need to change the asset from create to modify, you delete the information in the </w:t>
      </w:r>
      <w:r w:rsidRPr="001149DE">
        <w:rPr>
          <w:rStyle w:val="Strong"/>
        </w:rPr>
        <w:t>Create</w:t>
      </w:r>
      <w:r>
        <w:t xml:space="preserve"> or </w:t>
      </w:r>
      <w:r w:rsidRPr="001149DE">
        <w:rPr>
          <w:rStyle w:val="Strong"/>
        </w:rPr>
        <w:t>Modify</w:t>
      </w:r>
      <w:r>
        <w:t xml:space="preserve"> tab and start over with</w:t>
      </w:r>
      <w:r>
        <w:rPr>
          <w:b/>
        </w:rPr>
        <w:t xml:space="preserve"> Create Asset </w:t>
      </w:r>
      <w:r>
        <w:t xml:space="preserve">or </w:t>
      </w:r>
      <w:r>
        <w:rPr>
          <w:b/>
        </w:rPr>
        <w:t xml:space="preserve">Modify Asset </w:t>
      </w:r>
      <w:r>
        <w:rPr>
          <w:noProof/>
        </w:rPr>
        <w:t>buttons</w:t>
      </w:r>
      <w:r>
        <w:t>.</w:t>
      </w:r>
    </w:p>
    <w:p w:rsidR="00BC458C" w:rsidRDefault="00BC458C" w:rsidP="00BC458C">
      <w:pPr>
        <w:pStyle w:val="C1HBullet"/>
        <w:numPr>
          <w:ilvl w:val="0"/>
          <w:numId w:val="16"/>
        </w:numPr>
      </w:pPr>
      <w:r>
        <w:t xml:space="preserve">If you click the documents </w:t>
      </w:r>
      <w:r>
        <w:rPr>
          <w:rStyle w:val="Strong"/>
        </w:rPr>
        <w:t>Error Correction</w:t>
      </w:r>
      <w:r>
        <w:t xml:space="preserve"> button (available only after the document is final), the system reverses asset amounts, removes the serial number and tag number, and keeps other asset information in the </w:t>
      </w:r>
      <w:r>
        <w:rPr>
          <w:rStyle w:val="Strong"/>
        </w:rPr>
        <w:t>Create Capital Assets</w:t>
      </w:r>
      <w:r>
        <w:t xml:space="preserve"> and/or </w:t>
      </w:r>
      <w:r>
        <w:rPr>
          <w:rStyle w:val="Strong"/>
        </w:rPr>
        <w:t>Modify Capital Assets</w:t>
      </w:r>
      <w:r>
        <w:t xml:space="preserve"> tab. </w:t>
      </w:r>
    </w:p>
    <w:p w:rsidR="00BC458C" w:rsidRDefault="00BC458C" w:rsidP="00BC458C">
      <w:pPr>
        <w:pStyle w:val="C1HBullet"/>
        <w:numPr>
          <w:ilvl w:val="0"/>
          <w:numId w:val="16"/>
        </w:numPr>
      </w:pPr>
      <w:r>
        <w:t>If you click the documents R</w:t>
      </w:r>
      <w:r>
        <w:rPr>
          <w:rStyle w:val="Strong"/>
        </w:rPr>
        <w:t>ecall</w:t>
      </w:r>
      <w:r>
        <w:t xml:space="preserve"> button (available only after the document is submitted, before any other action is taken on it), the document is reopened. If any asset locks have been created, they are removed.</w:t>
      </w:r>
    </w:p>
    <w:p w:rsidR="00BC458C" w:rsidRDefault="00BC458C" w:rsidP="00BC458C">
      <w:pPr>
        <w:pStyle w:val="C1HBullet"/>
        <w:numPr>
          <w:ilvl w:val="0"/>
          <w:numId w:val="16"/>
        </w:numPr>
      </w:pPr>
      <w:r>
        <w:t xml:space="preserve">The Procurement Card document can create multiple accounting lines with the same </w:t>
      </w:r>
      <w:r>
        <w:rPr>
          <w:rStyle w:val="Strong"/>
        </w:rPr>
        <w:t>Chart</w:t>
      </w:r>
      <w:r>
        <w:t xml:space="preserve">, </w:t>
      </w:r>
      <w:r>
        <w:rPr>
          <w:rStyle w:val="Strong"/>
        </w:rPr>
        <w:t>Account</w:t>
      </w:r>
      <w:r>
        <w:t xml:space="preserve">, </w:t>
      </w:r>
      <w:r>
        <w:rPr>
          <w:rStyle w:val="Strong"/>
        </w:rPr>
        <w:t>Sub-Account</w:t>
      </w:r>
      <w:r>
        <w:t xml:space="preserve">, </w:t>
      </w:r>
      <w:r>
        <w:rPr>
          <w:rStyle w:val="Strong"/>
        </w:rPr>
        <w:t>Object</w:t>
      </w:r>
      <w:r>
        <w:t xml:space="preserve"> and </w:t>
      </w:r>
      <w:r>
        <w:rPr>
          <w:rStyle w:val="Strong"/>
        </w:rPr>
        <w:t>Sub-Object</w:t>
      </w:r>
      <w:r>
        <w:t xml:space="preserve">. Before submitting these lines for processing, you must either assign the identical lines together in the </w:t>
      </w:r>
      <w:r>
        <w:rPr>
          <w:rStyle w:val="Strong"/>
        </w:rPr>
        <w:t>Accounting Lines for Capitalization</w:t>
      </w:r>
      <w:r>
        <w:t xml:space="preserve"> tab or distinguish them from each other by adding/changing one of the accounting line fields to make them unique.</w:t>
      </w:r>
    </w:p>
    <w:p w:rsidR="00BC458C" w:rsidRDefault="00BC458C" w:rsidP="00701BAB">
      <w:pPr>
        <w:pStyle w:val="Heading6"/>
      </w:pPr>
      <w:bookmarkStart w:id="79" w:name="_D2HTopic_260"/>
      <w:r>
        <w:t>Creating Assets</w:t>
      </w:r>
      <w:bookmarkEnd w:id="79"/>
    </w:p>
    <w:p w:rsidR="00BC458C" w:rsidRDefault="00BC458C" w:rsidP="00701BAB">
      <w:pPr>
        <w:pStyle w:val="BodyText"/>
      </w:pPr>
      <w:r>
        <w:t xml:space="preserve">To create one or more new assets when moving an amount from expense to capital, you work in both the </w:t>
      </w:r>
      <w:r>
        <w:rPr>
          <w:rStyle w:val="Strong"/>
        </w:rPr>
        <w:t>Accounting Lines for Capitalization</w:t>
      </w:r>
      <w:r>
        <w:t xml:space="preserve"> tab and the </w:t>
      </w:r>
      <w:r>
        <w:rPr>
          <w:rStyle w:val="Strong"/>
        </w:rPr>
        <w:t>Create Capital Asset</w:t>
      </w:r>
      <w:r>
        <w:t xml:space="preserve"> tab. Proceed as follows:</w:t>
      </w:r>
    </w:p>
    <w:p w:rsidR="00BC458C" w:rsidRDefault="00BC458C" w:rsidP="00BC458C">
      <w:pPr>
        <w:pStyle w:val="C1HNumber"/>
        <w:numPr>
          <w:ilvl w:val="0"/>
          <w:numId w:val="17"/>
        </w:numPr>
      </w:pPr>
      <w:r>
        <w:lastRenderedPageBreak/>
        <w:t xml:space="preserve">In the </w:t>
      </w:r>
      <w:r>
        <w:rPr>
          <w:rStyle w:val="Strong"/>
        </w:rPr>
        <w:t>Accounting Lines for Capitalization</w:t>
      </w:r>
      <w:r>
        <w:t xml:space="preserve"> tab, select the accounting line or lines that apply to a new asset or group of assets.</w:t>
      </w:r>
    </w:p>
    <w:p w:rsidR="00BC458C" w:rsidRDefault="00BC458C" w:rsidP="00BC458C">
      <w:pPr>
        <w:pStyle w:val="C1HBullet2"/>
      </w:pPr>
      <w:r>
        <w:t>If multiple lines are to be applied in the same proportion to the same assets, select all appropriate lines.</w:t>
      </w:r>
    </w:p>
    <w:p w:rsidR="00BC458C" w:rsidRDefault="00BC458C" w:rsidP="00BC458C">
      <w:pPr>
        <w:pStyle w:val="C1HBullet2"/>
      </w:pPr>
      <w:r>
        <w:t xml:space="preserve"> If different lines are to be applied to different assets, or if the same lines are to be applied in different proportions to the same assets, select a single line for processing.</w:t>
      </w:r>
    </w:p>
    <w:p w:rsidR="00BC458C" w:rsidRDefault="00BC458C" w:rsidP="00BC458C">
      <w:pPr>
        <w:pStyle w:val="C1HNumber"/>
        <w:numPr>
          <w:ilvl w:val="0"/>
          <w:numId w:val="17"/>
        </w:numPr>
      </w:pPr>
      <w:r>
        <w:t>Select the appropriate distribution method for the selected line(s).</w:t>
      </w:r>
    </w:p>
    <w:p w:rsidR="00BC458C" w:rsidRDefault="00BC458C" w:rsidP="00BC458C">
      <w:pPr>
        <w:pStyle w:val="C1HNumber"/>
        <w:numPr>
          <w:ilvl w:val="0"/>
          <w:numId w:val="17"/>
        </w:numPr>
      </w:pPr>
      <w:r>
        <w:t>Click</w:t>
      </w:r>
      <w:r>
        <w:rPr>
          <w:b/>
        </w:rPr>
        <w:t xml:space="preserve"> Create Asset</w:t>
      </w:r>
      <w:r>
        <w:t xml:space="preserve"> button.</w:t>
      </w:r>
    </w:p>
    <w:p w:rsidR="00BC458C" w:rsidRDefault="00BC458C" w:rsidP="00701BAB">
      <w:pPr>
        <w:pStyle w:val="C1HContinue"/>
      </w:pPr>
      <w:r>
        <w:t xml:space="preserve">The system opens the </w:t>
      </w:r>
      <w:r>
        <w:rPr>
          <w:rStyle w:val="Strong"/>
        </w:rPr>
        <w:t>Create Capital Asset</w:t>
      </w:r>
      <w:r>
        <w:t xml:space="preserve"> tab and displays the </w:t>
      </w:r>
      <w:r>
        <w:rPr>
          <w:rStyle w:val="Strong"/>
        </w:rPr>
        <w:t>System Control Amount</w:t>
      </w:r>
      <w:r>
        <w:t xml:space="preserve"> and S</w:t>
      </w:r>
      <w:r>
        <w:rPr>
          <w:rStyle w:val="Strong"/>
        </w:rPr>
        <w:t>ystem Control Remainder Amount</w:t>
      </w:r>
      <w:r>
        <w:t xml:space="preserve"> near the top of the tab. </w:t>
      </w:r>
    </w:p>
    <w:p w:rsidR="00BC458C" w:rsidRDefault="00BC458C" w:rsidP="00BC458C">
      <w:pPr>
        <w:pStyle w:val="C1HNumber"/>
        <w:numPr>
          <w:ilvl w:val="0"/>
          <w:numId w:val="17"/>
        </w:numPr>
      </w:pPr>
      <w:r>
        <w:t xml:space="preserve">In the </w:t>
      </w:r>
      <w:r>
        <w:rPr>
          <w:rStyle w:val="Strong"/>
        </w:rPr>
        <w:t>Create Capital Asset</w:t>
      </w:r>
      <w:r>
        <w:t xml:space="preserve"> tab:</w:t>
      </w:r>
    </w:p>
    <w:p w:rsidR="00BC458C" w:rsidRDefault="00BC458C" w:rsidP="00BC458C">
      <w:pPr>
        <w:pStyle w:val="C1HBullet2"/>
      </w:pPr>
      <w:r>
        <w:t>Add all required information for the new asset.</w:t>
      </w:r>
    </w:p>
    <w:p w:rsidR="00BC458C" w:rsidRDefault="00BC458C" w:rsidP="00BC458C">
      <w:pPr>
        <w:pStyle w:val="C1HBullet2"/>
      </w:pPr>
      <w:r>
        <w:t xml:space="preserve">Add other information for the asset as appropriate. To add tag or location information, click </w:t>
      </w:r>
      <w:r>
        <w:rPr>
          <w:b/>
        </w:rPr>
        <w:t xml:space="preserve">Add Tag/Location </w:t>
      </w:r>
      <w:r>
        <w:t xml:space="preserve">or </w:t>
      </w:r>
      <w:r>
        <w:rPr>
          <w:b/>
        </w:rPr>
        <w:t>Insert</w:t>
      </w:r>
      <w:r>
        <w:rPr>
          <w:noProof/>
        </w:rPr>
        <w:t xml:space="preserve"> buttons </w:t>
      </w:r>
      <w:r>
        <w:t>and enter data as needed.</w:t>
      </w:r>
    </w:p>
    <w:p w:rsidR="00BC458C" w:rsidRDefault="00BC458C" w:rsidP="00BC458C">
      <w:pPr>
        <w:pStyle w:val="C1HNumber"/>
        <w:numPr>
          <w:ilvl w:val="0"/>
          <w:numId w:val="17"/>
        </w:numPr>
      </w:pPr>
      <w:r>
        <w:t xml:space="preserve">To add more assets for the accounting line(s) you have selected in the </w:t>
      </w:r>
      <w:r>
        <w:rPr>
          <w:rStyle w:val="Strong"/>
        </w:rPr>
        <w:t>Accounting Lines for Capitalization</w:t>
      </w:r>
      <w:r>
        <w:t xml:space="preserve"> tab, return to that tab and repeat steps 3 – 4.</w:t>
      </w:r>
    </w:p>
    <w:p w:rsidR="00BC458C" w:rsidRDefault="00BC458C" w:rsidP="00701BAB">
      <w:pPr>
        <w:pStyle w:val="C1HContinue"/>
      </w:pPr>
      <w:r>
        <w:t xml:space="preserve">As asset information is created for the selected accounting lines, the </w:t>
      </w:r>
      <w:r>
        <w:rPr>
          <w:rStyle w:val="Strong"/>
        </w:rPr>
        <w:t>System Control Remainder</w:t>
      </w:r>
      <w:r>
        <w:t xml:space="preserve"> amount is reduced in the </w:t>
      </w:r>
      <w:r>
        <w:rPr>
          <w:rStyle w:val="Strong"/>
        </w:rPr>
        <w:t>Create Capital Assets</w:t>
      </w:r>
      <w:r>
        <w:t xml:space="preserve"> tab and account amounts are updated in the </w:t>
      </w:r>
      <w:r>
        <w:rPr>
          <w:rStyle w:val="Strong"/>
        </w:rPr>
        <w:t>Accounting Lines for Capitalization</w:t>
      </w:r>
      <w:r>
        <w:t xml:space="preserve"> tab. The system also updates the value in the </w:t>
      </w:r>
      <w:r>
        <w:rPr>
          <w:rStyle w:val="Strong"/>
        </w:rPr>
        <w:t>Percent</w:t>
      </w:r>
      <w:r>
        <w:t xml:space="preserve"> column in the </w:t>
      </w:r>
      <w:r>
        <w:rPr>
          <w:rStyle w:val="Strong"/>
        </w:rPr>
        <w:t>Accounting Lines for Capitalization</w:t>
      </w:r>
      <w:r>
        <w:t xml:space="preserve"> tab. The percent displayed is based on the total of the selected lines. When the total of the distributed amounts reaches the </w:t>
      </w:r>
      <w:r>
        <w:rPr>
          <w:rStyle w:val="Strong"/>
        </w:rPr>
        <w:t>System Control Amount</w:t>
      </w:r>
      <w:r>
        <w:t xml:space="preserve">, the system sets the </w:t>
      </w:r>
      <w:r>
        <w:rPr>
          <w:rStyle w:val="Strong"/>
        </w:rPr>
        <w:t>System Control Remainder Amount</w:t>
      </w:r>
      <w:r>
        <w:t xml:space="preserve"> to zero and grays out the selected accounting lines.</w:t>
      </w:r>
    </w:p>
    <w:p w:rsidR="00BC458C" w:rsidRDefault="00BC458C" w:rsidP="00BC458C">
      <w:pPr>
        <w:pStyle w:val="C1HNumber"/>
        <w:numPr>
          <w:ilvl w:val="0"/>
          <w:numId w:val="17"/>
        </w:numPr>
      </w:pPr>
      <w:r>
        <w:t xml:space="preserve">After creating all assets to which the selected accounting lines apply, click </w:t>
      </w:r>
      <w:r>
        <w:rPr>
          <w:b/>
        </w:rPr>
        <w:t>Redistribute Total Amount</w:t>
      </w:r>
      <w:r>
        <w:t xml:space="preserve"> button in the </w:t>
      </w:r>
      <w:r>
        <w:rPr>
          <w:rStyle w:val="Strong"/>
        </w:rPr>
        <w:t>Create Capital Assets</w:t>
      </w:r>
      <w:r>
        <w:t xml:space="preserve"> tab. </w:t>
      </w:r>
    </w:p>
    <w:p w:rsidR="00BC458C" w:rsidRDefault="00BC458C" w:rsidP="00701BAB">
      <w:pPr>
        <w:pStyle w:val="Noteindented"/>
      </w:pPr>
      <w:r>
        <w:drawing>
          <wp:inline distT="0" distB="0" distL="0" distR="0">
            <wp:extent cx="152400" cy="152400"/>
            <wp:effectExtent l="0" t="0" r="0" b="0"/>
            <wp:docPr id="24" name="Picture 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lai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ab/>
        <w:t>Failure to click</w:t>
      </w:r>
      <w:r>
        <w:rPr>
          <w:b/>
        </w:rPr>
        <w:t xml:space="preserve"> Redistribute Total Amount</w:t>
      </w:r>
      <w:r>
        <w:t xml:space="preserve"> button before processing a new accounting line causes the previously selected accounting line(s) to be inserted into the new asset.</w:t>
      </w:r>
    </w:p>
    <w:p w:rsidR="00BC458C" w:rsidRDefault="00BC458C" w:rsidP="00BC458C">
      <w:pPr>
        <w:pStyle w:val="C1HNumber"/>
        <w:numPr>
          <w:ilvl w:val="0"/>
          <w:numId w:val="17"/>
        </w:numPr>
      </w:pPr>
      <w:r>
        <w:t>To add assets for other accounting lines, repeat steps 1 – 6 as needed.</w:t>
      </w:r>
    </w:p>
    <w:p w:rsidR="00BC458C" w:rsidRDefault="00BC458C" w:rsidP="00701BAB">
      <w:pPr>
        <w:pStyle w:val="Heading6"/>
      </w:pPr>
      <w:bookmarkStart w:id="80" w:name="_D2HTopic_261"/>
      <w:r>
        <w:t>Modifying Assets</w:t>
      </w:r>
      <w:bookmarkEnd w:id="80"/>
    </w:p>
    <w:p w:rsidR="00BC458C" w:rsidRDefault="00BC458C" w:rsidP="00701BAB">
      <w:pPr>
        <w:pStyle w:val="BodyText"/>
      </w:pPr>
      <w:r>
        <w:t>When you move amounts between accounts, sub accounts, object codes, or sub object codes, you must modify the affected assets to reflect the movement of funds. To modify existing assets:</w:t>
      </w:r>
    </w:p>
    <w:p w:rsidR="00BC458C" w:rsidRDefault="00BC458C" w:rsidP="00BC458C">
      <w:pPr>
        <w:pStyle w:val="C1HNumber"/>
        <w:numPr>
          <w:ilvl w:val="0"/>
          <w:numId w:val="20"/>
        </w:numPr>
      </w:pPr>
      <w:r>
        <w:t xml:space="preserve">In the </w:t>
      </w:r>
      <w:r w:rsidRPr="007B721F">
        <w:rPr>
          <w:rStyle w:val="Strong"/>
        </w:rPr>
        <w:t>Accounting Lines for Capitalization</w:t>
      </w:r>
      <w:r>
        <w:t xml:space="preserve"> tab, select the accounting line or lines that apply to an existing asset or group of assets.</w:t>
      </w:r>
    </w:p>
    <w:p w:rsidR="00BC458C" w:rsidRDefault="00BC458C" w:rsidP="00BC458C">
      <w:pPr>
        <w:pStyle w:val="C1HBullet2"/>
      </w:pPr>
      <w:r>
        <w:t>If multiple lines are to be applied in the same proportion to the same assets, select all appropriate lines.</w:t>
      </w:r>
    </w:p>
    <w:p w:rsidR="00BC458C" w:rsidRDefault="00BC458C" w:rsidP="00BC458C">
      <w:pPr>
        <w:pStyle w:val="C1HBullet2"/>
      </w:pPr>
      <w:r>
        <w:t>If different lines are to be applied to different assets, or if lines are to be applied in different proportions to the same assets, select a single line for processing.</w:t>
      </w:r>
    </w:p>
    <w:p w:rsidR="00BC458C" w:rsidRDefault="00BC458C" w:rsidP="00BC458C">
      <w:pPr>
        <w:pStyle w:val="C1HNumber"/>
        <w:numPr>
          <w:ilvl w:val="0"/>
          <w:numId w:val="20"/>
        </w:numPr>
      </w:pPr>
      <w:r>
        <w:t>Select the appropriate distribution method for the line(s).</w:t>
      </w:r>
    </w:p>
    <w:p w:rsidR="00BC458C" w:rsidRDefault="00BC458C" w:rsidP="00BC458C">
      <w:pPr>
        <w:pStyle w:val="C1HNumber"/>
        <w:numPr>
          <w:ilvl w:val="0"/>
          <w:numId w:val="20"/>
        </w:numPr>
      </w:pPr>
      <w:r>
        <w:t>Click</w:t>
      </w:r>
      <w:r>
        <w:rPr>
          <w:b/>
        </w:rPr>
        <w:t xml:space="preserve"> Modify Asset</w:t>
      </w:r>
      <w:r>
        <w:t xml:space="preserve"> button.</w:t>
      </w:r>
    </w:p>
    <w:p w:rsidR="00BC458C" w:rsidRDefault="00BC458C" w:rsidP="00701BAB">
      <w:pPr>
        <w:pStyle w:val="C1HContinue"/>
      </w:pPr>
      <w:r>
        <w:t xml:space="preserve">The system opens the </w:t>
      </w:r>
      <w:r w:rsidRPr="00EE2C86">
        <w:rPr>
          <w:rStyle w:val="Strong"/>
        </w:rPr>
        <w:t>Modify Capital Assets</w:t>
      </w:r>
      <w:r>
        <w:t xml:space="preserve"> tab and displays </w:t>
      </w:r>
      <w:r w:rsidRPr="00B442EF">
        <w:t xml:space="preserve">the </w:t>
      </w:r>
      <w:r w:rsidRPr="00EE2C86">
        <w:rPr>
          <w:rStyle w:val="Strong"/>
        </w:rPr>
        <w:t>System Control Amount</w:t>
      </w:r>
      <w:r w:rsidRPr="00432692">
        <w:t xml:space="preserve"> and S</w:t>
      </w:r>
      <w:r w:rsidRPr="00EE2C86">
        <w:rPr>
          <w:rStyle w:val="Strong"/>
        </w:rPr>
        <w:t>ystem Control Remainder Amount</w:t>
      </w:r>
      <w:r>
        <w:t xml:space="preserve"> near the top of the tab. </w:t>
      </w:r>
    </w:p>
    <w:p w:rsidR="00BC458C" w:rsidRDefault="00BC458C" w:rsidP="00BC458C">
      <w:pPr>
        <w:pStyle w:val="C1HNumber"/>
      </w:pPr>
      <w:r>
        <w:lastRenderedPageBreak/>
        <w:t xml:space="preserve">In the </w:t>
      </w:r>
      <w:r>
        <w:rPr>
          <w:rStyle w:val="Strong"/>
        </w:rPr>
        <w:t>Modify</w:t>
      </w:r>
      <w:r w:rsidRPr="00EE2C86">
        <w:rPr>
          <w:rStyle w:val="Strong"/>
        </w:rPr>
        <w:t xml:space="preserve"> Capital Asset</w:t>
      </w:r>
      <w:r>
        <w:t xml:space="preserve"> tab:</w:t>
      </w:r>
    </w:p>
    <w:p w:rsidR="00BC458C" w:rsidRDefault="00BC458C" w:rsidP="00BC458C">
      <w:pPr>
        <w:pStyle w:val="C1HBullet2"/>
      </w:pPr>
      <w:r>
        <w:t xml:space="preserve">Enter the number of the asset or use the lookup or </w:t>
      </w:r>
      <w:r w:rsidRPr="001149DE">
        <w:rPr>
          <w:rStyle w:val="Strong"/>
        </w:rPr>
        <w:t>Lookup/Add Multiple Capital Asset Line</w:t>
      </w:r>
      <w:r>
        <w:rPr>
          <w:rStyle w:val="Strong"/>
        </w:rPr>
        <w:t>s</w:t>
      </w:r>
      <w:r w:rsidRPr="00033DBF">
        <w:rPr>
          <w:rStyle w:val="C1HContinueChar"/>
        </w:rPr>
        <w:t xml:space="preserve"> t</w:t>
      </w:r>
      <w:r>
        <w:t>o find the numbers.</w:t>
      </w:r>
    </w:p>
    <w:p w:rsidR="00BC458C" w:rsidRDefault="00BC458C" w:rsidP="00BC458C">
      <w:pPr>
        <w:pStyle w:val="C1HBullet2"/>
      </w:pPr>
      <w:r>
        <w:t>If the distribution method is Distribute cost by amount, enter the amount to be moved or applied to this asset.</w:t>
      </w:r>
    </w:p>
    <w:p w:rsidR="00BC458C" w:rsidRDefault="00BC458C" w:rsidP="00BC458C">
      <w:pPr>
        <w:pStyle w:val="C1HNumber"/>
      </w:pPr>
      <w:r>
        <w:t xml:space="preserve">To add more assets for the accounting line(s) you have selected in the </w:t>
      </w:r>
      <w:r w:rsidRPr="00E142DA">
        <w:rPr>
          <w:rStyle w:val="Strong"/>
        </w:rPr>
        <w:t>Accounting Lines for Capitalization</w:t>
      </w:r>
      <w:r>
        <w:t xml:space="preserve"> tab, return to that tab and repeat steps 3 – 4.</w:t>
      </w:r>
    </w:p>
    <w:p w:rsidR="00BC458C" w:rsidRDefault="00BC458C" w:rsidP="00701BAB">
      <w:pPr>
        <w:pStyle w:val="C1HContinue"/>
      </w:pPr>
      <w:r>
        <w:t xml:space="preserve">As asset information is modified for the selected accounting lines, the </w:t>
      </w:r>
      <w:r w:rsidRPr="00A62D35">
        <w:rPr>
          <w:rStyle w:val="Strong"/>
        </w:rPr>
        <w:t>System Control Remainder</w:t>
      </w:r>
      <w:r>
        <w:t xml:space="preserve"> amount is reduced in the </w:t>
      </w:r>
      <w:r>
        <w:rPr>
          <w:rStyle w:val="Strong"/>
        </w:rPr>
        <w:t>Modify</w:t>
      </w:r>
      <w:r w:rsidRPr="00E142DA">
        <w:rPr>
          <w:rStyle w:val="Strong"/>
        </w:rPr>
        <w:t xml:space="preserve"> Capital Assets</w:t>
      </w:r>
      <w:r>
        <w:t xml:space="preserve"> tab and account amounts are updated in the </w:t>
      </w:r>
      <w:r w:rsidRPr="00E142DA">
        <w:rPr>
          <w:rStyle w:val="Strong"/>
        </w:rPr>
        <w:t>Accounting Lines for Capitalization</w:t>
      </w:r>
      <w:r>
        <w:t xml:space="preserve"> tab. The system also updates the value in the </w:t>
      </w:r>
      <w:r w:rsidRPr="006379DF">
        <w:rPr>
          <w:rStyle w:val="Strong"/>
        </w:rPr>
        <w:t>Percent</w:t>
      </w:r>
      <w:r w:rsidRPr="00EE2C86">
        <w:t xml:space="preserve"> column in the </w:t>
      </w:r>
      <w:r w:rsidRPr="006379DF">
        <w:rPr>
          <w:rStyle w:val="Strong"/>
        </w:rPr>
        <w:t>Accounting Lines for Capitalization</w:t>
      </w:r>
      <w:r w:rsidRPr="00EE2C86">
        <w:t xml:space="preserve"> tab. </w:t>
      </w:r>
      <w:r>
        <w:t>The p</w:t>
      </w:r>
      <w:r w:rsidRPr="00EE2C86">
        <w:t xml:space="preserve">ercent </w:t>
      </w:r>
      <w:r>
        <w:t xml:space="preserve">displayed </w:t>
      </w:r>
      <w:r w:rsidRPr="00EE2C86">
        <w:t>is based on the total of the selected lines.</w:t>
      </w:r>
      <w:r>
        <w:t xml:space="preserve"> When the total of the distributed amounts reaches the </w:t>
      </w:r>
      <w:r w:rsidRPr="00E142DA">
        <w:rPr>
          <w:rStyle w:val="Strong"/>
        </w:rPr>
        <w:t>System Control Amount</w:t>
      </w:r>
      <w:r>
        <w:t xml:space="preserve">, the </w:t>
      </w:r>
      <w:r w:rsidRPr="00001E48">
        <w:t xml:space="preserve">system sets the </w:t>
      </w:r>
      <w:r w:rsidRPr="00EE2C86">
        <w:rPr>
          <w:rStyle w:val="Strong"/>
        </w:rPr>
        <w:t>System Control Remainder Amount</w:t>
      </w:r>
      <w:r>
        <w:t xml:space="preserve"> to zero and </w:t>
      </w:r>
      <w:r w:rsidRPr="00001E48">
        <w:t>grays out t</w:t>
      </w:r>
      <w:r>
        <w:t>he selected accounting lines.</w:t>
      </w:r>
    </w:p>
    <w:p w:rsidR="00BC458C" w:rsidRDefault="00BC458C" w:rsidP="00BC458C">
      <w:pPr>
        <w:pStyle w:val="C1HNumber"/>
      </w:pPr>
      <w:r>
        <w:t>After modifying all assets to which the selected accounting lines apply, click</w:t>
      </w:r>
      <w:r w:rsidRPr="00E60202">
        <w:rPr>
          <w:rStyle w:val="Strong"/>
        </w:rPr>
        <w:t xml:space="preserve"> Redistribute Total Amount</w:t>
      </w:r>
      <w:r>
        <w:t xml:space="preserve"> button in the </w:t>
      </w:r>
      <w:r>
        <w:rPr>
          <w:rStyle w:val="Strong"/>
        </w:rPr>
        <w:t>Modify</w:t>
      </w:r>
      <w:r w:rsidRPr="00C9692D">
        <w:rPr>
          <w:rStyle w:val="Strong"/>
        </w:rPr>
        <w:t xml:space="preserve"> Capital Assets</w:t>
      </w:r>
      <w:r>
        <w:t xml:space="preserve"> tab.</w:t>
      </w:r>
    </w:p>
    <w:p w:rsidR="00BC458C" w:rsidRDefault="00BC458C" w:rsidP="00701BAB">
      <w:pPr>
        <w:pStyle w:val="Noteindented"/>
      </w:pPr>
      <w:r>
        <w:drawing>
          <wp:inline distT="0" distB="0" distL="0" distR="0">
            <wp:extent cx="149860" cy="149860"/>
            <wp:effectExtent l="0" t="0" r="0" b="0"/>
            <wp:docPr id="272" name="Picture 272" descr="C:\Users\jonny\Desktop\KFS 5.0.2\User Guide Images\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nny\Desktop\KFS 5.0.2\User Guide Images\exclaim.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tab/>
        <w:t xml:space="preserve">Failure to click </w:t>
      </w:r>
      <w:r w:rsidRPr="00E60202">
        <w:rPr>
          <w:rStyle w:val="Strong"/>
        </w:rPr>
        <w:t>Redistribute Total Amount</w:t>
      </w:r>
      <w:r>
        <w:t xml:space="preserve"> button before processing a new accounting line causes the previously selected accounting line(s) to be inserted into the new asset.</w:t>
      </w:r>
    </w:p>
    <w:p w:rsidR="00BC458C" w:rsidRDefault="00BC458C" w:rsidP="00BC458C">
      <w:pPr>
        <w:pStyle w:val="C1HNumber"/>
      </w:pPr>
      <w:r>
        <w:t>To associate more existing assets with this financial transaction, repeat steps 1 – 4 as needed.</w:t>
      </w:r>
    </w:p>
    <w:p w:rsidR="00BC458C" w:rsidRPr="009F5BF0" w:rsidRDefault="00BC458C" w:rsidP="00701BAB">
      <w:pPr>
        <w:pStyle w:val="Heading5"/>
      </w:pPr>
      <w:bookmarkStart w:id="81" w:name="_D2HTopic_262"/>
      <w:r w:rsidRPr="009F5BF0">
        <w:t>Business Rules</w:t>
      </w:r>
      <w:bookmarkEnd w:id="81"/>
    </w:p>
    <w:p w:rsidR="00BC458C" w:rsidRPr="007B41E0" w:rsidRDefault="00BC458C" w:rsidP="00BC458C">
      <w:pPr>
        <w:pStyle w:val="C1HBullet"/>
      </w:pPr>
      <w:r>
        <w:t xml:space="preserve">Asset information collection is required by financial object sub type codes specified in system parameter </w:t>
      </w:r>
      <w:r w:rsidRPr="00D002B7">
        <w:t>FINANCIAL_PROCESSING_CAPITAL_OBJECT_SUB_TYPES</w:t>
      </w:r>
      <w:r>
        <w:t xml:space="preserve">. </w:t>
      </w:r>
    </w:p>
    <w:p w:rsidR="00BC458C" w:rsidRDefault="00BC458C" w:rsidP="00BC458C">
      <w:pPr>
        <w:pStyle w:val="C1HBullet"/>
      </w:pPr>
      <w:r>
        <w:t>After selecting accounting lines, the user must click on either</w:t>
      </w:r>
      <w:r w:rsidRPr="00E60202">
        <w:rPr>
          <w:rStyle w:val="Strong"/>
        </w:rPr>
        <w:t xml:space="preserve"> Create Asset</w:t>
      </w:r>
      <w:r>
        <w:rPr>
          <w:rStyle w:val="Strong"/>
        </w:rPr>
        <w:t xml:space="preserve"> </w:t>
      </w:r>
      <w:r w:rsidRPr="00E60202">
        <w:t>or</w:t>
      </w:r>
      <w:r>
        <w:t xml:space="preserve"> </w:t>
      </w:r>
      <w:r w:rsidRPr="00E60202">
        <w:rPr>
          <w:rStyle w:val="Strong"/>
        </w:rPr>
        <w:t>Modify Asset</w:t>
      </w:r>
      <w:r>
        <w:t xml:space="preserve"> buttons to populate information in the appropriate tab. If a user has not selected at least one line before clicking </w:t>
      </w:r>
      <w:r w:rsidRPr="00E60202">
        <w:rPr>
          <w:rStyle w:val="Strong"/>
        </w:rPr>
        <w:t>Create Asset</w:t>
      </w:r>
      <w:r w:rsidRPr="00E60202">
        <w:t xml:space="preserve"> o</w:t>
      </w:r>
      <w:r w:rsidRPr="00E60202">
        <w:rPr>
          <w:rStyle w:val="Strong"/>
        </w:rPr>
        <w:t>r Modify Asset</w:t>
      </w:r>
      <w:r>
        <w:t xml:space="preserve"> buttons to populate information in the appropriate tab, the system displays the message:</w:t>
      </w:r>
      <w:r w:rsidRPr="00EE2C86">
        <w:t xml:space="preserve"> At least one accounting line should be selected to </w:t>
      </w:r>
      <w:r>
        <w:t>[modify|</w:t>
      </w:r>
      <w:r w:rsidRPr="00EE2C86">
        <w:t>create</w:t>
      </w:r>
      <w:r>
        <w:t>]</w:t>
      </w:r>
      <w:r w:rsidRPr="00EE2C86">
        <w:t xml:space="preserve"> the capital asset. </w:t>
      </w:r>
    </w:p>
    <w:p w:rsidR="00BC458C" w:rsidRDefault="00BC458C" w:rsidP="00BC458C">
      <w:pPr>
        <w:pStyle w:val="C1HBullet"/>
      </w:pPr>
      <w:r>
        <w:t xml:space="preserve">When a user deletes accounting lines in the </w:t>
      </w:r>
      <w:r w:rsidRPr="00243F52">
        <w:rPr>
          <w:rStyle w:val="Strong"/>
        </w:rPr>
        <w:t>Accounting Lines</w:t>
      </w:r>
      <w:r w:rsidRPr="00E04A69">
        <w:t xml:space="preserve"> tab and then saves the document</w:t>
      </w:r>
      <w:r>
        <w:t xml:space="preserve">, the system updates the accounting lines in the </w:t>
      </w:r>
      <w:r w:rsidRPr="00243F52">
        <w:rPr>
          <w:rStyle w:val="Strong"/>
        </w:rPr>
        <w:t>Accounting Lines for Capitalization</w:t>
      </w:r>
      <w:r>
        <w:t xml:space="preserve"> tab. If asset information has been added via the </w:t>
      </w:r>
      <w:r w:rsidRPr="00243F52">
        <w:rPr>
          <w:rStyle w:val="Strong"/>
        </w:rPr>
        <w:t>Create Asset</w:t>
      </w:r>
      <w:r>
        <w:t xml:space="preserve"> or </w:t>
      </w:r>
      <w:r w:rsidRPr="00243F52">
        <w:rPr>
          <w:rStyle w:val="Strong"/>
        </w:rPr>
        <w:t>Modify Existing</w:t>
      </w:r>
      <w:r>
        <w:rPr>
          <w:rStyle w:val="Strong"/>
        </w:rPr>
        <w:t xml:space="preserve"> Asset</w:t>
      </w:r>
      <w:r>
        <w:t xml:space="preserve"> tab, when the financial accounting line is deleted, the system deletes the information in the </w:t>
      </w:r>
      <w:r w:rsidRPr="00243F52">
        <w:rPr>
          <w:rStyle w:val="Strong"/>
        </w:rPr>
        <w:t>Create Asset</w:t>
      </w:r>
      <w:r>
        <w:t xml:space="preserve"> or </w:t>
      </w:r>
      <w:r w:rsidRPr="00243F52">
        <w:rPr>
          <w:rStyle w:val="Strong"/>
        </w:rPr>
        <w:t>Modify Existing</w:t>
      </w:r>
      <w:r>
        <w:rPr>
          <w:rStyle w:val="Strong"/>
        </w:rPr>
        <w:t xml:space="preserve"> Asset</w:t>
      </w:r>
      <w:r>
        <w:t xml:space="preserve"> tab, and unchecks the accounting lines for capitalization.</w:t>
      </w:r>
    </w:p>
    <w:p w:rsidR="00BC458C" w:rsidRDefault="00BC458C" w:rsidP="00BC458C">
      <w:pPr>
        <w:pStyle w:val="C1HBullet"/>
      </w:pPr>
      <w:r>
        <w:t xml:space="preserve">When a user updates the accounting line in the </w:t>
      </w:r>
      <w:r w:rsidRPr="00432692">
        <w:rPr>
          <w:rStyle w:val="Strong"/>
        </w:rPr>
        <w:t>Accounting Lines</w:t>
      </w:r>
      <w:r>
        <w:t xml:space="preserve"> tab and clicks</w:t>
      </w:r>
      <w:r w:rsidRPr="00E60202">
        <w:rPr>
          <w:rStyle w:val="Strong"/>
        </w:rPr>
        <w:t xml:space="preserve"> Refresh</w:t>
      </w:r>
      <w:r>
        <w:t xml:space="preserve"> button, the system deletes the asset information and updates the </w:t>
      </w:r>
      <w:r w:rsidRPr="00E04A69">
        <w:rPr>
          <w:rStyle w:val="Strong"/>
        </w:rPr>
        <w:t>Accounting Lines for Capitalization</w:t>
      </w:r>
      <w:r>
        <w:t xml:space="preserve"> tab. If the user does not use</w:t>
      </w:r>
      <w:r w:rsidRPr="00E60202">
        <w:rPr>
          <w:rStyle w:val="Strong"/>
        </w:rPr>
        <w:t xml:space="preserve"> Refresh</w:t>
      </w:r>
      <w:r>
        <w:t xml:space="preserve"> button to update the accounting lines for capitalization but subsequently submits the document, the system displays a message, such as: </w:t>
      </w:r>
      <w:r w:rsidRPr="00F6309B">
        <w:t>Capital Accounting Lines total amount has not been completely distributed to C</w:t>
      </w:r>
      <w:r>
        <w:t>apital Assets. The user must either click</w:t>
      </w:r>
      <w:r w:rsidRPr="00E60202">
        <w:rPr>
          <w:rStyle w:val="Strong"/>
        </w:rPr>
        <w:t xml:space="preserve"> Refresh</w:t>
      </w:r>
      <w:r>
        <w:t xml:space="preserve"> button or delete the asset information lines, save and reload the document and re-enter the asset information. </w:t>
      </w:r>
    </w:p>
    <w:p w:rsidR="00BC458C" w:rsidRDefault="00BC458C" w:rsidP="00BC458C">
      <w:pPr>
        <w:pStyle w:val="C1HBullet"/>
      </w:pPr>
      <w:r>
        <w:t xml:space="preserve">If the user selects multiple accounting lines for capitalization and if the selected accounting lines cross asset categories, the system displays this warning: </w:t>
      </w:r>
      <w:r w:rsidRPr="00F56A05">
        <w:t>Accounting lines have been selected where the object codes cross asset categories per parameter OBJECT_SUB_TYPE_GROUPS (module:</w:t>
      </w:r>
      <w:r>
        <w:t xml:space="preserve"> </w:t>
      </w:r>
      <w:r w:rsidRPr="00F56A05">
        <w:t>KFS-CAM/component:</w:t>
      </w:r>
      <w:r>
        <w:t xml:space="preserve"> </w:t>
      </w:r>
      <w:r w:rsidRPr="00F56A05">
        <w:t>AssetGlobal) . Do you want to continue</w:t>
      </w:r>
      <w:r>
        <w:t xml:space="preserve">? If the user clicks </w:t>
      </w:r>
      <w:r w:rsidRPr="00ED32F7">
        <w:rPr>
          <w:rStyle w:val="Strong"/>
        </w:rPr>
        <w:t>yes</w:t>
      </w:r>
      <w:r>
        <w:t xml:space="preserve">, the system continues processing. If the user clicks </w:t>
      </w:r>
      <w:r w:rsidRPr="00ED32F7">
        <w:rPr>
          <w:rStyle w:val="Strong"/>
        </w:rPr>
        <w:t>no</w:t>
      </w:r>
      <w:r>
        <w:t>, the system removes the asset information and de-selects the accounting lines.</w:t>
      </w:r>
    </w:p>
    <w:p w:rsidR="00BC458C" w:rsidRDefault="00BC458C" w:rsidP="00BC458C">
      <w:pPr>
        <w:pStyle w:val="C1HBullet"/>
      </w:pPr>
      <w:r>
        <w:t xml:space="preserve">The accounting lines in the </w:t>
      </w:r>
      <w:r w:rsidRPr="007266E4">
        <w:rPr>
          <w:rStyle w:val="Strong"/>
        </w:rPr>
        <w:t>Capital Asset for Accounting Line</w:t>
      </w:r>
      <w:r>
        <w:t xml:space="preserve"> sections of both the </w:t>
      </w:r>
      <w:r w:rsidRPr="007266E4">
        <w:rPr>
          <w:rStyle w:val="Strong"/>
        </w:rPr>
        <w:t xml:space="preserve">Create </w:t>
      </w:r>
      <w:r>
        <w:rPr>
          <w:rStyle w:val="Strong"/>
        </w:rPr>
        <w:t xml:space="preserve">Capital </w:t>
      </w:r>
      <w:r w:rsidRPr="007266E4">
        <w:rPr>
          <w:rStyle w:val="Strong"/>
        </w:rPr>
        <w:t>Assets</w:t>
      </w:r>
      <w:r>
        <w:t xml:space="preserve"> tab and the </w:t>
      </w:r>
      <w:r w:rsidRPr="007266E4">
        <w:rPr>
          <w:rStyle w:val="Strong"/>
        </w:rPr>
        <w:t xml:space="preserve">Modify </w:t>
      </w:r>
      <w:r>
        <w:rPr>
          <w:rStyle w:val="Strong"/>
        </w:rPr>
        <w:t xml:space="preserve">Capital </w:t>
      </w:r>
      <w:r w:rsidRPr="007266E4">
        <w:rPr>
          <w:rStyle w:val="Strong"/>
        </w:rPr>
        <w:t>Assets</w:t>
      </w:r>
      <w:r>
        <w:t xml:space="preserve"> tab must agree with the accounting lines in the </w:t>
      </w:r>
      <w:r w:rsidRPr="007266E4">
        <w:rPr>
          <w:rStyle w:val="Strong"/>
        </w:rPr>
        <w:t>Accounting Lines for Capitalization</w:t>
      </w:r>
      <w:r w:rsidRPr="00124F45">
        <w:t xml:space="preserve"> tab</w:t>
      </w:r>
      <w:r>
        <w:t xml:space="preserve"> when submitted.</w:t>
      </w:r>
    </w:p>
    <w:p w:rsidR="00BC458C" w:rsidRPr="006379DF" w:rsidRDefault="00BC458C" w:rsidP="00BC458C">
      <w:pPr>
        <w:pStyle w:val="C1HBullet"/>
        <w:rPr>
          <w:noProof/>
        </w:rPr>
      </w:pPr>
      <w:r>
        <w:rPr>
          <w:noProof/>
        </w:rPr>
        <w:lastRenderedPageBreak/>
        <w:t xml:space="preserve">When moving expenses between accounts, the </w:t>
      </w:r>
      <w:r w:rsidRPr="006379DF">
        <w:rPr>
          <w:rStyle w:val="Strong"/>
        </w:rPr>
        <w:t>Amt</w:t>
      </w:r>
      <w:r>
        <w:rPr>
          <w:noProof/>
        </w:rPr>
        <w:t xml:space="preserve"> entry must be the sum of the target and source to be applied to the asset.</w:t>
      </w:r>
    </w:p>
    <w:p w:rsidR="00BC458C" w:rsidRPr="00CE4739" w:rsidRDefault="00BC458C" w:rsidP="00BC458C">
      <w:pPr>
        <w:pStyle w:val="C1HBullet"/>
        <w:rPr>
          <w:sz w:val="22"/>
          <w:szCs w:val="22"/>
        </w:rPr>
      </w:pPr>
      <w:r>
        <w:t xml:space="preserve">The </w:t>
      </w:r>
      <w:r w:rsidRPr="007266E4">
        <w:rPr>
          <w:rStyle w:val="Strong"/>
        </w:rPr>
        <w:t>System Control Amount</w:t>
      </w:r>
      <w:r w:rsidRPr="00CE4739">
        <w:t xml:space="preserve"> is </w:t>
      </w:r>
      <w:r w:rsidRPr="001D4446">
        <w:rPr>
          <w:color w:val="000000" w:themeColor="text1"/>
        </w:rPr>
        <w:t xml:space="preserve">used to ensure </w:t>
      </w:r>
      <w:r>
        <w:rPr>
          <w:color w:val="000000" w:themeColor="text1"/>
        </w:rPr>
        <w:t xml:space="preserve">that </w:t>
      </w:r>
      <w:r w:rsidRPr="001D4446">
        <w:rPr>
          <w:color w:val="000000" w:themeColor="text1"/>
        </w:rPr>
        <w:t>asset amounts are not greater than the sum of the amounts selected for processing.</w:t>
      </w:r>
      <w:r>
        <w:rPr>
          <w:sz w:val="22"/>
          <w:szCs w:val="22"/>
        </w:rPr>
        <w:t xml:space="preserve"> The system automatically updates this field as lines are selected in the </w:t>
      </w:r>
      <w:r w:rsidRPr="008E6612">
        <w:rPr>
          <w:rStyle w:val="Strong"/>
        </w:rPr>
        <w:t>Accounting Lines for Capital Assets</w:t>
      </w:r>
      <w:r>
        <w:rPr>
          <w:sz w:val="22"/>
          <w:szCs w:val="22"/>
        </w:rPr>
        <w:t xml:space="preserve"> tab.</w:t>
      </w:r>
    </w:p>
    <w:p w:rsidR="00BC458C" w:rsidRPr="00AA0BB0" w:rsidRDefault="00BC458C" w:rsidP="00BC458C">
      <w:pPr>
        <w:pStyle w:val="C1HBullet"/>
        <w:rPr>
          <w:sz w:val="22"/>
          <w:szCs w:val="22"/>
        </w:rPr>
      </w:pPr>
      <w:r>
        <w:t xml:space="preserve">As amounts are distributed to assets, the </w:t>
      </w:r>
      <w:r w:rsidRPr="00ED57CC">
        <w:rPr>
          <w:rStyle w:val="Strong"/>
        </w:rPr>
        <w:t>System Control Remainder Amount</w:t>
      </w:r>
      <w:r>
        <w:t xml:space="preserve"> is reduced. The following rules pertain to </w:t>
      </w:r>
      <w:r w:rsidRPr="00ED57CC">
        <w:rPr>
          <w:rStyle w:val="Strong"/>
        </w:rPr>
        <w:t>System Control Remainder Amount</w:t>
      </w:r>
      <w:r>
        <w:t>.</w:t>
      </w:r>
    </w:p>
    <w:p w:rsidR="00BC458C" w:rsidRDefault="00BC458C" w:rsidP="00BC458C">
      <w:pPr>
        <w:pStyle w:val="C1HBullet2A"/>
        <w:rPr>
          <w:sz w:val="22"/>
          <w:szCs w:val="22"/>
        </w:rPr>
      </w:pPr>
      <w:r>
        <w:t>The system sets the value to the sum of the accounting line amounts selected</w:t>
      </w:r>
      <w:r w:rsidRPr="00CE4739">
        <w:rPr>
          <w:sz w:val="22"/>
          <w:szCs w:val="22"/>
        </w:rPr>
        <w:t>.</w:t>
      </w:r>
    </w:p>
    <w:p w:rsidR="00BC458C" w:rsidRPr="009D392A" w:rsidRDefault="00BC458C" w:rsidP="00BC458C">
      <w:pPr>
        <w:pStyle w:val="C1HBullet2A"/>
        <w:rPr>
          <w:noProof/>
        </w:rPr>
      </w:pPr>
      <w:r>
        <w:rPr>
          <w:noProof/>
        </w:rPr>
        <w:t xml:space="preserve">The </w:t>
      </w:r>
      <w:r w:rsidRPr="006379DF">
        <w:rPr>
          <w:rStyle w:val="Strong"/>
        </w:rPr>
        <w:t>System Control Amount</w:t>
      </w:r>
      <w:r>
        <w:rPr>
          <w:noProof/>
        </w:rPr>
        <w:t xml:space="preserve"> and </w:t>
      </w:r>
      <w:r w:rsidRPr="006379DF">
        <w:rPr>
          <w:rStyle w:val="Strong"/>
        </w:rPr>
        <w:t>System Control Remainder Amount</w:t>
      </w:r>
      <w:r>
        <w:rPr>
          <w:noProof/>
        </w:rPr>
        <w:t xml:space="preserve"> in the </w:t>
      </w:r>
      <w:r w:rsidRPr="006379DF">
        <w:rPr>
          <w:rStyle w:val="Strong"/>
        </w:rPr>
        <w:t>Create Capital Assets</w:t>
      </w:r>
      <w:r>
        <w:rPr>
          <w:noProof/>
        </w:rPr>
        <w:t xml:space="preserve"> tab are whole numbers (dollars and cents).</w:t>
      </w:r>
    </w:p>
    <w:p w:rsidR="00BC458C" w:rsidRPr="00AA0BB0" w:rsidRDefault="00BC458C" w:rsidP="00BC458C">
      <w:pPr>
        <w:pStyle w:val="C1HBullet2A"/>
        <w:rPr>
          <w:sz w:val="22"/>
          <w:szCs w:val="22"/>
        </w:rPr>
      </w:pPr>
      <w:r>
        <w:t>If the user clicks</w:t>
      </w:r>
      <w:r w:rsidRPr="00E60202">
        <w:rPr>
          <w:rStyle w:val="Strong"/>
        </w:rPr>
        <w:t xml:space="preserve"> Redistribute Total Amount</w:t>
      </w:r>
      <w:r>
        <w:t xml:space="preserve"> button, the system reduces the </w:t>
      </w:r>
      <w:r w:rsidRPr="00ED32F7">
        <w:rPr>
          <w:rStyle w:val="Strong"/>
        </w:rPr>
        <w:t>System Control Remainder Amount</w:t>
      </w:r>
      <w:r>
        <w:t xml:space="preserve"> value until it is reaches zero.</w:t>
      </w:r>
    </w:p>
    <w:p w:rsidR="00BC458C" w:rsidRPr="00AA0BB0" w:rsidRDefault="00BC458C" w:rsidP="00BC458C">
      <w:pPr>
        <w:pStyle w:val="C1HBullet2A"/>
        <w:rPr>
          <w:sz w:val="22"/>
          <w:szCs w:val="22"/>
        </w:rPr>
      </w:pPr>
      <w:r>
        <w:t xml:space="preserve">When the </w:t>
      </w:r>
      <w:r w:rsidRPr="00ED32F7">
        <w:rPr>
          <w:rStyle w:val="Strong"/>
        </w:rPr>
        <w:t>System Control Remainder Amount</w:t>
      </w:r>
      <w:r>
        <w:t xml:space="preserve"> equals zero, no more assets records can be inserted via the </w:t>
      </w:r>
      <w:r w:rsidRPr="00ED32F7">
        <w:rPr>
          <w:rStyle w:val="Strong"/>
        </w:rPr>
        <w:t>create asset</w:t>
      </w:r>
      <w:r>
        <w:t xml:space="preserve"> and </w:t>
      </w:r>
      <w:r w:rsidRPr="00ED32F7">
        <w:rPr>
          <w:rStyle w:val="Strong"/>
        </w:rPr>
        <w:t>modify asset</w:t>
      </w:r>
      <w:r>
        <w:t xml:space="preserve"> buttons.</w:t>
      </w:r>
    </w:p>
    <w:p w:rsidR="00BC458C" w:rsidRPr="0020447F" w:rsidRDefault="00BC458C" w:rsidP="00BC458C">
      <w:pPr>
        <w:pStyle w:val="C1HBullet2A"/>
        <w:rPr>
          <w:sz w:val="22"/>
          <w:szCs w:val="22"/>
        </w:rPr>
      </w:pPr>
      <w:r>
        <w:t xml:space="preserve">When the </w:t>
      </w:r>
      <w:r w:rsidRPr="00ED32F7">
        <w:rPr>
          <w:rStyle w:val="Strong"/>
        </w:rPr>
        <w:t xml:space="preserve">System Control Remainder Amount </w:t>
      </w:r>
      <w:r>
        <w:t xml:space="preserve">equals zero and all required asset fields have been completed, the document can be submitted. </w:t>
      </w:r>
    </w:p>
    <w:p w:rsidR="00BC458C" w:rsidRDefault="00BC458C" w:rsidP="00BC458C">
      <w:pPr>
        <w:pStyle w:val="C1HBullet"/>
      </w:pPr>
      <w:r>
        <w:t xml:space="preserve">The following rules pertain to </w:t>
      </w:r>
      <w:r w:rsidRPr="00ED32F7">
        <w:rPr>
          <w:rStyle w:val="Strong"/>
        </w:rPr>
        <w:t>Distribution Method</w:t>
      </w:r>
      <w:r>
        <w:t>.</w:t>
      </w:r>
    </w:p>
    <w:p w:rsidR="00BC458C" w:rsidRPr="00ED32F7" w:rsidRDefault="00BC458C" w:rsidP="00BC458C">
      <w:pPr>
        <w:pStyle w:val="C1HBullet2A"/>
      </w:pPr>
      <w:r w:rsidRPr="00ED32F7">
        <w:t xml:space="preserve">A distribution method is required. </w:t>
      </w:r>
      <w:r>
        <w:t>(The default is Distribute cost evenly.)</w:t>
      </w:r>
    </w:p>
    <w:p w:rsidR="00BC458C" w:rsidRPr="00ED32F7" w:rsidRDefault="00BC458C" w:rsidP="00BC458C">
      <w:pPr>
        <w:pStyle w:val="C1HBullet2A"/>
      </w:pPr>
      <w:r>
        <w:t xml:space="preserve">If the </w:t>
      </w:r>
      <w:r w:rsidRPr="00ED32F7">
        <w:t>Distribute cost by amount</w:t>
      </w:r>
      <w:r w:rsidRPr="008F508C">
        <w:t xml:space="preserve"> option </w:t>
      </w:r>
      <w:r>
        <w:t xml:space="preserve">is selected, </w:t>
      </w:r>
      <w:r w:rsidRPr="00ED32F7">
        <w:t xml:space="preserve">the </w:t>
      </w:r>
      <w:r>
        <w:t>user must</w:t>
      </w:r>
      <w:r w:rsidRPr="00ED32F7">
        <w:t xml:space="preserve"> enter the </w:t>
      </w:r>
      <w:r>
        <w:t xml:space="preserve">appropriate </w:t>
      </w:r>
      <w:r w:rsidRPr="00ED32F7">
        <w:t xml:space="preserve">amount for </w:t>
      </w:r>
      <w:r>
        <w:t>each</w:t>
      </w:r>
      <w:r w:rsidRPr="00ED32F7">
        <w:t xml:space="preserve"> asset being updated or created. </w:t>
      </w:r>
    </w:p>
    <w:p w:rsidR="00BC458C" w:rsidRPr="00ED32F7" w:rsidRDefault="00BC458C" w:rsidP="00BC458C">
      <w:pPr>
        <w:pStyle w:val="C1HBullet2A"/>
      </w:pPr>
      <w:r w:rsidRPr="00ED32F7">
        <w:t xml:space="preserve">The distribution method </w:t>
      </w:r>
      <w:r>
        <w:t xml:space="preserve">selected </w:t>
      </w:r>
      <w:r w:rsidRPr="00ED32F7">
        <w:t>is saved</w:t>
      </w:r>
      <w:r>
        <w:t xml:space="preserve"> </w:t>
      </w:r>
      <w:r w:rsidRPr="00432C81">
        <w:t>on the FP Capital Asset Tab</w:t>
      </w:r>
      <w:r w:rsidRPr="00ED32F7">
        <w:t xml:space="preserve">. </w:t>
      </w:r>
    </w:p>
    <w:p w:rsidR="00BC458C" w:rsidRPr="00F56A05" w:rsidRDefault="00BC458C" w:rsidP="00BC458C">
      <w:pPr>
        <w:pStyle w:val="C1HBullet"/>
      </w:pPr>
      <w:r>
        <w:rPr>
          <w:color w:val="000000" w:themeColor="text1"/>
        </w:rPr>
        <w:t>Clicking</w:t>
      </w:r>
      <w:r w:rsidRPr="00E60202">
        <w:rPr>
          <w:rStyle w:val="Strong"/>
        </w:rPr>
        <w:t xml:space="preserve"> Redistribute Total Amount</w:t>
      </w:r>
      <w:r>
        <w:t xml:space="preserve"> button</w:t>
      </w:r>
      <w:r>
        <w:rPr>
          <w:color w:val="000000" w:themeColor="text1"/>
        </w:rPr>
        <w:t xml:space="preserve"> causes the system to</w:t>
      </w:r>
      <w:r w:rsidRPr="001D4446">
        <w:rPr>
          <w:color w:val="000000" w:themeColor="text1"/>
        </w:rPr>
        <w:t xml:space="preserve"> distribute the cost to the asset(s) and update the </w:t>
      </w:r>
      <w:r w:rsidRPr="008E6612">
        <w:rPr>
          <w:rStyle w:val="Strong"/>
        </w:rPr>
        <w:t>Amt</w:t>
      </w:r>
      <w:r w:rsidRPr="001D4446">
        <w:rPr>
          <w:color w:val="000000" w:themeColor="text1"/>
        </w:rPr>
        <w:t xml:space="preserve"> column in the </w:t>
      </w:r>
      <w:r w:rsidRPr="00033DBF">
        <w:rPr>
          <w:rStyle w:val="Strong"/>
        </w:rPr>
        <w:t>Capital Asset for Accounting Lines</w:t>
      </w:r>
      <w:r>
        <w:rPr>
          <w:color w:val="000000" w:themeColor="text1"/>
        </w:rPr>
        <w:t xml:space="preserve"> section of the </w:t>
      </w:r>
      <w:r w:rsidRPr="006379DF">
        <w:rPr>
          <w:rStyle w:val="Strong"/>
        </w:rPr>
        <w:t>Create Capital Assets</w:t>
      </w:r>
      <w:r>
        <w:rPr>
          <w:noProof/>
        </w:rPr>
        <w:t xml:space="preserve"> or </w:t>
      </w:r>
      <w:r>
        <w:rPr>
          <w:rStyle w:val="Strong"/>
        </w:rPr>
        <w:t>Modify</w:t>
      </w:r>
      <w:r w:rsidRPr="006379DF">
        <w:rPr>
          <w:rStyle w:val="Strong"/>
        </w:rPr>
        <w:t xml:space="preserve"> Capital Assets</w:t>
      </w:r>
      <w:r>
        <w:rPr>
          <w:noProof/>
        </w:rPr>
        <w:t xml:space="preserve"> tab</w:t>
      </w:r>
      <w:r w:rsidRPr="001D4446">
        <w:rPr>
          <w:color w:val="000000" w:themeColor="text1"/>
        </w:rPr>
        <w:t xml:space="preserve">. </w:t>
      </w:r>
      <w:r>
        <w:t xml:space="preserve">The following rules pertain to the </w:t>
      </w:r>
      <w:r w:rsidRPr="00B352A7">
        <w:rPr>
          <w:rStyle w:val="Strong"/>
        </w:rPr>
        <w:t>Redistribute Total Amount</w:t>
      </w:r>
      <w:r>
        <w:t xml:space="preserve"> action:</w:t>
      </w:r>
    </w:p>
    <w:p w:rsidR="00BC458C" w:rsidRPr="00CE5F3E" w:rsidRDefault="00BC458C" w:rsidP="00BC458C">
      <w:pPr>
        <w:pStyle w:val="C1HBullet2A"/>
      </w:pPr>
      <w:r>
        <w:t xml:space="preserve">When the user selects the </w:t>
      </w:r>
      <w:r w:rsidRPr="00B352A7">
        <w:t>Distribute cost evenly</w:t>
      </w:r>
      <w:r>
        <w:t xml:space="preserve">, the system </w:t>
      </w:r>
      <w:r w:rsidRPr="00ED32F7">
        <w:t>divide</w:t>
      </w:r>
      <w:r>
        <w:t>s</w:t>
      </w:r>
      <w:r w:rsidRPr="00ED32F7">
        <w:t xml:space="preserve"> the cost by the number of assets and assign</w:t>
      </w:r>
      <w:r>
        <w:t>s</w:t>
      </w:r>
      <w:r w:rsidRPr="00ED32F7">
        <w:t xml:space="preserve"> the </w:t>
      </w:r>
      <w:r>
        <w:t>amount</w:t>
      </w:r>
      <w:r w:rsidRPr="00ED32F7">
        <w:t>.</w:t>
      </w:r>
    </w:p>
    <w:p w:rsidR="00BC458C" w:rsidRPr="00C90D35" w:rsidRDefault="00BC458C" w:rsidP="00BC458C">
      <w:pPr>
        <w:pStyle w:val="C1HBullet2A"/>
      </w:pPr>
      <w:r>
        <w:t xml:space="preserve">When the user selects the </w:t>
      </w:r>
      <w:r w:rsidRPr="00B352A7">
        <w:t>Distribute cost by amount</w:t>
      </w:r>
      <w:r w:rsidRPr="008F508C">
        <w:t xml:space="preserve"> distribution method</w:t>
      </w:r>
      <w:r>
        <w:t>, the system</w:t>
      </w:r>
      <w:r w:rsidRPr="00B352A7">
        <w:t xml:space="preserve"> calculate</w:t>
      </w:r>
      <w:r>
        <w:t>s</w:t>
      </w:r>
      <w:r w:rsidRPr="00B352A7">
        <w:t xml:space="preserve"> each account </w:t>
      </w:r>
      <w:r>
        <w:t xml:space="preserve">line </w:t>
      </w:r>
      <w:r w:rsidRPr="00B352A7">
        <w:t xml:space="preserve">amount as a proportion of the total asset amount. </w:t>
      </w:r>
      <w:r>
        <w:t>If there are multiple accounts, each account is prorated in proportion to the total distribution for the assets (for example, if the proportion is 70/30, all account lines are allocated 70/30).</w:t>
      </w:r>
    </w:p>
    <w:p w:rsidR="00BC458C" w:rsidRPr="00983DD2" w:rsidRDefault="00BC458C" w:rsidP="00BC458C">
      <w:pPr>
        <w:pStyle w:val="C1HBullet2A"/>
      </w:pPr>
      <w:r w:rsidRPr="00B352A7">
        <w:t xml:space="preserve">If the </w:t>
      </w:r>
      <w:r>
        <w:t xml:space="preserve">user submits the </w:t>
      </w:r>
      <w:r w:rsidRPr="00B352A7">
        <w:t>document before all accounting lines have been distributed</w:t>
      </w:r>
      <w:r>
        <w:t xml:space="preserve">, the system displays this </w:t>
      </w:r>
      <w:r w:rsidRPr="00B352A7">
        <w:t>message</w:t>
      </w:r>
      <w:r>
        <w:t>:</w:t>
      </w:r>
      <w:r w:rsidRPr="00B352A7">
        <w:t xml:space="preserve"> Capital Accounting Lines total amount has not been completely distributed to Capital Assets.</w:t>
      </w:r>
    </w:p>
    <w:p w:rsidR="00BC458C" w:rsidRPr="00177513" w:rsidRDefault="00BC458C" w:rsidP="00BC458C">
      <w:pPr>
        <w:pStyle w:val="C1HBullet"/>
      </w:pPr>
      <w:r>
        <w:t xml:space="preserve">The system parameter </w:t>
      </w:r>
      <w:r w:rsidRPr="00506329">
        <w:t>VENDOR_REQUI</w:t>
      </w:r>
      <w:r>
        <w:t xml:space="preserve">RED_FOR_NON_MOVEABLE_ASSET_IND determines whether </w:t>
      </w:r>
      <w:r w:rsidRPr="00177513">
        <w:rPr>
          <w:rStyle w:val="Strong"/>
        </w:rPr>
        <w:t>Vendor</w:t>
      </w:r>
      <w:r w:rsidRPr="00177513">
        <w:t xml:space="preserve"> is required for non-moveable assets. If the parameter is set to N, </w:t>
      </w:r>
      <w:r>
        <w:t>no</w:t>
      </w:r>
      <w:r w:rsidRPr="00177513">
        <w:t xml:space="preserve"> vendor is required in the </w:t>
      </w:r>
      <w:r w:rsidRPr="00177513">
        <w:rPr>
          <w:rStyle w:val="Strong"/>
        </w:rPr>
        <w:t>Create Capital Assets</w:t>
      </w:r>
      <w:r w:rsidRPr="00177513">
        <w:t xml:space="preserve"> tab, nor is it required on </w:t>
      </w:r>
      <w:r>
        <w:t xml:space="preserve">the </w:t>
      </w:r>
      <w:r w:rsidRPr="00177513">
        <w:t xml:space="preserve">Add Asset Global </w:t>
      </w:r>
      <w:r>
        <w:t>d</w:t>
      </w:r>
      <w:r w:rsidRPr="00177513">
        <w:t>ocument</w:t>
      </w:r>
      <w:r>
        <w:t>,</w:t>
      </w:r>
      <w:r w:rsidRPr="00177513">
        <w:t xml:space="preserve"> regardless of the asset type.</w:t>
      </w:r>
    </w:p>
    <w:p w:rsidR="00BC458C" w:rsidRDefault="00BC458C" w:rsidP="00BC458C">
      <w:pPr>
        <w:pStyle w:val="C1HBullet"/>
      </w:pPr>
      <w:r w:rsidRPr="00177513">
        <w:t>System parameter</w:t>
      </w:r>
      <w:r>
        <w:t xml:space="preserve"> </w:t>
      </w:r>
      <w:r w:rsidRPr="00177513">
        <w:t>MANUFACTURER_REQUIRED_FOR_NON_MOVEABLE_ASSET_IND determine</w:t>
      </w:r>
      <w:r>
        <w:t>s whether</w:t>
      </w:r>
      <w:r w:rsidRPr="00177513">
        <w:t xml:space="preserve"> manufacturer is required for non-moveable assets. If the parameter is set to N</w:t>
      </w:r>
      <w:r>
        <w:t>,</w:t>
      </w:r>
      <w:r w:rsidRPr="00177513">
        <w:t xml:space="preserve"> </w:t>
      </w:r>
      <w:r>
        <w:t>no</w:t>
      </w:r>
      <w:r w:rsidRPr="00177513">
        <w:t xml:space="preserve"> manufacturer is required on the </w:t>
      </w:r>
      <w:r w:rsidRPr="00C35952">
        <w:rPr>
          <w:rStyle w:val="Strong"/>
        </w:rPr>
        <w:t>Create Capital Assets</w:t>
      </w:r>
      <w:r w:rsidRPr="00177513">
        <w:t xml:space="preserve"> tab, nor is it required on the Add Asset Global </w:t>
      </w:r>
      <w:r>
        <w:t>d</w:t>
      </w:r>
      <w:r w:rsidRPr="00177513">
        <w:t xml:space="preserve">ocument. </w:t>
      </w:r>
      <w:r>
        <w:t>I</w:t>
      </w:r>
      <w:r w:rsidRPr="00177513">
        <w:t>f the parameter value is N,</w:t>
      </w:r>
      <w:r>
        <w:t xml:space="preserve"> no</w:t>
      </w:r>
      <w:r w:rsidRPr="00177513">
        <w:t xml:space="preserve"> manufacture is require</w:t>
      </w:r>
      <w:r>
        <w:t>d regardless of the asset type.</w:t>
      </w:r>
    </w:p>
    <w:p w:rsidR="00BC458C" w:rsidRDefault="00BC458C" w:rsidP="00BC458C">
      <w:pPr>
        <w:pStyle w:val="C1HBullet"/>
      </w:pPr>
      <w:r>
        <w:t xml:space="preserve">The asset number field in the </w:t>
      </w:r>
      <w:r w:rsidRPr="00011AA2">
        <w:rPr>
          <w:rStyle w:val="Strong"/>
        </w:rPr>
        <w:t>Modify Capital Asset</w:t>
      </w:r>
      <w:r>
        <w:t xml:space="preserve"> tab validates against the Asset record table.</w:t>
      </w:r>
    </w:p>
    <w:p w:rsidR="00BC458C" w:rsidRDefault="00BC458C" w:rsidP="00BC458C">
      <w:pPr>
        <w:pStyle w:val="C1HBullet"/>
      </w:pPr>
      <w:r>
        <w:lastRenderedPageBreak/>
        <w:t xml:space="preserve">If the user submits the document before processing all lines in this tab, the system displays the message: </w:t>
      </w:r>
      <w:r w:rsidRPr="008A2336">
        <w:rPr>
          <w:sz w:val="22"/>
          <w:szCs w:val="22"/>
        </w:rPr>
        <w:t xml:space="preserve">All lines in the </w:t>
      </w:r>
      <w:r w:rsidRPr="00E04A69">
        <w:t>Accounting Lines for Capitalization</w:t>
      </w:r>
      <w:r w:rsidRPr="008A2336">
        <w:rPr>
          <w:sz w:val="22"/>
          <w:szCs w:val="22"/>
        </w:rPr>
        <w:t xml:space="preserve"> tab must be processed before the document can be submitted.</w:t>
      </w:r>
    </w:p>
    <w:p w:rsidR="00BC458C" w:rsidRDefault="00BC458C" w:rsidP="00BC458C">
      <w:pPr>
        <w:pStyle w:val="C1HBullet"/>
      </w:pPr>
      <w:r>
        <w:t xml:space="preserve">If the user submits a document in which one or more accounting lines in this tab do not have asset information associated with them, the system displays a message such as: </w:t>
      </w:r>
      <w:r>
        <w:rPr>
          <w:sz w:val="22"/>
          <w:szCs w:val="22"/>
        </w:rPr>
        <w:t>Capital Accounting Lines with Sequence number: 1 Line Type: Source chart:7000 does not have any Capital Asset Information associated with it.</w:t>
      </w:r>
    </w:p>
    <w:p w:rsidR="00BC458C" w:rsidRDefault="00BC458C" w:rsidP="00BC458C">
      <w:pPr>
        <w:pStyle w:val="C1HBullet"/>
      </w:pPr>
      <w:r>
        <w:t xml:space="preserve">If the user submits a document in which the account, sub account object code, sub-object code, project, org ref ID and amount in the </w:t>
      </w:r>
      <w:r w:rsidRPr="00E04A69">
        <w:rPr>
          <w:rStyle w:val="Strong"/>
        </w:rPr>
        <w:t>Accounting Lines</w:t>
      </w:r>
      <w:r>
        <w:t xml:space="preserve"> tab do not entirely agree with the information in the </w:t>
      </w:r>
      <w:r w:rsidRPr="00E04A69">
        <w:rPr>
          <w:rStyle w:val="Strong"/>
        </w:rPr>
        <w:t>Accounting Lines for Capitalization</w:t>
      </w:r>
      <w:r>
        <w:t xml:space="preserve"> tab, the system forces the user to click</w:t>
      </w:r>
      <w:r w:rsidRPr="00E60202">
        <w:rPr>
          <w:rStyle w:val="Strong"/>
        </w:rPr>
        <w:t xml:space="preserve"> Refresh</w:t>
      </w:r>
      <w:r>
        <w:t xml:space="preserve"> button in order to update the information in the </w:t>
      </w:r>
      <w:r w:rsidRPr="00E04A69">
        <w:rPr>
          <w:rStyle w:val="Strong"/>
        </w:rPr>
        <w:t>Accounting Lines for Capitalization</w:t>
      </w:r>
      <w:r>
        <w:t xml:space="preserve"> tab.</w:t>
      </w:r>
    </w:p>
    <w:p w:rsidR="00BC458C" w:rsidRDefault="00BC458C" w:rsidP="00BC458C">
      <w:pPr>
        <w:pStyle w:val="C1HBullet"/>
      </w:pPr>
      <w:r>
        <w:t>The error correction option on the financial document will reverse asset amounts, remove the serial number, and tag number, and keep other asset information.</w:t>
      </w:r>
    </w:p>
    <w:p w:rsidR="00BC458C" w:rsidRPr="009F5BF0" w:rsidRDefault="00BC458C" w:rsidP="00701BAB">
      <w:pPr>
        <w:pStyle w:val="Heading4"/>
      </w:pPr>
      <w:bookmarkStart w:id="82" w:name="_D2HTopic_263"/>
      <w:r>
        <w:t>Create Capital Assets</w:t>
      </w:r>
      <w:r w:rsidRPr="009F5BF0">
        <w:t xml:space="preserve"> Tab</w:t>
      </w:r>
      <w:r w:rsidR="00963E6B" w:rsidRPr="009F5BF0">
        <w:fldChar w:fldCharType="begin"/>
      </w:r>
      <w:r w:rsidRPr="009F5BF0">
        <w:instrText xml:space="preserve"> XE "</w:instrText>
      </w:r>
      <w:r>
        <w:instrText>Create Capital Assets</w:instrText>
      </w:r>
      <w:r w:rsidRPr="009F5BF0">
        <w:instrText xml:space="preserve"> tab" </w:instrText>
      </w:r>
      <w:r w:rsidR="00963E6B" w:rsidRPr="009F5BF0">
        <w:fldChar w:fldCharType="end"/>
      </w:r>
      <w:r w:rsidR="00963E6B" w:rsidRPr="009F5BF0">
        <w:fldChar w:fldCharType="begin"/>
      </w:r>
      <w:r w:rsidRPr="009F5BF0">
        <w:instrText xml:space="preserve"> XE "financial transaction document tabs:</w:instrText>
      </w:r>
      <w:r>
        <w:instrText xml:space="preserve"> Create Capital Assets</w:instrText>
      </w:r>
      <w:r w:rsidRPr="009F5BF0">
        <w:instrText xml:space="preserve"> tab" </w:instrText>
      </w:r>
      <w:r w:rsidR="00963E6B" w:rsidRPr="009F5BF0">
        <w:fldChar w:fldCharType="end"/>
      </w:r>
      <w:r w:rsidR="00963E6B" w:rsidRPr="00000100">
        <w:fldChar w:fldCharType="begin"/>
      </w:r>
      <w:r w:rsidRPr="00000100">
        <w:instrText xml:space="preserve"> TC "</w:instrText>
      </w:r>
      <w:r>
        <w:instrText>Create Capital Assets</w:instrText>
      </w:r>
      <w:r w:rsidRPr="009F5BF0">
        <w:instrText xml:space="preserve"> Tab</w:instrText>
      </w:r>
      <w:r w:rsidRPr="00000100">
        <w:instrText xml:space="preserve"> " \f </w:instrText>
      </w:r>
      <w:r>
        <w:instrText>F</w:instrText>
      </w:r>
      <w:r w:rsidRPr="00000100">
        <w:instrText xml:space="preserve"> \l </w:instrText>
      </w:r>
      <w:r>
        <w:instrText>"2"</w:instrText>
      </w:r>
      <w:r w:rsidR="00963E6B" w:rsidRPr="00000100">
        <w:fldChar w:fldCharType="end"/>
      </w:r>
      <w:bookmarkEnd w:id="82"/>
    </w:p>
    <w:p w:rsidR="00BC458C" w:rsidRDefault="00BC458C" w:rsidP="00701BAB">
      <w:pPr>
        <w:pStyle w:val="BodyText"/>
      </w:pPr>
      <w:r>
        <w:t xml:space="preserve">The </w:t>
      </w:r>
      <w:r w:rsidRPr="007D65AF">
        <w:rPr>
          <w:rStyle w:val="Strong"/>
        </w:rPr>
        <w:t>C</w:t>
      </w:r>
      <w:r>
        <w:rPr>
          <w:rStyle w:val="Strong"/>
        </w:rPr>
        <w:t>reate C</w:t>
      </w:r>
      <w:r w:rsidRPr="007D65AF">
        <w:rPr>
          <w:rStyle w:val="Strong"/>
        </w:rPr>
        <w:t xml:space="preserve">apital </w:t>
      </w:r>
      <w:r>
        <w:rPr>
          <w:rStyle w:val="Strong"/>
        </w:rPr>
        <w:t>Assets</w:t>
      </w:r>
      <w:r>
        <w:t xml:space="preserve"> tab is included in the following documents:</w:t>
      </w:r>
    </w:p>
    <w:p w:rsidR="00BC458C" w:rsidRDefault="00BC458C" w:rsidP="00BC458C">
      <w:pPr>
        <w:pStyle w:val="C1HBullet"/>
      </w:pPr>
      <w:r>
        <w:t>Distribution of Income/Expense</w:t>
      </w:r>
    </w:p>
    <w:p w:rsidR="00BC458C" w:rsidRDefault="00BC458C" w:rsidP="00BC458C">
      <w:pPr>
        <w:pStyle w:val="C1HBullet"/>
      </w:pPr>
      <w:r>
        <w:t xml:space="preserve">General Error Correction </w:t>
      </w:r>
    </w:p>
    <w:p w:rsidR="00BC458C" w:rsidRDefault="00BC458C" w:rsidP="00BC458C">
      <w:pPr>
        <w:pStyle w:val="C1HBullet"/>
      </w:pPr>
      <w:r>
        <w:t>Internal Billing</w:t>
      </w:r>
    </w:p>
    <w:p w:rsidR="00BC458C" w:rsidRDefault="00BC458C" w:rsidP="00BC458C">
      <w:pPr>
        <w:pStyle w:val="C1HBullet"/>
      </w:pPr>
      <w:r>
        <w:t>Procurement Card</w:t>
      </w:r>
    </w:p>
    <w:p w:rsidR="00BC458C" w:rsidRDefault="00BC458C" w:rsidP="00BC458C">
      <w:pPr>
        <w:pStyle w:val="C1HBullet"/>
      </w:pPr>
      <w:r>
        <w:t>Service Billing</w:t>
      </w:r>
    </w:p>
    <w:p w:rsidR="00BC458C" w:rsidRDefault="00BC458C" w:rsidP="00BC458C">
      <w:pPr>
        <w:pStyle w:val="C1HBullet"/>
      </w:pPr>
      <w:r>
        <w:t>Year End General Error Correction</w:t>
      </w:r>
    </w:p>
    <w:p w:rsidR="00BC458C" w:rsidRDefault="00BC458C" w:rsidP="00BC458C">
      <w:pPr>
        <w:pStyle w:val="C1HBullet"/>
      </w:pPr>
      <w:r>
        <w:t>Year End Distribution of Income/Expense</w:t>
      </w:r>
    </w:p>
    <w:p w:rsidR="00BC458C" w:rsidRDefault="00BC458C" w:rsidP="00701BAB">
      <w:pPr>
        <w:pStyle w:val="BodyText"/>
      </w:pPr>
      <w:r>
        <w:t xml:space="preserve">This tab allows you to add one or more new assets to which the financial transaction applies. Information is required in this tab whenever you have entered a capital object code in the </w:t>
      </w:r>
      <w:r w:rsidRPr="007D65AF">
        <w:rPr>
          <w:rStyle w:val="Strong"/>
        </w:rPr>
        <w:t>Accounting Line</w:t>
      </w:r>
      <w:r>
        <w:rPr>
          <w:rStyle w:val="Strong"/>
        </w:rPr>
        <w:t>s</w:t>
      </w:r>
      <w:r>
        <w:t xml:space="preserve"> tab, select one or more lines in the </w:t>
      </w:r>
      <w:r w:rsidRPr="007D65AF">
        <w:rPr>
          <w:rStyle w:val="Strong"/>
        </w:rPr>
        <w:t>Accounting Line</w:t>
      </w:r>
      <w:r>
        <w:rPr>
          <w:rStyle w:val="Strong"/>
        </w:rPr>
        <w:t>s for Capitalization</w:t>
      </w:r>
      <w:r>
        <w:t xml:space="preserve"> tab and then select a distribution method and click</w:t>
      </w:r>
      <w:r w:rsidRPr="00E60202">
        <w:rPr>
          <w:rStyle w:val="Strong"/>
        </w:rPr>
        <w:t xml:space="preserve"> Create Asset</w:t>
      </w:r>
      <w:r>
        <w:t xml:space="preserve"> button in that tab.</w:t>
      </w:r>
    </w:p>
    <w:p w:rsidR="00BC458C" w:rsidRPr="00D36781" w:rsidRDefault="00BC458C" w:rsidP="00701BAB">
      <w:pPr>
        <w:pStyle w:val="Note"/>
      </w:pPr>
      <w:r>
        <w:drawing>
          <wp:inline distT="0" distB="0" distL="0" distR="0">
            <wp:extent cx="191135" cy="191135"/>
            <wp:effectExtent l="19050" t="0" r="0" b="0"/>
            <wp:docPr id="105" name="Picture 105"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D36781">
        <w:rPr>
          <w:rFonts w:eastAsia="MS Gothic"/>
          <w:szCs w:val="22"/>
        </w:rPr>
        <w:tab/>
      </w:r>
      <w:r w:rsidRPr="00D36781">
        <w:t xml:space="preserve">For more information about using </w:t>
      </w:r>
      <w:r>
        <w:t>the associated</w:t>
      </w:r>
      <w:r w:rsidRPr="00D36781">
        <w:t xml:space="preserve"> tab</w:t>
      </w:r>
      <w:r>
        <w:t>s</w:t>
      </w:r>
      <w:r w:rsidRPr="00D36781">
        <w:t>, see</w:t>
      </w:r>
      <w:r w:rsidRPr="006A7502">
        <w:t xml:space="preserve"> </w:t>
      </w:r>
      <w:hyperlink w:anchor="_D2HTopic_250" w:history="1">
        <w:r w:rsidRPr="00C57F4A">
          <w:rPr>
            <w:rStyle w:val="Hyperlink"/>
          </w:rPr>
          <w:t>Accounting Lines Tab</w:t>
        </w:r>
      </w:hyperlink>
      <w:r w:rsidRPr="006A7502">
        <w:t xml:space="preserve"> and </w:t>
      </w:r>
      <w:hyperlink w:anchor="_D2HTopic_258" w:history="1">
        <w:r w:rsidRPr="00C57F4A">
          <w:rPr>
            <w:rStyle w:val="Hyperlink"/>
          </w:rPr>
          <w:t>Accounting Lines for Capitalization Tab</w:t>
        </w:r>
      </w:hyperlink>
      <w:r w:rsidRPr="00D36781">
        <w:t>.</w:t>
      </w:r>
      <w:r w:rsidR="00963E6B" w:rsidRPr="00D36781">
        <w:fldChar w:fldCharType="begin"/>
      </w:r>
      <w:r w:rsidRPr="00D36781">
        <w:instrText xml:space="preserve"> \MinBodyLeft 0 </w:instrText>
      </w:r>
      <w:r w:rsidR="00963E6B" w:rsidRPr="00D36781">
        <w:fldChar w:fldCharType="end"/>
      </w:r>
    </w:p>
    <w:p w:rsidR="00BC458C" w:rsidRDefault="00BC458C" w:rsidP="00701BAB">
      <w:pPr>
        <w:pStyle w:val="BodyText"/>
      </w:pPr>
      <w:r>
        <w:t xml:space="preserve">This tab contains two sections, </w:t>
      </w:r>
      <w:r w:rsidRPr="007F7375">
        <w:rPr>
          <w:rStyle w:val="Strong"/>
        </w:rPr>
        <w:t>Create Capital Assets</w:t>
      </w:r>
      <w:r>
        <w:t xml:space="preserve"> and </w:t>
      </w:r>
      <w:r w:rsidRPr="007F7375">
        <w:rPr>
          <w:rStyle w:val="Strong"/>
        </w:rPr>
        <w:t>Capital Asset for Accounting Lines</w:t>
      </w:r>
      <w:r>
        <w:t>.</w:t>
      </w:r>
    </w:p>
    <w:p w:rsidR="00600D73" w:rsidRDefault="00600D73">
      <w:pPr>
        <w:rPr>
          <w:rFonts w:ascii="Arial" w:hAnsi="Arial" w:cs="Arial"/>
          <w:b/>
          <w:sz w:val="32"/>
          <w:szCs w:val="32"/>
        </w:rPr>
      </w:pPr>
      <w:bookmarkStart w:id="83" w:name="_D2HTopic_264"/>
      <w:r>
        <w:br w:type="page"/>
      </w:r>
    </w:p>
    <w:p w:rsidR="00BC458C" w:rsidRDefault="00BC458C" w:rsidP="00701BAB">
      <w:pPr>
        <w:pStyle w:val="Heading5"/>
      </w:pPr>
      <w:r>
        <w:lastRenderedPageBreak/>
        <w:t>Create Capital Assets Section</w:t>
      </w:r>
      <w:bookmarkEnd w:id="83"/>
    </w:p>
    <w:p w:rsidR="00BC458C" w:rsidRPr="0082061F" w:rsidRDefault="00BC458C" w:rsidP="00701BAB">
      <w:pPr>
        <w:pStyle w:val="BodyText"/>
      </w:pPr>
      <w:r>
        <w:t>This section contains two fields that are used to ensure that asset amounts do not exceed the total of the accounting line amounts selected for processing.</w:t>
      </w:r>
    </w:p>
    <w:p w:rsidR="00BC458C" w:rsidRPr="007D65AF" w:rsidRDefault="00BC458C" w:rsidP="00701BAB">
      <w:pPr>
        <w:pStyle w:val="TableHeading"/>
      </w:pPr>
      <w:r w:rsidRPr="007D65AF">
        <w:rPr>
          <w:rStyle w:val="Strong"/>
        </w:rPr>
        <w:t xml:space="preserve">Create </w:t>
      </w:r>
      <w:r>
        <w:rPr>
          <w:rStyle w:val="Strong"/>
        </w:rPr>
        <w:t>Capital</w:t>
      </w:r>
      <w:r w:rsidRPr="007D65AF">
        <w:rPr>
          <w:rStyle w:val="Strong"/>
        </w:rPr>
        <w:t xml:space="preserve"> Assets </w:t>
      </w:r>
      <w:r>
        <w:rPr>
          <w:rStyle w:val="Strong"/>
        </w:rPr>
        <w:t>section field d</w:t>
      </w:r>
      <w:r w:rsidRPr="007D65AF">
        <w:rPr>
          <w:rStyle w:val="Strong"/>
        </w:rPr>
        <w:t>efinition</w:t>
      </w:r>
      <w:r>
        <w:rPr>
          <w:rStyle w:val="Strong"/>
        </w:rP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908"/>
        <w:gridCol w:w="6452"/>
      </w:tblGrid>
      <w:tr w:rsidR="00BC458C" w:rsidTr="00701BAB">
        <w:tc>
          <w:tcPr>
            <w:tcW w:w="2340" w:type="dxa"/>
            <w:tcBorders>
              <w:top w:val="single" w:sz="4" w:space="0" w:color="auto"/>
              <w:bottom w:val="thickThinSmallGap" w:sz="12" w:space="0" w:color="auto"/>
              <w:right w:val="double" w:sz="4" w:space="0" w:color="auto"/>
            </w:tcBorders>
          </w:tcPr>
          <w:p w:rsidR="00BC458C" w:rsidRDefault="00BC458C" w:rsidP="00701BAB">
            <w:pPr>
              <w:pStyle w:val="TableCells"/>
            </w:pPr>
            <w:r>
              <w:t>Title</w:t>
            </w:r>
          </w:p>
        </w:tc>
        <w:tc>
          <w:tcPr>
            <w:tcW w:w="5191" w:type="dxa"/>
            <w:tcBorders>
              <w:top w:val="single" w:sz="4" w:space="0" w:color="auto"/>
              <w:bottom w:val="thickThinSmallGap" w:sz="12" w:space="0" w:color="auto"/>
            </w:tcBorders>
          </w:tcPr>
          <w:p w:rsidR="00BC458C" w:rsidRDefault="00BC458C" w:rsidP="00701BAB">
            <w:pPr>
              <w:pStyle w:val="TableCells"/>
            </w:pPr>
            <w:r>
              <w:t>Description</w:t>
            </w:r>
          </w:p>
        </w:tc>
      </w:tr>
      <w:tr w:rsidR="00BC458C" w:rsidTr="00701BAB">
        <w:tc>
          <w:tcPr>
            <w:tcW w:w="2340" w:type="dxa"/>
            <w:tcBorders>
              <w:right w:val="double" w:sz="4" w:space="0" w:color="auto"/>
            </w:tcBorders>
          </w:tcPr>
          <w:p w:rsidR="00BC458C" w:rsidRDefault="00BC458C" w:rsidP="00701BAB">
            <w:pPr>
              <w:pStyle w:val="TableCells"/>
            </w:pPr>
            <w:r>
              <w:t>System Control Amount</w:t>
            </w:r>
          </w:p>
        </w:tc>
        <w:tc>
          <w:tcPr>
            <w:tcW w:w="5191" w:type="dxa"/>
          </w:tcPr>
          <w:p w:rsidR="00BC458C" w:rsidRPr="0082061F" w:rsidRDefault="00BC458C" w:rsidP="00701BAB">
            <w:pPr>
              <w:pStyle w:val="TableCells"/>
              <w:rPr>
                <w:color w:val="000000" w:themeColor="text1"/>
              </w:rPr>
            </w:pPr>
            <w:r>
              <w:t xml:space="preserve">Display only. The total amount available for distribution. </w:t>
            </w:r>
            <w:r w:rsidRPr="001D4446">
              <w:rPr>
                <w:color w:val="000000" w:themeColor="text1"/>
              </w:rPr>
              <w:t xml:space="preserve">As lines are selected </w:t>
            </w:r>
            <w:r>
              <w:rPr>
                <w:color w:val="000000" w:themeColor="text1"/>
              </w:rPr>
              <w:t xml:space="preserve">in the </w:t>
            </w:r>
            <w:r w:rsidRPr="00DE0357">
              <w:rPr>
                <w:rStyle w:val="Strong"/>
              </w:rPr>
              <w:t>Accounting Lines for Capitalization</w:t>
            </w:r>
            <w:r>
              <w:rPr>
                <w:color w:val="000000" w:themeColor="text1"/>
              </w:rPr>
              <w:t xml:space="preserve"> tab</w:t>
            </w:r>
            <w:r w:rsidRPr="001D4446">
              <w:rPr>
                <w:color w:val="000000" w:themeColor="text1"/>
              </w:rPr>
              <w:t xml:space="preserve">, the </w:t>
            </w:r>
            <w:r>
              <w:rPr>
                <w:color w:val="000000" w:themeColor="text1"/>
              </w:rPr>
              <w:t xml:space="preserve">system adds the </w:t>
            </w:r>
            <w:r w:rsidRPr="001D4446">
              <w:rPr>
                <w:color w:val="000000" w:themeColor="text1"/>
              </w:rPr>
              <w:t>amount</w:t>
            </w:r>
            <w:r>
              <w:rPr>
                <w:color w:val="000000" w:themeColor="text1"/>
              </w:rPr>
              <w:t xml:space="preserve">s on these lines </w:t>
            </w:r>
            <w:r w:rsidRPr="001D4446">
              <w:rPr>
                <w:color w:val="000000" w:themeColor="text1"/>
              </w:rPr>
              <w:t>to the system control amount.</w:t>
            </w:r>
          </w:p>
        </w:tc>
      </w:tr>
      <w:tr w:rsidR="00BC458C" w:rsidTr="00701BAB">
        <w:tc>
          <w:tcPr>
            <w:tcW w:w="2340" w:type="dxa"/>
            <w:tcBorders>
              <w:right w:val="double" w:sz="4" w:space="0" w:color="auto"/>
            </w:tcBorders>
          </w:tcPr>
          <w:p w:rsidR="00BC458C" w:rsidRDefault="00BC458C" w:rsidP="00701BAB">
            <w:pPr>
              <w:pStyle w:val="TableCells"/>
            </w:pPr>
            <w:r>
              <w:t>System Control Remainder Amount</w:t>
            </w:r>
          </w:p>
        </w:tc>
        <w:tc>
          <w:tcPr>
            <w:tcW w:w="5191" w:type="dxa"/>
          </w:tcPr>
          <w:p w:rsidR="00BC458C" w:rsidRDefault="00BC458C" w:rsidP="00701BAB">
            <w:pPr>
              <w:pStyle w:val="TableCells"/>
            </w:pPr>
            <w:r>
              <w:t>Display only. The amount remaining for distribution. As amounts are distributed to assets, the system reduces the remainder amount.</w:t>
            </w:r>
          </w:p>
        </w:tc>
      </w:tr>
    </w:tbl>
    <w:p w:rsidR="00BC458C" w:rsidRDefault="00BC458C" w:rsidP="00701BAB">
      <w:pPr>
        <w:pStyle w:val="Heading5"/>
      </w:pPr>
      <w:bookmarkStart w:id="84" w:name="_D2HTopic_265"/>
      <w:r>
        <w:t>Capital Asset for Accounting Lines Section</w:t>
      </w:r>
      <w:bookmarkEnd w:id="84"/>
    </w:p>
    <w:p w:rsidR="00BC458C" w:rsidRDefault="00BC458C" w:rsidP="00701BAB">
      <w:pPr>
        <w:pStyle w:val="BodyText"/>
      </w:pPr>
      <w:r>
        <w:t>Use this section to create a new asset record and associate the asset with a financial transaction.</w:t>
      </w:r>
    </w:p>
    <w:p w:rsidR="00BC458C" w:rsidRDefault="00BC458C" w:rsidP="00701BAB">
      <w:pPr>
        <w:pStyle w:val="BodyText"/>
      </w:pPr>
      <w:r>
        <w:t xml:space="preserve">At the top of this section, the system displays the accounting line(s) you selected in the </w:t>
      </w:r>
      <w:r w:rsidRPr="00FF0ECC">
        <w:rPr>
          <w:rStyle w:val="Strong"/>
        </w:rPr>
        <w:t>Accounting Lines for Capitalization</w:t>
      </w:r>
      <w:r>
        <w:t xml:space="preserve"> tab. All fields are display only.</w:t>
      </w:r>
    </w:p>
    <w:p w:rsidR="00BC458C" w:rsidRDefault="00BC458C" w:rsidP="00701BAB">
      <w:pPr>
        <w:pStyle w:val="Note"/>
      </w:pPr>
      <w:r>
        <w:drawing>
          <wp:inline distT="0" distB="0" distL="0" distR="0">
            <wp:extent cx="191135" cy="191135"/>
            <wp:effectExtent l="19050" t="0" r="0" b="0"/>
            <wp:docPr id="262" name="Picture 26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these fields, see </w:t>
      </w:r>
      <w:hyperlink w:anchor="_D2HTopic_258" w:history="1">
        <w:r w:rsidRPr="00C57F4A">
          <w:rPr>
            <w:rStyle w:val="Hyperlink"/>
          </w:rPr>
          <w:t>Accounting Lines for Capitalization Tab</w:t>
        </w:r>
      </w:hyperlink>
      <w:r>
        <w:t>.</w:t>
      </w:r>
    </w:p>
    <w:p w:rsidR="00BC458C" w:rsidRDefault="00BC458C" w:rsidP="00701BAB">
      <w:pPr>
        <w:pStyle w:val="BodyText"/>
      </w:pPr>
      <w:r>
        <w:t>Beneath the accounting lines, the system displays fields in which you enter information about the asset you are creating. The table below describes these fields.</w:t>
      </w:r>
    </w:p>
    <w:p w:rsidR="00BC458C" w:rsidRPr="007D65AF" w:rsidRDefault="00BC458C" w:rsidP="00701BAB">
      <w:pPr>
        <w:pStyle w:val="TableHeading"/>
      </w:pPr>
      <w:r>
        <w:t>Capital Asset for Accounting Lines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620"/>
        <w:gridCol w:w="7740"/>
      </w:tblGrid>
      <w:tr w:rsidR="00BC458C" w:rsidTr="00701BAB">
        <w:tc>
          <w:tcPr>
            <w:tcW w:w="1620" w:type="dxa"/>
            <w:tcBorders>
              <w:top w:val="single" w:sz="4" w:space="0" w:color="auto"/>
              <w:bottom w:val="thickThinSmallGap" w:sz="12" w:space="0" w:color="auto"/>
              <w:right w:val="double" w:sz="4" w:space="0" w:color="auto"/>
            </w:tcBorders>
          </w:tcPr>
          <w:p w:rsidR="00BC458C" w:rsidRDefault="00BC458C" w:rsidP="00701BAB">
            <w:pPr>
              <w:pStyle w:val="TableCells"/>
            </w:pPr>
            <w:r>
              <w:t>Title</w:t>
            </w:r>
          </w:p>
        </w:tc>
        <w:tc>
          <w:tcPr>
            <w:tcW w:w="7740" w:type="dxa"/>
            <w:tcBorders>
              <w:top w:val="single" w:sz="4" w:space="0" w:color="auto"/>
              <w:bottom w:val="thickThinSmallGap" w:sz="12" w:space="0" w:color="auto"/>
            </w:tcBorders>
          </w:tcPr>
          <w:p w:rsidR="00BC458C" w:rsidRDefault="00BC458C" w:rsidP="00701BAB">
            <w:pPr>
              <w:pStyle w:val="TableCells"/>
            </w:pPr>
            <w:r>
              <w:t>Description</w:t>
            </w:r>
          </w:p>
        </w:tc>
      </w:tr>
      <w:tr w:rsidR="00BC458C" w:rsidTr="00701BAB">
        <w:tc>
          <w:tcPr>
            <w:tcW w:w="1620" w:type="dxa"/>
            <w:tcBorders>
              <w:right w:val="double" w:sz="4" w:space="0" w:color="auto"/>
            </w:tcBorders>
          </w:tcPr>
          <w:p w:rsidR="00BC458C" w:rsidRDefault="00BC458C" w:rsidP="00701BAB">
            <w:pPr>
              <w:pStyle w:val="TableCells"/>
            </w:pPr>
            <w:r>
              <w:t>Action</w:t>
            </w:r>
          </w:p>
        </w:tc>
        <w:tc>
          <w:tcPr>
            <w:tcW w:w="7740" w:type="dxa"/>
          </w:tcPr>
          <w:p w:rsidR="00BC458C" w:rsidRDefault="00BC458C" w:rsidP="00701BAB">
            <w:pPr>
              <w:pStyle w:val="TableCells"/>
            </w:pPr>
            <w:r>
              <w:t>After entering information for an asset, select the appropriate action:</w:t>
            </w:r>
          </w:p>
          <w:p w:rsidR="00BC458C" w:rsidRDefault="00BC458C" w:rsidP="00701BAB">
            <w:pPr>
              <w:pStyle w:val="TableCells"/>
            </w:pPr>
            <w:r>
              <w:t xml:space="preserve">Click </w:t>
            </w:r>
            <w:r w:rsidRPr="00667C63">
              <w:rPr>
                <w:rStyle w:val="Strong"/>
              </w:rPr>
              <w:t>Insert</w:t>
            </w:r>
            <w:r>
              <w:t xml:space="preserve"> button to </w:t>
            </w:r>
            <w:r w:rsidRPr="00AF003B">
              <w:t>add tagging lines without having to delete and re-add the location information</w:t>
            </w:r>
            <w:r>
              <w:t>. Appropriate to use if you have made an error on the quantity.</w:t>
            </w:r>
          </w:p>
          <w:p w:rsidR="00BC458C" w:rsidRDefault="00BC458C" w:rsidP="00701BAB">
            <w:pPr>
              <w:pStyle w:val="TableCells"/>
            </w:pPr>
            <w:r>
              <w:t>Click</w:t>
            </w:r>
            <w:r w:rsidRPr="00A26596">
              <w:rPr>
                <w:rStyle w:val="Strong"/>
              </w:rPr>
              <w:t xml:space="preserve"> Delete</w:t>
            </w:r>
            <w:r>
              <w:t xml:space="preserve"> button to delete this asset from the transaction, close the tab, uncheck the selected accounting lines, and reset the </w:t>
            </w:r>
            <w:r w:rsidRPr="004579EF">
              <w:rPr>
                <w:rStyle w:val="Strong"/>
              </w:rPr>
              <w:t>System Control Amount</w:t>
            </w:r>
            <w:r>
              <w:t xml:space="preserve"> and </w:t>
            </w:r>
            <w:r w:rsidRPr="004579EF">
              <w:rPr>
                <w:rStyle w:val="Strong"/>
              </w:rPr>
              <w:t>System Control Remainder Amount</w:t>
            </w:r>
            <w:r>
              <w:t>.</w:t>
            </w:r>
          </w:p>
          <w:p w:rsidR="00BC458C" w:rsidRDefault="00BC458C" w:rsidP="00701BAB">
            <w:pPr>
              <w:pStyle w:val="TableCells"/>
            </w:pPr>
            <w:r>
              <w:t>Click</w:t>
            </w:r>
            <w:r w:rsidRPr="00A26596">
              <w:rPr>
                <w:rStyle w:val="Strong"/>
              </w:rPr>
              <w:t xml:space="preserve"> Clear</w:t>
            </w:r>
            <w:r>
              <w:t xml:space="preserve"> button to clear the fields for this asset but leave the tab open, uncheck the selected accounting lines, and reset the </w:t>
            </w:r>
            <w:r w:rsidRPr="004579EF">
              <w:rPr>
                <w:rStyle w:val="Strong"/>
              </w:rPr>
              <w:t>System Control Amount</w:t>
            </w:r>
            <w:r>
              <w:t xml:space="preserve"> and </w:t>
            </w:r>
            <w:r w:rsidRPr="004579EF">
              <w:rPr>
                <w:rStyle w:val="Strong"/>
              </w:rPr>
              <w:t>System Control Remainder Amount</w:t>
            </w:r>
            <w:r>
              <w:t>.</w:t>
            </w:r>
          </w:p>
          <w:p w:rsidR="00BC458C" w:rsidRDefault="00BC458C" w:rsidP="00701BAB">
            <w:pPr>
              <w:pStyle w:val="TableCells"/>
            </w:pPr>
            <w:r>
              <w:t xml:space="preserve">Click </w:t>
            </w:r>
            <w:r w:rsidRPr="00A26596">
              <w:rPr>
                <w:rStyle w:val="Strong"/>
              </w:rPr>
              <w:t>Add Tag/Location</w:t>
            </w:r>
            <w:r>
              <w:t xml:space="preserve"> button to enter information, including tag number, serial number and location information, for the new asset.</w:t>
            </w:r>
          </w:p>
          <w:p w:rsidR="00BC458C" w:rsidRDefault="00BC458C" w:rsidP="00701BAB">
            <w:pPr>
              <w:pStyle w:val="Noteintable"/>
            </w:pPr>
            <w:r>
              <w:drawing>
                <wp:inline distT="0" distB="0" distL="0" distR="0">
                  <wp:extent cx="143510" cy="143510"/>
                  <wp:effectExtent l="19050" t="0" r="8890" b="0"/>
                  <wp:docPr id="111" name="Picture 11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If</w:t>
            </w:r>
            <w:r w:rsidRPr="00871206">
              <w:t xml:space="preserve"> you click</w:t>
            </w:r>
            <w:r w:rsidRPr="00A26596">
              <w:rPr>
                <w:rStyle w:val="Strong"/>
              </w:rPr>
              <w:t xml:space="preserve"> Add Tag/Location</w:t>
            </w:r>
            <w:r>
              <w:t xml:space="preserve"> or </w:t>
            </w:r>
            <w:r w:rsidRPr="00A26596">
              <w:rPr>
                <w:rStyle w:val="Strong"/>
              </w:rPr>
              <w:t>Insert</w:t>
            </w:r>
            <w:r>
              <w:t xml:space="preserve"> buttons</w:t>
            </w:r>
            <w:r w:rsidRPr="00871206">
              <w:t>, the system displays the fields described below.</w:t>
            </w:r>
          </w:p>
        </w:tc>
      </w:tr>
    </w:tbl>
    <w:p w:rsidR="00600D73" w:rsidRDefault="00600D73">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620"/>
        <w:gridCol w:w="7740"/>
      </w:tblGrid>
      <w:tr w:rsidR="00BC458C" w:rsidTr="00701BAB">
        <w:tc>
          <w:tcPr>
            <w:tcW w:w="1620" w:type="dxa"/>
            <w:tcBorders>
              <w:right w:val="double" w:sz="4" w:space="0" w:color="auto"/>
            </w:tcBorders>
          </w:tcPr>
          <w:p w:rsidR="00BC458C" w:rsidRDefault="00BC458C" w:rsidP="00701BAB">
            <w:pPr>
              <w:pStyle w:val="TableCells"/>
            </w:pPr>
            <w:r>
              <w:lastRenderedPageBreak/>
              <w:t>Amount</w:t>
            </w:r>
          </w:p>
        </w:tc>
        <w:tc>
          <w:tcPr>
            <w:tcW w:w="7740" w:type="dxa"/>
          </w:tcPr>
          <w:p w:rsidR="00BC458C" w:rsidRDefault="00BC458C" w:rsidP="00701BAB">
            <w:pPr>
              <w:pStyle w:val="TableCells"/>
            </w:pPr>
            <w:r>
              <w:t>The amount to be moved or applied to the asset.</w:t>
            </w:r>
          </w:p>
          <w:p w:rsidR="00BC458C" w:rsidRDefault="00BC458C" w:rsidP="00701BAB">
            <w:pPr>
              <w:pStyle w:val="TableCells"/>
            </w:pPr>
            <w:r>
              <w:t xml:space="preserve">If the </w:t>
            </w:r>
            <w:r w:rsidRPr="00166E51">
              <w:rPr>
                <w:rStyle w:val="Strong"/>
              </w:rPr>
              <w:t>Amount Distribution Method</w:t>
            </w:r>
            <w:r>
              <w:t xml:space="preserve"> is Distribute cost evenly, this field is display only.</w:t>
            </w:r>
          </w:p>
          <w:p w:rsidR="00BC458C" w:rsidRDefault="00BC458C" w:rsidP="00701BAB">
            <w:pPr>
              <w:pStyle w:val="TableCells"/>
              <w:rPr>
                <w:noProof/>
              </w:rPr>
            </w:pPr>
            <w:r>
              <w:t xml:space="preserve">If the </w:t>
            </w:r>
            <w:r w:rsidRPr="00166E51">
              <w:rPr>
                <w:rStyle w:val="Strong"/>
              </w:rPr>
              <w:t>Amount Distribution Method</w:t>
            </w:r>
            <w:r>
              <w:t xml:space="preserve"> is Distribute cost by amount, this field is required. Enter the cost of the asset. If</w:t>
            </w:r>
            <w:r>
              <w:rPr>
                <w:noProof/>
              </w:rPr>
              <w:t xml:space="preserve"> the </w:t>
            </w:r>
            <w:r w:rsidRPr="00166E51">
              <w:rPr>
                <w:rStyle w:val="Strong"/>
              </w:rPr>
              <w:t>Asset Quantity</w:t>
            </w:r>
            <w:r>
              <w:rPr>
                <w:noProof/>
              </w:rPr>
              <w:t xml:space="preserve"> is greater than 1, be sure to enter the extended cost.</w:t>
            </w:r>
          </w:p>
          <w:p w:rsidR="00BC458C" w:rsidRDefault="00BC458C" w:rsidP="00701BAB">
            <w:pPr>
              <w:pStyle w:val="Noteintable"/>
            </w:pPr>
            <w:r>
              <w:drawing>
                <wp:inline distT="0" distB="0" distL="0" distR="0">
                  <wp:extent cx="143510" cy="143510"/>
                  <wp:effectExtent l="0" t="0" r="0" b="0"/>
                  <wp:docPr id="271" name="Picture 271"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When the system create the assets, it will divide the amount by the asset quantity you specified above in order to distribute the same amount to each asset.</w:t>
            </w:r>
          </w:p>
        </w:tc>
      </w:tr>
      <w:tr w:rsidR="00BC458C" w:rsidTr="00701BAB">
        <w:tc>
          <w:tcPr>
            <w:tcW w:w="1620" w:type="dxa"/>
            <w:tcBorders>
              <w:right w:val="double" w:sz="4" w:space="0" w:color="auto"/>
            </w:tcBorders>
          </w:tcPr>
          <w:p w:rsidR="00BC458C" w:rsidRDefault="00BC458C" w:rsidP="00701BAB">
            <w:pPr>
              <w:pStyle w:val="TableCells"/>
            </w:pPr>
            <w:r>
              <w:t>Amount Distribution Method</w:t>
            </w:r>
          </w:p>
        </w:tc>
        <w:tc>
          <w:tcPr>
            <w:tcW w:w="7740" w:type="dxa"/>
          </w:tcPr>
          <w:p w:rsidR="00BC458C" w:rsidRDefault="00BC458C" w:rsidP="00701BAB">
            <w:pPr>
              <w:pStyle w:val="TableCells"/>
            </w:pPr>
            <w:r>
              <w:t>Display only. The method to be used to distribute costs.</w:t>
            </w:r>
          </w:p>
          <w:p w:rsidR="00BC458C" w:rsidRDefault="00BC458C" w:rsidP="00701BAB">
            <w:pPr>
              <w:pStyle w:val="TableCells"/>
            </w:pPr>
            <w:r>
              <w:t>Distribute cost evenly — Distributes the cost on the selected line(s) equally among the new assets you create.</w:t>
            </w:r>
          </w:p>
          <w:p w:rsidR="00BC458C" w:rsidRDefault="00BC458C" w:rsidP="00701BAB">
            <w:pPr>
              <w:pStyle w:val="TableCells"/>
            </w:pPr>
            <w:r>
              <w:t>Distribute cost by amount — Allows you to enter the amount to be distributed to each asset you create.</w:t>
            </w:r>
          </w:p>
        </w:tc>
      </w:tr>
      <w:tr w:rsidR="00BC458C" w:rsidTr="00701BAB">
        <w:tc>
          <w:tcPr>
            <w:tcW w:w="1620" w:type="dxa"/>
            <w:tcBorders>
              <w:right w:val="double" w:sz="4" w:space="0" w:color="auto"/>
            </w:tcBorders>
          </w:tcPr>
          <w:p w:rsidR="00BC458C" w:rsidRDefault="00BC458C" w:rsidP="00701BAB">
            <w:pPr>
              <w:pStyle w:val="TableCells"/>
            </w:pPr>
            <w:r>
              <w:t>Asset Description</w:t>
            </w:r>
          </w:p>
        </w:tc>
        <w:tc>
          <w:tcPr>
            <w:tcW w:w="7740" w:type="dxa"/>
          </w:tcPr>
          <w:p w:rsidR="00BC458C" w:rsidRDefault="00BC458C" w:rsidP="00701BAB">
            <w:pPr>
              <w:pStyle w:val="TableCells"/>
            </w:pPr>
            <w:r>
              <w:t>Description of the item or its use. This entry comes from the originating document and may be modified by the user.</w:t>
            </w:r>
          </w:p>
        </w:tc>
      </w:tr>
      <w:tr w:rsidR="00BC458C" w:rsidTr="00701BAB">
        <w:tc>
          <w:tcPr>
            <w:tcW w:w="1620" w:type="dxa"/>
            <w:tcBorders>
              <w:right w:val="double" w:sz="4" w:space="0" w:color="auto"/>
            </w:tcBorders>
          </w:tcPr>
          <w:p w:rsidR="00BC458C" w:rsidRDefault="00BC458C" w:rsidP="00701BAB">
            <w:pPr>
              <w:pStyle w:val="TableCells"/>
            </w:pPr>
            <w:r>
              <w:t>Asset Quantity</w:t>
            </w:r>
          </w:p>
        </w:tc>
        <w:tc>
          <w:tcPr>
            <w:tcW w:w="7740" w:type="dxa"/>
          </w:tcPr>
          <w:p w:rsidR="00BC458C" w:rsidRDefault="00BC458C" w:rsidP="00701BAB">
            <w:pPr>
              <w:pStyle w:val="TableCells"/>
            </w:pPr>
            <w:r>
              <w:t xml:space="preserve">Required. Enter a number to indicate </w:t>
            </w:r>
            <w:r w:rsidRPr="00482F48">
              <w:t xml:space="preserve">how many assets </w:t>
            </w:r>
            <w:r>
              <w:t>are to</w:t>
            </w:r>
            <w:r w:rsidRPr="00482F48">
              <w:t xml:space="preserve"> be created.</w:t>
            </w:r>
          </w:p>
        </w:tc>
      </w:tr>
      <w:tr w:rsidR="00BC458C" w:rsidTr="00701BAB">
        <w:tc>
          <w:tcPr>
            <w:tcW w:w="1620" w:type="dxa"/>
            <w:tcBorders>
              <w:right w:val="double" w:sz="4" w:space="0" w:color="auto"/>
            </w:tcBorders>
          </w:tcPr>
          <w:p w:rsidR="00BC458C" w:rsidRDefault="00BC458C" w:rsidP="00701BAB">
            <w:pPr>
              <w:pStyle w:val="TableCells"/>
            </w:pPr>
            <w:r>
              <w:t>Asset Type</w:t>
            </w:r>
          </w:p>
        </w:tc>
        <w:tc>
          <w:tcPr>
            <w:tcW w:w="7740" w:type="dxa"/>
          </w:tcPr>
          <w:p w:rsidR="00BC458C" w:rsidRDefault="00BC458C" w:rsidP="00701BAB">
            <w:pPr>
              <w:pStyle w:val="TableCells"/>
            </w:pPr>
            <w:r>
              <w:t>Required. Enter the code that identifies the</w:t>
            </w:r>
            <w:r w:rsidRPr="00BA618E">
              <w:t xml:space="preserve"> type of asset</w:t>
            </w:r>
            <w:r>
              <w:t xml:space="preserve"> which helps define the depreciable life of the asset. You may search for this code from the </w:t>
            </w:r>
            <w:r w:rsidRPr="00AB2C66">
              <w:rPr>
                <w:rStyle w:val="Strong"/>
              </w:rPr>
              <w:t xml:space="preserve">Asset Type </w:t>
            </w:r>
            <w:r>
              <w:t>lookup.</w:t>
            </w:r>
          </w:p>
        </w:tc>
      </w:tr>
      <w:tr w:rsidR="00BC458C" w:rsidTr="00701BAB">
        <w:tc>
          <w:tcPr>
            <w:tcW w:w="1620" w:type="dxa"/>
            <w:tcBorders>
              <w:right w:val="double" w:sz="4" w:space="0" w:color="auto"/>
            </w:tcBorders>
          </w:tcPr>
          <w:p w:rsidR="00BC458C" w:rsidRDefault="00BC458C" w:rsidP="00701BAB">
            <w:pPr>
              <w:pStyle w:val="TableCells"/>
            </w:pPr>
            <w:r>
              <w:t>Building Code</w:t>
            </w:r>
          </w:p>
        </w:tc>
        <w:tc>
          <w:tcPr>
            <w:tcW w:w="7740" w:type="dxa"/>
          </w:tcPr>
          <w:p w:rsidR="00BC458C" w:rsidRDefault="00BC458C" w:rsidP="00701BAB">
            <w:pPr>
              <w:pStyle w:val="TableCells"/>
            </w:pPr>
            <w:r>
              <w:t xml:space="preserve">Required. Enter the </w:t>
            </w:r>
            <w:r w:rsidRPr="009521A6">
              <w:t xml:space="preserve">code </w:t>
            </w:r>
            <w:r>
              <w:t>assigned</w:t>
            </w:r>
            <w:r w:rsidRPr="009521A6">
              <w:t xml:space="preserve"> to the</w:t>
            </w:r>
            <w:r>
              <w:t xml:space="preserve"> building in which the asset is</w:t>
            </w:r>
            <w:r>
              <w:rPr>
                <w:spacing w:val="-4"/>
              </w:rPr>
              <w:t xml:space="preserve"> physically</w:t>
            </w:r>
            <w:r w:rsidRPr="009521A6">
              <w:t xml:space="preserve"> located</w:t>
            </w:r>
            <w:r>
              <w:t xml:space="preserve">. You may search for this value from the </w:t>
            </w:r>
            <w:r w:rsidRPr="00AB2C66">
              <w:rPr>
                <w:rStyle w:val="Strong"/>
              </w:rPr>
              <w:t>Building</w:t>
            </w:r>
            <w:r>
              <w:t xml:space="preserve"> lookup.</w:t>
            </w:r>
          </w:p>
        </w:tc>
      </w:tr>
      <w:tr w:rsidR="00BC458C" w:rsidTr="00701BAB">
        <w:tc>
          <w:tcPr>
            <w:tcW w:w="1620" w:type="dxa"/>
            <w:tcBorders>
              <w:right w:val="double" w:sz="4" w:space="0" w:color="auto"/>
            </w:tcBorders>
          </w:tcPr>
          <w:p w:rsidR="00BC458C" w:rsidRDefault="00BC458C" w:rsidP="00701BAB">
            <w:pPr>
              <w:pStyle w:val="TableCells"/>
            </w:pPr>
            <w:r>
              <w:t>Campus Code</w:t>
            </w:r>
          </w:p>
        </w:tc>
        <w:tc>
          <w:tcPr>
            <w:tcW w:w="7740" w:type="dxa"/>
          </w:tcPr>
          <w:p w:rsidR="00BC458C" w:rsidRDefault="00BC458C" w:rsidP="00701BAB">
            <w:pPr>
              <w:pStyle w:val="TableCells"/>
            </w:pPr>
            <w:r>
              <w:t xml:space="preserve">Required. </w:t>
            </w:r>
            <w:r>
              <w:rPr>
                <w:spacing w:val="-4"/>
              </w:rPr>
              <w:t xml:space="preserve">Enter the </w:t>
            </w:r>
            <w:r w:rsidRPr="009521A6">
              <w:rPr>
                <w:spacing w:val="-4"/>
              </w:rPr>
              <w:t>code identifying the physical campus i</w:t>
            </w:r>
            <w:r>
              <w:rPr>
                <w:spacing w:val="-4"/>
              </w:rPr>
              <w:t xml:space="preserve">n which the asset is physically </w:t>
            </w:r>
            <w:r w:rsidRPr="009521A6">
              <w:rPr>
                <w:spacing w:val="-4"/>
              </w:rPr>
              <w:t>located</w:t>
            </w:r>
            <w:r>
              <w:rPr>
                <w:spacing w:val="-4"/>
              </w:rPr>
              <w:t>.</w:t>
            </w:r>
            <w:r>
              <w:t xml:space="preserve"> You may search for this value from the </w:t>
            </w:r>
            <w:r w:rsidRPr="00AB2C66">
              <w:rPr>
                <w:rStyle w:val="Strong"/>
              </w:rPr>
              <w:t>Campus</w:t>
            </w:r>
            <w:r>
              <w:t xml:space="preserve"> lookup.</w:t>
            </w:r>
          </w:p>
        </w:tc>
      </w:tr>
      <w:tr w:rsidR="00BC458C" w:rsidTr="00701BAB">
        <w:tc>
          <w:tcPr>
            <w:tcW w:w="1620" w:type="dxa"/>
            <w:tcBorders>
              <w:right w:val="double" w:sz="4" w:space="0" w:color="auto"/>
            </w:tcBorders>
          </w:tcPr>
          <w:p w:rsidR="00BC458C" w:rsidRDefault="00BC458C" w:rsidP="00701BAB">
            <w:pPr>
              <w:pStyle w:val="TableCells"/>
            </w:pPr>
            <w:r>
              <w:t>Manufacturer</w:t>
            </w:r>
          </w:p>
        </w:tc>
        <w:tc>
          <w:tcPr>
            <w:tcW w:w="7740" w:type="dxa"/>
          </w:tcPr>
          <w:p w:rsidR="00BC458C" w:rsidRDefault="00BC458C" w:rsidP="00701BAB">
            <w:pPr>
              <w:pStyle w:val="TableCells"/>
            </w:pPr>
            <w:r>
              <w:t>Required. The name of the assets manufacturer.</w:t>
            </w:r>
          </w:p>
        </w:tc>
      </w:tr>
      <w:tr w:rsidR="00BC458C" w:rsidTr="00701BAB">
        <w:tc>
          <w:tcPr>
            <w:tcW w:w="1620" w:type="dxa"/>
            <w:tcBorders>
              <w:right w:val="double" w:sz="4" w:space="0" w:color="auto"/>
            </w:tcBorders>
          </w:tcPr>
          <w:p w:rsidR="00BC458C" w:rsidRDefault="00BC458C" w:rsidP="00701BAB">
            <w:pPr>
              <w:pStyle w:val="TableCells"/>
            </w:pPr>
            <w:r>
              <w:t>Model</w:t>
            </w:r>
          </w:p>
        </w:tc>
        <w:tc>
          <w:tcPr>
            <w:tcW w:w="7740" w:type="dxa"/>
          </w:tcPr>
          <w:p w:rsidR="00BC458C" w:rsidRDefault="00BC458C" w:rsidP="00701BAB">
            <w:pPr>
              <w:pStyle w:val="TableCells"/>
            </w:pPr>
            <w:r>
              <w:t>Optional. The manufacturer-assigned design code.</w:t>
            </w:r>
          </w:p>
        </w:tc>
      </w:tr>
      <w:tr w:rsidR="00BC458C" w:rsidTr="00701BAB">
        <w:tc>
          <w:tcPr>
            <w:tcW w:w="1620" w:type="dxa"/>
            <w:tcBorders>
              <w:right w:val="double" w:sz="4" w:space="0" w:color="auto"/>
            </w:tcBorders>
          </w:tcPr>
          <w:p w:rsidR="00BC458C" w:rsidRDefault="00BC458C" w:rsidP="00701BAB">
            <w:pPr>
              <w:pStyle w:val="TableCells"/>
            </w:pPr>
            <w:r>
              <w:t>Room Number</w:t>
            </w:r>
          </w:p>
        </w:tc>
        <w:tc>
          <w:tcPr>
            <w:tcW w:w="7740" w:type="dxa"/>
          </w:tcPr>
          <w:p w:rsidR="00BC458C" w:rsidRDefault="00BC458C" w:rsidP="00701BAB">
            <w:pPr>
              <w:pStyle w:val="TableCells"/>
            </w:pPr>
            <w:r>
              <w:t>Required. Enter t</w:t>
            </w:r>
            <w:r w:rsidRPr="009521A6">
              <w:t xml:space="preserve">he </w:t>
            </w:r>
            <w:r w:rsidRPr="009A2BA2">
              <w:t>room number</w:t>
            </w:r>
            <w:r>
              <w:t xml:space="preserve"> in the building in which the asset is </w:t>
            </w:r>
            <w:r w:rsidRPr="009A2BA2">
              <w:t>physically located</w:t>
            </w:r>
            <w:r>
              <w:t xml:space="preserve">. You may search for this value from the </w:t>
            </w:r>
            <w:r w:rsidRPr="00AB2C66">
              <w:rPr>
                <w:rStyle w:val="Strong"/>
              </w:rPr>
              <w:t>Room</w:t>
            </w:r>
            <w:r>
              <w:t xml:space="preserve"> lookup.</w:t>
            </w:r>
          </w:p>
        </w:tc>
      </w:tr>
      <w:tr w:rsidR="00BC458C" w:rsidTr="00701BAB">
        <w:tc>
          <w:tcPr>
            <w:tcW w:w="1620" w:type="dxa"/>
            <w:tcBorders>
              <w:right w:val="double" w:sz="4" w:space="0" w:color="auto"/>
            </w:tcBorders>
          </w:tcPr>
          <w:p w:rsidR="00BC458C" w:rsidRDefault="00BC458C" w:rsidP="00701BAB">
            <w:pPr>
              <w:pStyle w:val="TableCells"/>
            </w:pPr>
            <w:r>
              <w:t>Serial Number</w:t>
            </w:r>
          </w:p>
        </w:tc>
        <w:tc>
          <w:tcPr>
            <w:tcW w:w="7740" w:type="dxa"/>
          </w:tcPr>
          <w:p w:rsidR="00BC458C" w:rsidRDefault="00BC458C" w:rsidP="00701BAB">
            <w:pPr>
              <w:pStyle w:val="TableCells"/>
            </w:pPr>
            <w:r>
              <w:t xml:space="preserve">Optional. Enter the </w:t>
            </w:r>
            <w:r w:rsidRPr="0005403D">
              <w:rPr>
                <w:bCs/>
              </w:rPr>
              <w:t>unique</w:t>
            </w:r>
            <w:r w:rsidRPr="0005403D">
              <w:t xml:space="preserve"> identification number assigned by the manufacturer to the asset.</w:t>
            </w:r>
          </w:p>
        </w:tc>
      </w:tr>
      <w:tr w:rsidR="00BC458C" w:rsidTr="00701BAB">
        <w:tc>
          <w:tcPr>
            <w:tcW w:w="1620" w:type="dxa"/>
            <w:tcBorders>
              <w:right w:val="double" w:sz="4" w:space="0" w:color="auto"/>
            </w:tcBorders>
          </w:tcPr>
          <w:p w:rsidR="00BC458C" w:rsidRDefault="00BC458C" w:rsidP="00701BAB">
            <w:pPr>
              <w:pStyle w:val="TableCells"/>
            </w:pPr>
            <w:r>
              <w:t>Sub Room</w:t>
            </w:r>
          </w:p>
        </w:tc>
        <w:tc>
          <w:tcPr>
            <w:tcW w:w="7740" w:type="dxa"/>
          </w:tcPr>
          <w:p w:rsidR="00BC458C" w:rsidRDefault="00BC458C" w:rsidP="00701BAB">
            <w:pPr>
              <w:pStyle w:val="TableCells"/>
            </w:pPr>
            <w:r>
              <w:t xml:space="preserve">Optional. Specify the cubicle in which the asset is </w:t>
            </w:r>
            <w:r w:rsidRPr="009A2BA2">
              <w:t>physically located</w:t>
            </w:r>
            <w:r>
              <w:t>.</w:t>
            </w:r>
          </w:p>
        </w:tc>
      </w:tr>
      <w:tr w:rsidR="00BC458C" w:rsidTr="00701BAB">
        <w:tc>
          <w:tcPr>
            <w:tcW w:w="1620" w:type="dxa"/>
            <w:tcBorders>
              <w:bottom w:val="single" w:sz="4" w:space="0" w:color="auto"/>
              <w:right w:val="double" w:sz="4" w:space="0" w:color="auto"/>
            </w:tcBorders>
          </w:tcPr>
          <w:p w:rsidR="00BC458C" w:rsidRDefault="00BC458C" w:rsidP="00701BAB">
            <w:pPr>
              <w:pStyle w:val="TableCells"/>
            </w:pPr>
            <w:r>
              <w:t>Tag Number</w:t>
            </w:r>
          </w:p>
        </w:tc>
        <w:tc>
          <w:tcPr>
            <w:tcW w:w="7740" w:type="dxa"/>
            <w:tcBorders>
              <w:bottom w:val="single" w:sz="4" w:space="0" w:color="auto"/>
            </w:tcBorders>
          </w:tcPr>
          <w:p w:rsidR="00BC458C" w:rsidRDefault="00BC458C" w:rsidP="00701BAB">
            <w:pPr>
              <w:pStyle w:val="TableCells"/>
            </w:pPr>
            <w:r>
              <w:t xml:space="preserve">Optional. Enter the </w:t>
            </w:r>
            <w:r w:rsidRPr="0005403D">
              <w:t>unique identification number issued by the univer</w:t>
            </w:r>
            <w:r>
              <w:t>sity and affixed to the asset.</w:t>
            </w:r>
          </w:p>
        </w:tc>
      </w:tr>
      <w:tr w:rsidR="00BC458C" w:rsidTr="00701BAB">
        <w:tc>
          <w:tcPr>
            <w:tcW w:w="1620" w:type="dxa"/>
            <w:tcBorders>
              <w:top w:val="single" w:sz="4" w:space="0" w:color="auto"/>
              <w:bottom w:val="nil"/>
              <w:right w:val="double" w:sz="4" w:space="0" w:color="auto"/>
            </w:tcBorders>
          </w:tcPr>
          <w:p w:rsidR="00BC458C" w:rsidRDefault="00BC458C" w:rsidP="00701BAB">
            <w:pPr>
              <w:pStyle w:val="TableCells"/>
            </w:pPr>
            <w:r>
              <w:t>Vendor Name</w:t>
            </w:r>
          </w:p>
        </w:tc>
        <w:tc>
          <w:tcPr>
            <w:tcW w:w="7740" w:type="dxa"/>
            <w:tcBorders>
              <w:top w:val="single" w:sz="4" w:space="0" w:color="auto"/>
              <w:bottom w:val="nil"/>
              <w:right w:val="nil"/>
            </w:tcBorders>
          </w:tcPr>
          <w:p w:rsidR="00BC458C" w:rsidRDefault="00BC458C" w:rsidP="00701BAB">
            <w:pPr>
              <w:pStyle w:val="TableCells"/>
            </w:pPr>
            <w:r>
              <w:t xml:space="preserve">Required. Enter a vendor name or use the </w:t>
            </w:r>
            <w:r w:rsidRPr="00B7420F">
              <w:rPr>
                <w:rStyle w:val="Strong"/>
              </w:rPr>
              <w:t>Vendor</w:t>
            </w:r>
            <w:r>
              <w:t xml:space="preserve"> lookup to find the name of the vendor from whom the asset was obtained. Manually entered vendors are not validated. </w:t>
            </w:r>
          </w:p>
        </w:tc>
      </w:tr>
    </w:tbl>
    <w:p w:rsidR="00BC458C" w:rsidRDefault="00BC458C" w:rsidP="00701BAB">
      <w:pPr>
        <w:pStyle w:val="Note"/>
      </w:pPr>
      <w:r>
        <w:drawing>
          <wp:inline distT="0" distB="0" distL="0" distR="0">
            <wp:extent cx="191135" cy="191135"/>
            <wp:effectExtent l="0" t="0" r="0" b="0"/>
            <wp:docPr id="280" name="Picture 280" descr="C:\Users\jonny\Desktop\KFS 5.0.2\User Guide Images\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onny\Desktop\KFS 5.0.2\User Guide Images\go-arrow-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tab/>
        <w:t xml:space="preserve">For complete instructions on adding assets (a process that necessitates the use of both this tab and the </w:t>
      </w:r>
      <w:r w:rsidRPr="00534052">
        <w:rPr>
          <w:rStyle w:val="Strong"/>
        </w:rPr>
        <w:t>Accounting Lines for Capitalization</w:t>
      </w:r>
      <w:r>
        <w:t xml:space="preserve"> tab), see </w:t>
      </w:r>
      <w:hyperlink w:anchor="_D2HTopic_259" w:history="1">
        <w:r w:rsidRPr="00C57F4A">
          <w:rPr>
            <w:rStyle w:val="Hyperlink"/>
          </w:rPr>
          <w:t>Working in the Accounting Lines for Capitalization Tab</w:t>
        </w:r>
      </w:hyperlink>
      <w:r>
        <w:t xml:space="preserve">. </w:t>
      </w:r>
    </w:p>
    <w:p w:rsidR="00701BAB" w:rsidRDefault="00701BAB">
      <w:pPr>
        <w:rPr>
          <w:rFonts w:ascii="Arial" w:hAnsi="Arial" w:cs="Arial"/>
          <w:b/>
          <w:sz w:val="32"/>
          <w:szCs w:val="32"/>
        </w:rPr>
      </w:pPr>
      <w:bookmarkStart w:id="85" w:name="_D2HTopic_266"/>
      <w:r>
        <w:br w:type="page"/>
      </w:r>
    </w:p>
    <w:p w:rsidR="00BC458C" w:rsidRPr="009F5BF0" w:rsidRDefault="00BC458C" w:rsidP="00701BAB">
      <w:pPr>
        <w:pStyle w:val="Heading5"/>
      </w:pPr>
      <w:r w:rsidRPr="009F5BF0">
        <w:lastRenderedPageBreak/>
        <w:t>Business Rules</w:t>
      </w:r>
      <w:bookmarkEnd w:id="85"/>
    </w:p>
    <w:p w:rsidR="00BC458C" w:rsidRDefault="00BC458C" w:rsidP="00BC458C">
      <w:pPr>
        <w:pStyle w:val="C1HBullet"/>
      </w:pPr>
      <w:r>
        <w:t xml:space="preserve">An asset may be created only if the object code with the capital object sub type is displayed on the </w:t>
      </w:r>
      <w:r>
        <w:rPr>
          <w:rStyle w:val="Strong"/>
        </w:rPr>
        <w:t>To</w:t>
      </w:r>
      <w:r>
        <w:t xml:space="preserve"> portion of the </w:t>
      </w:r>
      <w:r w:rsidRPr="007D65AF">
        <w:rPr>
          <w:rStyle w:val="Strong"/>
        </w:rPr>
        <w:t>Accounting Lines</w:t>
      </w:r>
      <w:r>
        <w:t xml:space="preserve"> tab. These documents cannot be used to create an asset with negative value. Note that on the Procurement Card document all account lines are expense (to).</w:t>
      </w:r>
    </w:p>
    <w:p w:rsidR="00BC458C" w:rsidRDefault="00BC458C" w:rsidP="00BC458C">
      <w:pPr>
        <w:pStyle w:val="C1HBullet"/>
      </w:pPr>
      <w:r>
        <w:t>If you specify a tag number, the system verifies that the number is not already being used on an active asset.</w:t>
      </w:r>
    </w:p>
    <w:p w:rsidR="00BC458C" w:rsidRDefault="00BC458C" w:rsidP="00BC458C">
      <w:pPr>
        <w:pStyle w:val="C1HBullet"/>
      </w:pPr>
      <w:r>
        <w:t xml:space="preserve">When the </w:t>
      </w:r>
      <w:r w:rsidRPr="0094586A">
        <w:rPr>
          <w:rStyle w:val="Strong"/>
        </w:rPr>
        <w:t>System Control Remainder Amount</w:t>
      </w:r>
      <w:r>
        <w:t xml:space="preserve"> is zero, the selected lines for processing are grayed out in the </w:t>
      </w:r>
      <w:r w:rsidRPr="0082061F">
        <w:rPr>
          <w:rStyle w:val="Strong"/>
        </w:rPr>
        <w:t>Accounting Lines for Capitalization</w:t>
      </w:r>
      <w:r>
        <w:t xml:space="preserve"> tab.</w:t>
      </w:r>
    </w:p>
    <w:p w:rsidR="00BC458C" w:rsidRDefault="00BC458C" w:rsidP="00BC458C">
      <w:pPr>
        <w:pStyle w:val="C1HBullet"/>
      </w:pPr>
      <w:r>
        <w:t>Clicking</w:t>
      </w:r>
      <w:r w:rsidRPr="00A26596">
        <w:rPr>
          <w:rStyle w:val="Strong"/>
        </w:rPr>
        <w:t xml:space="preserve"> Clear</w:t>
      </w:r>
      <w:r>
        <w:t xml:space="preserve"> button for an asset causes the system to clear the </w:t>
      </w:r>
      <w:r w:rsidRPr="00281ADB">
        <w:rPr>
          <w:rStyle w:val="Strong"/>
        </w:rPr>
        <w:t>Asset Quantity</w:t>
      </w:r>
      <w:r>
        <w:t xml:space="preserve">, </w:t>
      </w:r>
      <w:r w:rsidRPr="00281ADB">
        <w:rPr>
          <w:rStyle w:val="Strong"/>
        </w:rPr>
        <w:t>Asset Type</w:t>
      </w:r>
      <w:r>
        <w:t xml:space="preserve">, </w:t>
      </w:r>
      <w:r w:rsidRPr="00281ADB">
        <w:rPr>
          <w:rStyle w:val="Strong"/>
        </w:rPr>
        <w:t>Vendor</w:t>
      </w:r>
      <w:r>
        <w:t xml:space="preserve">, </w:t>
      </w:r>
      <w:r w:rsidRPr="00281ADB">
        <w:rPr>
          <w:rStyle w:val="Strong"/>
        </w:rPr>
        <w:t>Manufacture</w:t>
      </w:r>
      <w:r>
        <w:rPr>
          <w:rStyle w:val="Strong"/>
        </w:rPr>
        <w:t>r</w:t>
      </w:r>
      <w:r>
        <w:t xml:space="preserve">, </w:t>
      </w:r>
      <w:r w:rsidRPr="00281ADB">
        <w:rPr>
          <w:rStyle w:val="Strong"/>
        </w:rPr>
        <w:t>Model</w:t>
      </w:r>
      <w:r>
        <w:t xml:space="preserve">, </w:t>
      </w:r>
      <w:r w:rsidRPr="00281ADB">
        <w:rPr>
          <w:rStyle w:val="Strong"/>
        </w:rPr>
        <w:t>Amt</w:t>
      </w:r>
      <w:r>
        <w:rPr>
          <w:rStyle w:val="Strong"/>
        </w:rPr>
        <w:t xml:space="preserve"> </w:t>
      </w:r>
      <w:r w:rsidRPr="00281ADB">
        <w:rPr>
          <w:rStyle w:val="Strong"/>
        </w:rPr>
        <w:t>Dist Method</w:t>
      </w:r>
      <w:r>
        <w:t xml:space="preserve">, </w:t>
      </w:r>
      <w:r w:rsidRPr="00281ADB">
        <w:rPr>
          <w:rStyle w:val="Strong"/>
        </w:rPr>
        <w:t>Amt</w:t>
      </w:r>
      <w:r>
        <w:t xml:space="preserve">, </w:t>
      </w:r>
      <w:r w:rsidRPr="00281ADB">
        <w:rPr>
          <w:rStyle w:val="Strong"/>
        </w:rPr>
        <w:t>Asset Descriptio</w:t>
      </w:r>
      <w:r>
        <w:t xml:space="preserve">n, and </w:t>
      </w:r>
      <w:r w:rsidRPr="00281ADB">
        <w:rPr>
          <w:rStyle w:val="Strong"/>
        </w:rPr>
        <w:t>Tag/Location Information</w:t>
      </w:r>
      <w:r>
        <w:t xml:space="preserve"> in the </w:t>
      </w:r>
      <w:r w:rsidRPr="00C35952">
        <w:rPr>
          <w:rStyle w:val="Strong"/>
        </w:rPr>
        <w:t>Create</w:t>
      </w:r>
      <w:r>
        <w:rPr>
          <w:rStyle w:val="Strong"/>
        </w:rPr>
        <w:t>/Modify</w:t>
      </w:r>
      <w:r w:rsidRPr="00C35952">
        <w:rPr>
          <w:rStyle w:val="Strong"/>
        </w:rPr>
        <w:t xml:space="preserve"> Capital Assets</w:t>
      </w:r>
      <w:r w:rsidRPr="00177513">
        <w:t xml:space="preserve"> tab</w:t>
      </w:r>
      <w:r>
        <w:t xml:space="preserve">. The system also resets the </w:t>
      </w:r>
      <w:r w:rsidRPr="00C82AD4">
        <w:rPr>
          <w:rStyle w:val="Strong"/>
        </w:rPr>
        <w:t xml:space="preserve">System Control Amount </w:t>
      </w:r>
      <w:r>
        <w:t xml:space="preserve">and the </w:t>
      </w:r>
      <w:r w:rsidRPr="00C82AD4">
        <w:rPr>
          <w:rStyle w:val="Strong"/>
        </w:rPr>
        <w:t>System Control Remainder Amount</w:t>
      </w:r>
      <w:r>
        <w:t xml:space="preserve"> in that tab. (The tab remains open.). Additionally, this action causes the system to uncheck the selected accounting lines in the </w:t>
      </w:r>
      <w:r w:rsidRPr="00274D3F">
        <w:rPr>
          <w:rStyle w:val="Strong"/>
        </w:rPr>
        <w:t>Accounting Lines for Capitalization</w:t>
      </w:r>
      <w:r>
        <w:t xml:space="preserve"> tab.</w:t>
      </w:r>
    </w:p>
    <w:p w:rsidR="00BC458C" w:rsidRPr="00E911E9" w:rsidRDefault="00BC458C" w:rsidP="00BC458C">
      <w:pPr>
        <w:pStyle w:val="C1HBullet"/>
      </w:pPr>
      <w:r>
        <w:t>Clicking</w:t>
      </w:r>
      <w:r w:rsidRPr="00A26596">
        <w:rPr>
          <w:rStyle w:val="Strong"/>
        </w:rPr>
        <w:t xml:space="preserve"> Delete</w:t>
      </w:r>
      <w:r>
        <w:t xml:space="preserve"> button for an asset causes the system to clear all asset information, reset the </w:t>
      </w:r>
      <w:r w:rsidRPr="00C82AD4">
        <w:rPr>
          <w:rStyle w:val="Strong"/>
        </w:rPr>
        <w:t xml:space="preserve">System Control Amount </w:t>
      </w:r>
      <w:r>
        <w:t xml:space="preserve">and the </w:t>
      </w:r>
      <w:r w:rsidRPr="00C82AD4">
        <w:rPr>
          <w:rStyle w:val="Strong"/>
        </w:rPr>
        <w:t>System Control Remainder Amount</w:t>
      </w:r>
      <w:r w:rsidRPr="00972B83">
        <w:t>, and clo</w:t>
      </w:r>
      <w:r>
        <w:t xml:space="preserve">se the </w:t>
      </w:r>
      <w:r w:rsidRPr="00EA55F8">
        <w:rPr>
          <w:rStyle w:val="Strong"/>
        </w:rPr>
        <w:t>Create Capital Assets</w:t>
      </w:r>
      <w:r>
        <w:t xml:space="preserve"> tab. This action also causes the system to uncheck the selected accounting lines in the </w:t>
      </w:r>
      <w:r w:rsidRPr="00274D3F">
        <w:rPr>
          <w:rStyle w:val="Strong"/>
        </w:rPr>
        <w:t>Accounting Lines for Capitalization</w:t>
      </w:r>
      <w:r>
        <w:t xml:space="preserve"> tab.</w:t>
      </w:r>
    </w:p>
    <w:p w:rsidR="00BC458C" w:rsidRDefault="00BC458C" w:rsidP="00701BAB">
      <w:pPr>
        <w:pStyle w:val="Heading6"/>
      </w:pPr>
      <w:bookmarkStart w:id="86" w:name="_D2HTopic_267"/>
      <w:r>
        <w:t>Process</w:t>
      </w:r>
      <w:bookmarkEnd w:id="86"/>
    </w:p>
    <w:p w:rsidR="00BC458C" w:rsidRPr="008528B8" w:rsidRDefault="00BC458C" w:rsidP="00701BAB">
      <w:pPr>
        <w:pStyle w:val="BodyText"/>
      </w:pPr>
      <w:r w:rsidRPr="008528B8">
        <w:t xml:space="preserve">When </w:t>
      </w:r>
      <w:r w:rsidRPr="003C415E">
        <w:t>a financial document capitalizes an expense</w:t>
      </w:r>
      <w:r>
        <w:t>,</w:t>
      </w:r>
      <w:r w:rsidRPr="003C415E">
        <w:t xml:space="preserve"> the </w:t>
      </w:r>
      <w:r>
        <w:t>system</w:t>
      </w:r>
      <w:r w:rsidRPr="003C415E">
        <w:t xml:space="preserve"> crea</w:t>
      </w:r>
      <w:r>
        <w:t>tes</w:t>
      </w:r>
      <w:r w:rsidRPr="003C415E">
        <w:t xml:space="preserve"> a </w:t>
      </w:r>
      <w:r>
        <w:t>record to be sent to the Capital Asset Builder. A batch process loads a</w:t>
      </w:r>
      <w:r w:rsidRPr="003C415E">
        <w:t xml:space="preserve">n approved financial </w:t>
      </w:r>
      <w:r>
        <w:t xml:space="preserve">transaction </w:t>
      </w:r>
      <w:r w:rsidRPr="003C415E">
        <w:t xml:space="preserve">into Capital Asset Builder Other </w:t>
      </w:r>
      <w:r>
        <w:t>GL</w:t>
      </w:r>
      <w:r w:rsidRPr="003C415E">
        <w:t xml:space="preserve"> Transactions</w:t>
      </w:r>
      <w:r>
        <w:t>. Finally, t</w:t>
      </w:r>
      <w:r w:rsidRPr="003C415E">
        <w:t>he Capital Asset Office review</w:t>
      </w:r>
      <w:r>
        <w:t>s</w:t>
      </w:r>
      <w:r w:rsidRPr="003C415E">
        <w:t xml:space="preserve"> the transaction and</w:t>
      </w:r>
      <w:r>
        <w:t>,</w:t>
      </w:r>
      <w:r w:rsidRPr="003C415E">
        <w:t xml:space="preserve"> if appropriate</w:t>
      </w:r>
      <w:r>
        <w:t>,</w:t>
      </w:r>
      <w:r w:rsidRPr="003C415E">
        <w:t xml:space="preserve"> create</w:t>
      </w:r>
      <w:r>
        <w:t>s the asset(s)</w:t>
      </w:r>
      <w:r w:rsidRPr="008528B8">
        <w:t>.</w:t>
      </w:r>
    </w:p>
    <w:p w:rsidR="00BC458C" w:rsidRDefault="00BC458C" w:rsidP="00701BAB">
      <w:pPr>
        <w:pStyle w:val="Heading4"/>
      </w:pPr>
      <w:bookmarkStart w:id="87" w:name="_D2HTopic_268"/>
      <w:r>
        <w:t>Modify Capital Assets</w:t>
      </w:r>
      <w:r w:rsidRPr="009F5BF0">
        <w:t xml:space="preserve"> Tab</w:t>
      </w:r>
      <w:r w:rsidR="00963E6B" w:rsidRPr="009F5BF0">
        <w:fldChar w:fldCharType="begin"/>
      </w:r>
      <w:r w:rsidRPr="009F5BF0">
        <w:instrText xml:space="preserve"> XE "</w:instrText>
      </w:r>
      <w:r>
        <w:instrText>Modify Capital Assets</w:instrText>
      </w:r>
      <w:r w:rsidRPr="009F5BF0">
        <w:instrText xml:space="preserve"> tab" </w:instrText>
      </w:r>
      <w:r w:rsidR="00963E6B" w:rsidRPr="009F5BF0">
        <w:fldChar w:fldCharType="end"/>
      </w:r>
      <w:r w:rsidR="00963E6B" w:rsidRPr="009F5BF0">
        <w:fldChar w:fldCharType="begin"/>
      </w:r>
      <w:r w:rsidRPr="009F5BF0">
        <w:instrText xml:space="preserve"> XE "financial transaction document tabs:</w:instrText>
      </w:r>
      <w:r>
        <w:instrText xml:space="preserve"> Modify Capital Assets</w:instrText>
      </w:r>
      <w:r w:rsidRPr="009F5BF0">
        <w:instrText xml:space="preserve"> tab" </w:instrText>
      </w:r>
      <w:r w:rsidR="00963E6B" w:rsidRPr="009F5BF0">
        <w:fldChar w:fldCharType="end"/>
      </w:r>
      <w:r w:rsidR="00963E6B" w:rsidRPr="00000100">
        <w:fldChar w:fldCharType="begin"/>
      </w:r>
      <w:r w:rsidRPr="00000100">
        <w:instrText xml:space="preserve"> TC "</w:instrText>
      </w:r>
      <w:r>
        <w:instrText>Modify Capital Assets</w:instrText>
      </w:r>
      <w:r w:rsidRPr="009F5BF0">
        <w:instrText xml:space="preserve"> Tab</w:instrText>
      </w:r>
      <w:r w:rsidRPr="00000100">
        <w:instrText xml:space="preserve"> " \f </w:instrText>
      </w:r>
      <w:r>
        <w:instrText>F</w:instrText>
      </w:r>
      <w:r w:rsidRPr="00000100">
        <w:instrText xml:space="preserve"> \l </w:instrText>
      </w:r>
      <w:r>
        <w:instrText>"2"</w:instrText>
      </w:r>
      <w:r w:rsidR="00963E6B" w:rsidRPr="00000100">
        <w:fldChar w:fldCharType="end"/>
      </w:r>
      <w:bookmarkEnd w:id="87"/>
    </w:p>
    <w:p w:rsidR="00BC458C" w:rsidRDefault="00BC458C" w:rsidP="00701BAB">
      <w:pPr>
        <w:pStyle w:val="BodyText"/>
      </w:pPr>
      <w:r>
        <w:t xml:space="preserve">The </w:t>
      </w:r>
      <w:r>
        <w:rPr>
          <w:rStyle w:val="Strong"/>
        </w:rPr>
        <w:t>Modify C</w:t>
      </w:r>
      <w:r w:rsidRPr="007D65AF">
        <w:rPr>
          <w:rStyle w:val="Strong"/>
        </w:rPr>
        <w:t xml:space="preserve">apital </w:t>
      </w:r>
      <w:r>
        <w:rPr>
          <w:rStyle w:val="Strong"/>
        </w:rPr>
        <w:t>Assets</w:t>
      </w:r>
      <w:r>
        <w:t xml:space="preserve"> tab is included in the following documents:</w:t>
      </w:r>
    </w:p>
    <w:p w:rsidR="00BC458C" w:rsidRDefault="00BC458C" w:rsidP="00BC458C">
      <w:pPr>
        <w:pStyle w:val="C1HBullet"/>
      </w:pPr>
      <w:r>
        <w:t xml:space="preserve">Advance Deposit </w:t>
      </w:r>
    </w:p>
    <w:p w:rsidR="00BC458C" w:rsidRDefault="00BC458C" w:rsidP="00BC458C">
      <w:pPr>
        <w:pStyle w:val="C1HBullet"/>
      </w:pPr>
      <w:r>
        <w:t>Cash Receipt</w:t>
      </w:r>
    </w:p>
    <w:p w:rsidR="00BC458C" w:rsidRDefault="00BC458C" w:rsidP="00BC458C">
      <w:pPr>
        <w:pStyle w:val="C1HBullet"/>
      </w:pPr>
      <w:r>
        <w:t>Credit Card Receipt</w:t>
      </w:r>
    </w:p>
    <w:p w:rsidR="00BC458C" w:rsidRDefault="00BC458C" w:rsidP="00BC458C">
      <w:pPr>
        <w:pStyle w:val="C1HBullet"/>
      </w:pPr>
      <w:r>
        <w:t>Distribution of Income/Expense</w:t>
      </w:r>
    </w:p>
    <w:p w:rsidR="00BC458C" w:rsidRDefault="00BC458C" w:rsidP="00BC458C">
      <w:pPr>
        <w:pStyle w:val="C1HBullet"/>
      </w:pPr>
      <w:r>
        <w:t>General Error Correction</w:t>
      </w:r>
    </w:p>
    <w:p w:rsidR="00BC458C" w:rsidRDefault="00BC458C" w:rsidP="00BC458C">
      <w:pPr>
        <w:pStyle w:val="C1HBullet"/>
      </w:pPr>
      <w:r>
        <w:t>Internal Billing</w:t>
      </w:r>
    </w:p>
    <w:p w:rsidR="00BC458C" w:rsidRDefault="00BC458C" w:rsidP="00BC458C">
      <w:pPr>
        <w:pStyle w:val="C1HBullet"/>
      </w:pPr>
      <w:r>
        <w:t>Procurement Card</w:t>
      </w:r>
    </w:p>
    <w:p w:rsidR="00BC458C" w:rsidRDefault="00BC458C" w:rsidP="00BC458C">
      <w:pPr>
        <w:pStyle w:val="C1HBullet"/>
      </w:pPr>
      <w:r>
        <w:t>Service Billing</w:t>
      </w:r>
    </w:p>
    <w:p w:rsidR="00BC458C" w:rsidRDefault="00BC458C" w:rsidP="00BC458C">
      <w:pPr>
        <w:pStyle w:val="C1HBullet"/>
      </w:pPr>
      <w:r>
        <w:t>Year End General Error Correction</w:t>
      </w:r>
    </w:p>
    <w:p w:rsidR="00BC458C" w:rsidRDefault="00BC458C" w:rsidP="00BC458C">
      <w:pPr>
        <w:pStyle w:val="C1HBullet"/>
      </w:pPr>
      <w:r>
        <w:t>Year End Distribution of Income/Expense</w:t>
      </w:r>
    </w:p>
    <w:p w:rsidR="00BC458C" w:rsidRDefault="00BC458C" w:rsidP="00701BAB">
      <w:pPr>
        <w:pStyle w:val="BodyText"/>
      </w:pPr>
      <w:r>
        <w:t xml:space="preserve">This tab allows you to select an existing asset to which the financial transaction applies and specify the amount that applies to that asset. Information is required in this tab when you have entered a capital object code in the </w:t>
      </w:r>
      <w:r w:rsidRPr="007D65AF">
        <w:rPr>
          <w:rStyle w:val="Strong"/>
        </w:rPr>
        <w:t>Accounting Line</w:t>
      </w:r>
      <w:r>
        <w:rPr>
          <w:rStyle w:val="Strong"/>
        </w:rPr>
        <w:t>s</w:t>
      </w:r>
      <w:r>
        <w:t xml:space="preserve"> tab, selected one or more lines in the </w:t>
      </w:r>
      <w:r w:rsidRPr="007D65AF">
        <w:rPr>
          <w:rStyle w:val="Strong"/>
        </w:rPr>
        <w:t>Accounting Line</w:t>
      </w:r>
      <w:r>
        <w:rPr>
          <w:rStyle w:val="Strong"/>
        </w:rPr>
        <w:t>s for Capitalization</w:t>
      </w:r>
      <w:r>
        <w:t xml:space="preserve"> tab and have selected a distribution method and click</w:t>
      </w:r>
      <w:r w:rsidRPr="00A26596">
        <w:rPr>
          <w:rStyle w:val="Strong"/>
        </w:rPr>
        <w:t xml:space="preserve"> Modify Asset</w:t>
      </w:r>
      <w:r>
        <w:t xml:space="preserve"> button in that tab.</w:t>
      </w:r>
    </w:p>
    <w:p w:rsidR="00BC458C" w:rsidRPr="00D36781" w:rsidRDefault="00BC458C" w:rsidP="00701BAB">
      <w:pPr>
        <w:pStyle w:val="Note"/>
      </w:pPr>
      <w:r>
        <w:lastRenderedPageBreak/>
        <w:drawing>
          <wp:inline distT="0" distB="0" distL="0" distR="0">
            <wp:extent cx="191135" cy="191135"/>
            <wp:effectExtent l="19050" t="0" r="0" b="0"/>
            <wp:docPr id="1877" name="Picture 187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D36781">
        <w:rPr>
          <w:rFonts w:eastAsia="MS Gothic"/>
          <w:szCs w:val="22"/>
        </w:rPr>
        <w:tab/>
      </w:r>
      <w:r w:rsidRPr="00D36781">
        <w:t xml:space="preserve">For more information about using </w:t>
      </w:r>
      <w:r>
        <w:t>the associated</w:t>
      </w:r>
      <w:r w:rsidRPr="00D36781">
        <w:t xml:space="preserve"> tab</w:t>
      </w:r>
      <w:r>
        <w:t>s</w:t>
      </w:r>
      <w:r w:rsidRPr="00D36781">
        <w:t>, see</w:t>
      </w:r>
      <w:r w:rsidRPr="006A7502">
        <w:t xml:space="preserve"> </w:t>
      </w:r>
      <w:hyperlink w:anchor="_D2HTopic_250" w:history="1">
        <w:r w:rsidRPr="00C57F4A">
          <w:rPr>
            <w:rStyle w:val="Hyperlink"/>
          </w:rPr>
          <w:t>Accounting Lines Tab</w:t>
        </w:r>
      </w:hyperlink>
      <w:r w:rsidRPr="006A7502">
        <w:t xml:space="preserve"> and </w:t>
      </w:r>
      <w:hyperlink w:anchor="_D2HTopic_258" w:history="1">
        <w:r w:rsidRPr="00C57F4A">
          <w:rPr>
            <w:rStyle w:val="Hyperlink"/>
          </w:rPr>
          <w:t>Accounting Lines for Capitalization Tab</w:t>
        </w:r>
      </w:hyperlink>
      <w:r w:rsidRPr="00D36781">
        <w:t>.</w:t>
      </w:r>
      <w:r w:rsidR="00963E6B" w:rsidRPr="00D36781">
        <w:fldChar w:fldCharType="begin"/>
      </w:r>
      <w:r w:rsidRPr="00D36781">
        <w:instrText xml:space="preserve"> \MinBodyLeft 0 </w:instrText>
      </w:r>
      <w:r w:rsidR="00963E6B" w:rsidRPr="00D36781">
        <w:fldChar w:fldCharType="end"/>
      </w:r>
    </w:p>
    <w:p w:rsidR="00BC458C" w:rsidRDefault="00BC458C" w:rsidP="00701BAB">
      <w:pPr>
        <w:pStyle w:val="BodyText"/>
      </w:pPr>
      <w:r>
        <w:t xml:space="preserve">This tab contains two sections, </w:t>
      </w:r>
      <w:r>
        <w:rPr>
          <w:rStyle w:val="Strong"/>
        </w:rPr>
        <w:t>Modify</w:t>
      </w:r>
      <w:r w:rsidRPr="007F7375">
        <w:rPr>
          <w:rStyle w:val="Strong"/>
        </w:rPr>
        <w:t xml:space="preserve"> Capital Assets</w:t>
      </w:r>
      <w:r>
        <w:t xml:space="preserve"> and </w:t>
      </w:r>
      <w:r w:rsidRPr="007F7375">
        <w:rPr>
          <w:rStyle w:val="Strong"/>
        </w:rPr>
        <w:t>Capital Asset for Accounting Lines</w:t>
      </w:r>
      <w:r>
        <w:t>.</w:t>
      </w:r>
    </w:p>
    <w:p w:rsidR="00BC458C" w:rsidRDefault="00BC458C" w:rsidP="00701BAB">
      <w:pPr>
        <w:pStyle w:val="Heading5"/>
      </w:pPr>
      <w:bookmarkStart w:id="88" w:name="_D2HTopic_269"/>
      <w:r>
        <w:t>Modify Capital Assets Section</w:t>
      </w:r>
      <w:bookmarkEnd w:id="88"/>
    </w:p>
    <w:p w:rsidR="00BC458C" w:rsidRPr="0082061F" w:rsidRDefault="00BC458C" w:rsidP="00701BAB">
      <w:pPr>
        <w:pStyle w:val="BodyText"/>
      </w:pPr>
      <w:r>
        <w:t>This section contains two fields that are used to ensure that asset amounts do not exceed the total of the accounting line amounts selected for processing.</w:t>
      </w:r>
    </w:p>
    <w:p w:rsidR="00BC458C" w:rsidRPr="00A26596" w:rsidRDefault="00BC458C" w:rsidP="00701BAB">
      <w:pPr>
        <w:pStyle w:val="TableHeading"/>
      </w:pPr>
      <w:r w:rsidRPr="00A26596">
        <w:rPr>
          <w:rStyle w:val="Strong"/>
        </w:rPr>
        <w:t>Create Capital Assets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908"/>
        <w:gridCol w:w="6452"/>
      </w:tblGrid>
      <w:tr w:rsidR="00BC458C" w:rsidTr="00701BAB">
        <w:tc>
          <w:tcPr>
            <w:tcW w:w="2340" w:type="dxa"/>
            <w:tcBorders>
              <w:top w:val="single" w:sz="4" w:space="0" w:color="auto"/>
              <w:bottom w:val="thickThinSmallGap" w:sz="12" w:space="0" w:color="auto"/>
              <w:right w:val="double" w:sz="4" w:space="0" w:color="auto"/>
            </w:tcBorders>
          </w:tcPr>
          <w:p w:rsidR="00BC458C" w:rsidRDefault="00BC458C" w:rsidP="00701BAB">
            <w:pPr>
              <w:pStyle w:val="TableCells"/>
            </w:pPr>
            <w:r>
              <w:t>Title</w:t>
            </w:r>
          </w:p>
        </w:tc>
        <w:tc>
          <w:tcPr>
            <w:tcW w:w="5191" w:type="dxa"/>
            <w:tcBorders>
              <w:top w:val="single" w:sz="4" w:space="0" w:color="auto"/>
              <w:bottom w:val="thickThinSmallGap" w:sz="12" w:space="0" w:color="auto"/>
            </w:tcBorders>
          </w:tcPr>
          <w:p w:rsidR="00BC458C" w:rsidRDefault="00BC458C" w:rsidP="00701BAB">
            <w:pPr>
              <w:pStyle w:val="TableCells"/>
            </w:pPr>
            <w:r>
              <w:t>Description</w:t>
            </w:r>
          </w:p>
        </w:tc>
      </w:tr>
      <w:tr w:rsidR="00BC458C" w:rsidTr="00701BAB">
        <w:tc>
          <w:tcPr>
            <w:tcW w:w="2340" w:type="dxa"/>
            <w:tcBorders>
              <w:right w:val="double" w:sz="4" w:space="0" w:color="auto"/>
            </w:tcBorders>
          </w:tcPr>
          <w:p w:rsidR="00BC458C" w:rsidRDefault="00BC458C" w:rsidP="00701BAB">
            <w:pPr>
              <w:pStyle w:val="TableCells"/>
            </w:pPr>
            <w:r>
              <w:t>System Control Amount</w:t>
            </w:r>
          </w:p>
        </w:tc>
        <w:tc>
          <w:tcPr>
            <w:tcW w:w="5191" w:type="dxa"/>
          </w:tcPr>
          <w:p w:rsidR="00BC458C" w:rsidRPr="0082061F" w:rsidRDefault="00BC458C" w:rsidP="00701BAB">
            <w:pPr>
              <w:pStyle w:val="TableCells"/>
              <w:rPr>
                <w:color w:val="000000" w:themeColor="text1"/>
              </w:rPr>
            </w:pPr>
            <w:r>
              <w:t xml:space="preserve">Display only. The total amount available for distribution. </w:t>
            </w:r>
            <w:r w:rsidRPr="001D4446">
              <w:rPr>
                <w:color w:val="000000" w:themeColor="text1"/>
              </w:rPr>
              <w:t xml:space="preserve">As lines are selected </w:t>
            </w:r>
            <w:r>
              <w:rPr>
                <w:color w:val="000000" w:themeColor="text1"/>
              </w:rPr>
              <w:t xml:space="preserve">in the </w:t>
            </w:r>
            <w:r w:rsidRPr="00DE0357">
              <w:rPr>
                <w:rStyle w:val="Strong"/>
              </w:rPr>
              <w:t>Accounting Lines for Capitalization</w:t>
            </w:r>
            <w:r>
              <w:rPr>
                <w:color w:val="000000" w:themeColor="text1"/>
              </w:rPr>
              <w:t xml:space="preserve"> tab</w:t>
            </w:r>
            <w:r w:rsidRPr="001D4446">
              <w:rPr>
                <w:color w:val="000000" w:themeColor="text1"/>
              </w:rPr>
              <w:t xml:space="preserve">, the </w:t>
            </w:r>
            <w:r>
              <w:rPr>
                <w:color w:val="000000" w:themeColor="text1"/>
              </w:rPr>
              <w:t xml:space="preserve">system adds the </w:t>
            </w:r>
            <w:r w:rsidRPr="001D4446">
              <w:rPr>
                <w:color w:val="000000" w:themeColor="text1"/>
              </w:rPr>
              <w:t>amount</w:t>
            </w:r>
            <w:r>
              <w:rPr>
                <w:color w:val="000000" w:themeColor="text1"/>
              </w:rPr>
              <w:t xml:space="preserve">s on these lines </w:t>
            </w:r>
            <w:r w:rsidRPr="001D4446">
              <w:rPr>
                <w:color w:val="000000" w:themeColor="text1"/>
              </w:rPr>
              <w:t>to the system control amount.</w:t>
            </w:r>
          </w:p>
        </w:tc>
      </w:tr>
      <w:tr w:rsidR="00BC458C" w:rsidTr="00701BAB">
        <w:tc>
          <w:tcPr>
            <w:tcW w:w="2340" w:type="dxa"/>
            <w:tcBorders>
              <w:right w:val="double" w:sz="4" w:space="0" w:color="auto"/>
            </w:tcBorders>
          </w:tcPr>
          <w:p w:rsidR="00BC458C" w:rsidRDefault="00BC458C" w:rsidP="00701BAB">
            <w:pPr>
              <w:pStyle w:val="TableCells"/>
            </w:pPr>
            <w:r>
              <w:t>System Control Remainder Amount</w:t>
            </w:r>
          </w:p>
        </w:tc>
        <w:tc>
          <w:tcPr>
            <w:tcW w:w="5191" w:type="dxa"/>
          </w:tcPr>
          <w:p w:rsidR="00BC458C" w:rsidRDefault="00BC458C" w:rsidP="00701BAB">
            <w:pPr>
              <w:pStyle w:val="TableCells"/>
            </w:pPr>
            <w:r>
              <w:t>Display only. The amount remaining for distribution. As amounts are distributed to assets, the system reduces the remainder amount.</w:t>
            </w:r>
          </w:p>
        </w:tc>
      </w:tr>
    </w:tbl>
    <w:p w:rsidR="00BC458C" w:rsidRDefault="00BC458C" w:rsidP="00701BAB">
      <w:pPr>
        <w:pStyle w:val="Heading5"/>
      </w:pPr>
      <w:bookmarkStart w:id="89" w:name="_D2HTopic_270"/>
      <w:r>
        <w:t>Capital Asset for Accounting Lines Section</w:t>
      </w:r>
      <w:bookmarkEnd w:id="89"/>
    </w:p>
    <w:p w:rsidR="00BC458C" w:rsidRDefault="00BC458C" w:rsidP="00701BAB">
      <w:pPr>
        <w:pStyle w:val="BodyText"/>
      </w:pPr>
      <w:r>
        <w:t>Use this section to select one or more existing assets and specify the amounts that applies to those assets.</w:t>
      </w:r>
    </w:p>
    <w:p w:rsidR="00BC458C" w:rsidRDefault="00BC458C" w:rsidP="00701BAB">
      <w:pPr>
        <w:pStyle w:val="BodyText"/>
      </w:pPr>
      <w:r>
        <w:t xml:space="preserve">At the top of this section, the system displays accounting line(s) you selected in the </w:t>
      </w:r>
      <w:r w:rsidRPr="00FF0ECC">
        <w:rPr>
          <w:rStyle w:val="Strong"/>
        </w:rPr>
        <w:t>Accounting Lines for Capitalization</w:t>
      </w:r>
      <w:r>
        <w:t xml:space="preserve"> tab. All fields are display only.</w:t>
      </w:r>
    </w:p>
    <w:p w:rsidR="00BC458C" w:rsidRDefault="00BC458C" w:rsidP="00701BAB">
      <w:pPr>
        <w:pStyle w:val="Note"/>
      </w:pPr>
      <w:r>
        <w:drawing>
          <wp:inline distT="0" distB="0" distL="0" distR="0">
            <wp:extent cx="191135" cy="191135"/>
            <wp:effectExtent l="19050" t="0" r="0" b="0"/>
            <wp:docPr id="317" name="Picture 31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these fields, see </w:t>
      </w:r>
      <w:hyperlink w:anchor="_D2HTopic_258" w:history="1">
        <w:r w:rsidRPr="00C57F4A">
          <w:rPr>
            <w:rStyle w:val="Hyperlink"/>
          </w:rPr>
          <w:t>Accounting Lines for Capitalization Tab</w:t>
        </w:r>
      </w:hyperlink>
      <w:r>
        <w:t>.</w:t>
      </w:r>
    </w:p>
    <w:p w:rsidR="00BC458C" w:rsidRDefault="00BC458C" w:rsidP="00701BAB">
      <w:pPr>
        <w:pStyle w:val="BodyText"/>
      </w:pPr>
      <w:r>
        <w:t>Beneath the accounting lines, the system displays fields in which you select and asset and enter an amount for it. The table below describes these fields.</w:t>
      </w:r>
    </w:p>
    <w:p w:rsidR="00BC458C" w:rsidRPr="007D65AF" w:rsidRDefault="00BC458C" w:rsidP="00701BAB">
      <w:pPr>
        <w:pStyle w:val="TableHeading"/>
      </w:pPr>
      <w:r>
        <w:t>Capital Asset for Accounting Lines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080"/>
        <w:gridCol w:w="8280"/>
      </w:tblGrid>
      <w:tr w:rsidR="00BC458C" w:rsidTr="00701BAB">
        <w:tc>
          <w:tcPr>
            <w:tcW w:w="1080" w:type="dxa"/>
            <w:tcBorders>
              <w:top w:val="single" w:sz="4" w:space="0" w:color="auto"/>
              <w:bottom w:val="thickThinSmallGap" w:sz="12" w:space="0" w:color="auto"/>
              <w:right w:val="double" w:sz="4" w:space="0" w:color="auto"/>
            </w:tcBorders>
          </w:tcPr>
          <w:p w:rsidR="00BC458C" w:rsidRDefault="00BC458C" w:rsidP="00701BAB">
            <w:pPr>
              <w:pStyle w:val="TableCells"/>
            </w:pPr>
            <w:r>
              <w:t>Title</w:t>
            </w:r>
          </w:p>
        </w:tc>
        <w:tc>
          <w:tcPr>
            <w:tcW w:w="8280" w:type="dxa"/>
            <w:tcBorders>
              <w:top w:val="single" w:sz="4" w:space="0" w:color="auto"/>
              <w:bottom w:val="thickThinSmallGap" w:sz="12" w:space="0" w:color="auto"/>
            </w:tcBorders>
          </w:tcPr>
          <w:p w:rsidR="00BC458C" w:rsidRDefault="00BC458C" w:rsidP="00701BAB">
            <w:pPr>
              <w:pStyle w:val="TableCells"/>
            </w:pPr>
            <w:r>
              <w:t>Description</w:t>
            </w:r>
          </w:p>
        </w:tc>
      </w:tr>
      <w:tr w:rsidR="00BC458C" w:rsidTr="00701BAB">
        <w:tc>
          <w:tcPr>
            <w:tcW w:w="1080" w:type="dxa"/>
            <w:tcBorders>
              <w:right w:val="double" w:sz="4" w:space="0" w:color="auto"/>
            </w:tcBorders>
          </w:tcPr>
          <w:p w:rsidR="00BC458C" w:rsidRDefault="00BC458C" w:rsidP="00701BAB">
            <w:pPr>
              <w:pStyle w:val="TableCells"/>
            </w:pPr>
            <w:r>
              <w:t>Action</w:t>
            </w:r>
          </w:p>
        </w:tc>
        <w:tc>
          <w:tcPr>
            <w:tcW w:w="8280" w:type="dxa"/>
          </w:tcPr>
          <w:p w:rsidR="00BC458C" w:rsidRDefault="00BC458C" w:rsidP="00701BAB">
            <w:pPr>
              <w:pStyle w:val="TableCells"/>
            </w:pPr>
            <w:r>
              <w:t>Choose the appropriate action.</w:t>
            </w:r>
          </w:p>
          <w:p w:rsidR="00BC458C" w:rsidRPr="00A859A7" w:rsidRDefault="00BC458C" w:rsidP="00701BAB">
            <w:pPr>
              <w:pStyle w:val="TableCells"/>
            </w:pPr>
            <w:r>
              <w:t>After entering information for an asset, c</w:t>
            </w:r>
            <w:r w:rsidRPr="00EF4858">
              <w:t>lick</w:t>
            </w:r>
            <w:r w:rsidRPr="00A26596">
              <w:rPr>
                <w:rStyle w:val="Strong"/>
              </w:rPr>
              <w:t xml:space="preserve"> Redistribute Total Amount</w:t>
            </w:r>
            <w:r>
              <w:t xml:space="preserve"> button and then click </w:t>
            </w:r>
            <w:r w:rsidRPr="00A26596">
              <w:rPr>
                <w:rStyle w:val="Strong"/>
              </w:rPr>
              <w:t>Submit</w:t>
            </w:r>
            <w:r>
              <w:t xml:space="preserve"> button.</w:t>
            </w:r>
          </w:p>
          <w:p w:rsidR="00BC458C" w:rsidRDefault="00BC458C" w:rsidP="00701BAB">
            <w:pPr>
              <w:pStyle w:val="TableCells"/>
              <w:rPr>
                <w:rFonts w:cs="Arial"/>
                <w:b/>
                <w:szCs w:val="20"/>
              </w:rPr>
            </w:pPr>
            <w:r>
              <w:rPr>
                <w:rFonts w:cs="Arial"/>
                <w:szCs w:val="20"/>
              </w:rPr>
              <w:t xml:space="preserve">When using the distribute by amount method, </w:t>
            </w:r>
            <w:r w:rsidRPr="00716C85">
              <w:rPr>
                <w:rFonts w:cs="Arial"/>
                <w:szCs w:val="20"/>
              </w:rPr>
              <w:t xml:space="preserve">to </w:t>
            </w:r>
            <w:r>
              <w:rPr>
                <w:rFonts w:cs="Arial"/>
                <w:szCs w:val="20"/>
              </w:rPr>
              <w:t>process a change if the original distribution was incorrect and has been changed, c</w:t>
            </w:r>
            <w:r w:rsidRPr="00716C85">
              <w:rPr>
                <w:rFonts w:cs="Arial"/>
                <w:szCs w:val="20"/>
              </w:rPr>
              <w:t>lick</w:t>
            </w:r>
            <w:r w:rsidRPr="00A26596">
              <w:rPr>
                <w:rStyle w:val="Strong"/>
              </w:rPr>
              <w:t xml:space="preserve"> Refresh</w:t>
            </w:r>
            <w:r>
              <w:rPr>
                <w:rFonts w:cs="Arial"/>
                <w:szCs w:val="20"/>
              </w:rPr>
              <w:t xml:space="preserve"> button</w:t>
            </w:r>
            <w:r w:rsidRPr="00716C85">
              <w:rPr>
                <w:rFonts w:cs="Arial"/>
                <w:szCs w:val="20"/>
              </w:rPr>
              <w:t>.</w:t>
            </w:r>
          </w:p>
          <w:p w:rsidR="00BC458C" w:rsidRDefault="00BC458C" w:rsidP="00701BAB">
            <w:pPr>
              <w:pStyle w:val="TableCells"/>
            </w:pPr>
            <w:r>
              <w:t xml:space="preserve">To delete this asset from the transaction, close the tab, uncheck the selected accounting lines, and reset the </w:t>
            </w:r>
            <w:r w:rsidRPr="00EF4858">
              <w:rPr>
                <w:rStyle w:val="Strong"/>
              </w:rPr>
              <w:t xml:space="preserve">System Control Amount </w:t>
            </w:r>
            <w:r>
              <w:t xml:space="preserve">and </w:t>
            </w:r>
            <w:r w:rsidRPr="004579EF">
              <w:rPr>
                <w:rStyle w:val="Strong"/>
              </w:rPr>
              <w:t>System Control Remainder Amount</w:t>
            </w:r>
            <w:r w:rsidRPr="000257A6">
              <w:t>, c</w:t>
            </w:r>
            <w:r>
              <w:t xml:space="preserve">lick </w:t>
            </w:r>
            <w:r w:rsidRPr="00A26596">
              <w:rPr>
                <w:rStyle w:val="Strong"/>
              </w:rPr>
              <w:t>Delete</w:t>
            </w:r>
            <w:r>
              <w:t xml:space="preserve"> button.</w:t>
            </w:r>
          </w:p>
          <w:p w:rsidR="00BC458C" w:rsidRDefault="00BC458C" w:rsidP="00701BAB">
            <w:pPr>
              <w:pStyle w:val="TableCells"/>
            </w:pPr>
            <w:r>
              <w:t xml:space="preserve">To clear the fields for this asset but leave the tab open, uncheck the selected accounting lines, and reset the </w:t>
            </w:r>
            <w:r w:rsidRPr="004579EF">
              <w:rPr>
                <w:rStyle w:val="Strong"/>
              </w:rPr>
              <w:t>System Control Amount</w:t>
            </w:r>
            <w:r>
              <w:t xml:space="preserve"> and </w:t>
            </w:r>
            <w:r w:rsidRPr="004579EF">
              <w:rPr>
                <w:rStyle w:val="Strong"/>
              </w:rPr>
              <w:t>System Control Remainder Amount</w:t>
            </w:r>
            <w:r w:rsidRPr="000257A6">
              <w:t xml:space="preserve">, </w:t>
            </w:r>
            <w:r>
              <w:rPr>
                <w:rFonts w:cs="Arial"/>
                <w:szCs w:val="20"/>
              </w:rPr>
              <w:t>c</w:t>
            </w:r>
            <w:r w:rsidRPr="00716C85">
              <w:rPr>
                <w:rFonts w:cs="Arial"/>
                <w:szCs w:val="20"/>
              </w:rPr>
              <w:t>lick</w:t>
            </w:r>
            <w:r w:rsidRPr="00A26596">
              <w:rPr>
                <w:rStyle w:val="Strong"/>
              </w:rPr>
              <w:t xml:space="preserve"> Clear</w:t>
            </w:r>
            <w:r>
              <w:rPr>
                <w:rFonts w:cs="Arial"/>
                <w:szCs w:val="20"/>
              </w:rPr>
              <w:t xml:space="preserve"> button</w:t>
            </w:r>
            <w:r>
              <w:t>.</w:t>
            </w:r>
          </w:p>
        </w:tc>
      </w:tr>
    </w:tbl>
    <w:p w:rsidR="00600D73" w:rsidRDefault="00600D73">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080"/>
        <w:gridCol w:w="8280"/>
      </w:tblGrid>
      <w:tr w:rsidR="00BC458C" w:rsidTr="00701BAB">
        <w:tc>
          <w:tcPr>
            <w:tcW w:w="1080" w:type="dxa"/>
            <w:tcBorders>
              <w:right w:val="double" w:sz="4" w:space="0" w:color="auto"/>
            </w:tcBorders>
          </w:tcPr>
          <w:p w:rsidR="00BC458C" w:rsidRDefault="00BC458C" w:rsidP="00701BAB">
            <w:pPr>
              <w:pStyle w:val="TableCells"/>
            </w:pPr>
            <w:r>
              <w:lastRenderedPageBreak/>
              <w:t>Amount</w:t>
            </w:r>
          </w:p>
        </w:tc>
        <w:tc>
          <w:tcPr>
            <w:tcW w:w="8280" w:type="dxa"/>
          </w:tcPr>
          <w:p w:rsidR="00BC458C" w:rsidRPr="00C27715" w:rsidRDefault="00BC458C" w:rsidP="00701BAB">
            <w:pPr>
              <w:pStyle w:val="TableCells"/>
            </w:pPr>
            <w:r w:rsidRPr="00C27715">
              <w:t>The amount to be</w:t>
            </w:r>
            <w:r>
              <w:t xml:space="preserve"> moved or applied to the asset.</w:t>
            </w:r>
          </w:p>
          <w:p w:rsidR="00BC458C" w:rsidRDefault="00BC458C" w:rsidP="00701BAB">
            <w:pPr>
              <w:pStyle w:val="TableCells"/>
            </w:pPr>
            <w:r>
              <w:t xml:space="preserve">If the </w:t>
            </w:r>
            <w:r w:rsidRPr="00166E51">
              <w:rPr>
                <w:rStyle w:val="Strong"/>
              </w:rPr>
              <w:t>Amount Distribution Method</w:t>
            </w:r>
            <w:r>
              <w:t xml:space="preserve"> is Dis</w:t>
            </w:r>
            <w:r w:rsidRPr="00C27715">
              <w:t>tribute c</w:t>
            </w:r>
            <w:r>
              <w:t>ost evenly, this field is display only.</w:t>
            </w:r>
          </w:p>
          <w:p w:rsidR="00BC458C" w:rsidRDefault="00BC458C" w:rsidP="00701BAB">
            <w:pPr>
              <w:pStyle w:val="TableCells"/>
              <w:rPr>
                <w:noProof/>
              </w:rPr>
            </w:pPr>
            <w:r>
              <w:t xml:space="preserve">If the </w:t>
            </w:r>
            <w:r w:rsidRPr="00166E51">
              <w:rPr>
                <w:rStyle w:val="Strong"/>
              </w:rPr>
              <w:t>Amount Distribution Method</w:t>
            </w:r>
            <w:r>
              <w:t xml:space="preserve"> is Distribute cost by amount, this field is required. Enter the cost of the asset. If</w:t>
            </w:r>
            <w:r>
              <w:rPr>
                <w:noProof/>
              </w:rPr>
              <w:t xml:space="preserve"> the </w:t>
            </w:r>
            <w:r w:rsidRPr="00166E51">
              <w:rPr>
                <w:rStyle w:val="Strong"/>
              </w:rPr>
              <w:t>Asset Quantity</w:t>
            </w:r>
            <w:r>
              <w:rPr>
                <w:noProof/>
              </w:rPr>
              <w:t xml:space="preserve"> is greater than 1, be sure to enter the extended cost.</w:t>
            </w:r>
          </w:p>
          <w:p w:rsidR="00BC458C" w:rsidRDefault="00BC458C" w:rsidP="00701BAB">
            <w:pPr>
              <w:pStyle w:val="Noteintable"/>
            </w:pPr>
            <w:r>
              <w:drawing>
                <wp:inline distT="0" distB="0" distL="0" distR="0">
                  <wp:extent cx="143510" cy="143510"/>
                  <wp:effectExtent l="0" t="0" r="0" b="0"/>
                  <wp:docPr id="110" name="Picture 110"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onny\Desktop\KFS 5.0.2\User Guide Images\pencil-smal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t>When the system creates the payments, it will divide the amount by the asset quantity you specified above in order to distribute the same amount to each asset.</w:t>
            </w:r>
          </w:p>
        </w:tc>
      </w:tr>
      <w:tr w:rsidR="00BC458C" w:rsidTr="00701BAB">
        <w:tc>
          <w:tcPr>
            <w:tcW w:w="1080" w:type="dxa"/>
            <w:tcBorders>
              <w:right w:val="double" w:sz="4" w:space="0" w:color="auto"/>
            </w:tcBorders>
          </w:tcPr>
          <w:p w:rsidR="00BC458C" w:rsidRDefault="00BC458C" w:rsidP="00701BAB">
            <w:pPr>
              <w:pStyle w:val="TableCells"/>
            </w:pPr>
            <w:r>
              <w:t>Amt Dist Method</w:t>
            </w:r>
          </w:p>
        </w:tc>
        <w:tc>
          <w:tcPr>
            <w:tcW w:w="8280" w:type="dxa"/>
          </w:tcPr>
          <w:p w:rsidR="00BC458C" w:rsidRDefault="00BC458C" w:rsidP="00701BAB">
            <w:pPr>
              <w:pStyle w:val="TableCells"/>
            </w:pPr>
            <w:r>
              <w:t xml:space="preserve">Display only. The method to be used to distribute costs selected in the </w:t>
            </w:r>
            <w:r w:rsidRPr="00EF4858">
              <w:rPr>
                <w:rStyle w:val="Strong"/>
              </w:rPr>
              <w:t>Accounting Lines for Capitalization</w:t>
            </w:r>
            <w:r>
              <w:t xml:space="preserve"> tab.</w:t>
            </w:r>
          </w:p>
          <w:p w:rsidR="00BC458C" w:rsidRDefault="00BC458C" w:rsidP="00701BAB">
            <w:pPr>
              <w:pStyle w:val="TableCells"/>
            </w:pPr>
            <w:r>
              <w:t>Distribute cost evenly — Distributes the cost on the selected line(s) equally among the existing assets you specify.</w:t>
            </w:r>
          </w:p>
          <w:p w:rsidR="00BC458C" w:rsidRDefault="00BC458C" w:rsidP="00701BAB">
            <w:pPr>
              <w:pStyle w:val="TableCells"/>
            </w:pPr>
            <w:r>
              <w:t>Distribute cost by amount — Allows you to enter the amount to be distributed to each asset you specify.</w:t>
            </w:r>
          </w:p>
        </w:tc>
      </w:tr>
      <w:tr w:rsidR="00BC458C" w:rsidTr="00701BAB">
        <w:tc>
          <w:tcPr>
            <w:tcW w:w="1080" w:type="dxa"/>
            <w:tcBorders>
              <w:top w:val="single" w:sz="4" w:space="0" w:color="auto"/>
              <w:right w:val="double" w:sz="4" w:space="0" w:color="auto"/>
            </w:tcBorders>
          </w:tcPr>
          <w:p w:rsidR="00BC458C" w:rsidRDefault="00BC458C" w:rsidP="00701BAB">
            <w:pPr>
              <w:pStyle w:val="TableCells"/>
            </w:pPr>
            <w:r>
              <w:t>Asset Number</w:t>
            </w:r>
          </w:p>
        </w:tc>
        <w:tc>
          <w:tcPr>
            <w:tcW w:w="8280" w:type="dxa"/>
            <w:tcBorders>
              <w:top w:val="single" w:sz="4" w:space="0" w:color="auto"/>
              <w:left w:val="single" w:sz="4" w:space="0" w:color="auto"/>
            </w:tcBorders>
          </w:tcPr>
          <w:p w:rsidR="00BC458C" w:rsidRDefault="00BC458C" w:rsidP="00701BAB">
            <w:pPr>
              <w:pStyle w:val="TableCells"/>
            </w:pPr>
            <w:r>
              <w:t>Required. The code that identifies the</w:t>
            </w:r>
            <w:r w:rsidRPr="00BA618E">
              <w:t xml:space="preserve"> asset</w:t>
            </w:r>
            <w:r>
              <w:t xml:space="preserve">. Enter the asset number or use the lookup or </w:t>
            </w:r>
            <w:r w:rsidRPr="00591D71">
              <w:rPr>
                <w:rStyle w:val="Strong"/>
              </w:rPr>
              <w:t>Lookup/Add Multiple Capital Asset Line</w:t>
            </w:r>
            <w:r>
              <w:rPr>
                <w:rStyle w:val="Strong"/>
              </w:rPr>
              <w:t>s</w:t>
            </w:r>
            <w:r w:rsidRPr="00A26596">
              <w:t xml:space="preserve"> to</w:t>
            </w:r>
            <w:r>
              <w:t xml:space="preserve"> find the asset numbers.</w:t>
            </w:r>
          </w:p>
        </w:tc>
      </w:tr>
    </w:tbl>
    <w:p w:rsidR="00BC458C" w:rsidRDefault="00BC458C" w:rsidP="00701BAB">
      <w:pPr>
        <w:pStyle w:val="Note"/>
      </w:pPr>
      <w:r>
        <w:drawing>
          <wp:inline distT="0" distB="0" distL="0" distR="0">
            <wp:extent cx="191135" cy="191135"/>
            <wp:effectExtent l="0" t="0" r="0" b="0"/>
            <wp:docPr id="1863" name="Picture 1863" descr="C:\Users\jonny\Desktop\KFS 5.0.2\User Guide Images\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onny\Desktop\KFS 5.0.2\User Guide Images\go-arrow-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tab/>
        <w:t xml:space="preserve">For complete instructions on modifying assets (a process that necessitates the use of both this tab and the </w:t>
      </w:r>
      <w:r w:rsidRPr="00534052">
        <w:rPr>
          <w:rStyle w:val="Strong"/>
        </w:rPr>
        <w:t>Accounting Lines for Capitalization</w:t>
      </w:r>
      <w:r>
        <w:t xml:space="preserve"> tab), see </w:t>
      </w:r>
      <w:hyperlink w:anchor="_D2HTopic_259" w:history="1">
        <w:r w:rsidRPr="00C57F4A">
          <w:rPr>
            <w:rStyle w:val="Hyperlink"/>
          </w:rPr>
          <w:t>Working in the Accounting Lines for Capitalization Tab</w:t>
        </w:r>
      </w:hyperlink>
      <w:r>
        <w:t xml:space="preserve">. </w:t>
      </w:r>
    </w:p>
    <w:p w:rsidR="00BC458C" w:rsidRPr="009F5BF0" w:rsidRDefault="00BC458C" w:rsidP="00701BAB">
      <w:pPr>
        <w:pStyle w:val="Heading5"/>
      </w:pPr>
      <w:bookmarkStart w:id="90" w:name="_D2HTopic_271"/>
      <w:r w:rsidRPr="009F5BF0">
        <w:t>Business Rules</w:t>
      </w:r>
      <w:bookmarkEnd w:id="90"/>
    </w:p>
    <w:p w:rsidR="00BC458C" w:rsidRPr="001E1D9B" w:rsidRDefault="00BC458C" w:rsidP="00BC458C">
      <w:pPr>
        <w:pStyle w:val="C1HBullet"/>
      </w:pPr>
      <w:r w:rsidRPr="001E1D9B">
        <w:t>An existing asset may be modified only if the object code with the capital obj</w:t>
      </w:r>
      <w:r>
        <w:t xml:space="preserve">ect subtype is displayed on the </w:t>
      </w:r>
      <w:r w:rsidRPr="001E1D9B">
        <w:t xml:space="preserve">From or </w:t>
      </w:r>
      <w:r>
        <w:t>To</w:t>
      </w:r>
      <w:r w:rsidRPr="001E1D9B">
        <w:t xml:space="preserve"> portion of the </w:t>
      </w:r>
      <w:r w:rsidRPr="004579EF">
        <w:rPr>
          <w:rStyle w:val="Strong"/>
        </w:rPr>
        <w:t>Accounting Lines</w:t>
      </w:r>
      <w:r w:rsidRPr="001E1D9B">
        <w:t xml:space="preserve"> tab. For document types with only one section in the Accounting Lines tab (such as the Cash Receipt), the documents themselves may also be used to modify assets.</w:t>
      </w:r>
    </w:p>
    <w:p w:rsidR="00BC458C" w:rsidRPr="001E1D9B" w:rsidRDefault="00BC458C" w:rsidP="00BC458C">
      <w:pPr>
        <w:pStyle w:val="C1HBullet"/>
      </w:pPr>
      <w:r w:rsidRPr="001E1D9B">
        <w:t>The asset number entered must identify an active valid asset. Active assets have an inventory status code of a (active), c (active and</w:t>
      </w:r>
      <w:r>
        <w:t xml:space="preserve"> non-accessible), s (surplus)</w:t>
      </w:r>
      <w:r w:rsidRPr="001E1D9B">
        <w:t xml:space="preserve"> or u (university constructed).</w:t>
      </w:r>
    </w:p>
    <w:p w:rsidR="00BC458C" w:rsidRPr="001E1D9B" w:rsidRDefault="00BC458C" w:rsidP="00BC458C">
      <w:pPr>
        <w:pStyle w:val="C1HBullet"/>
      </w:pPr>
      <w:r w:rsidRPr="001E1D9B">
        <w:t>The asset number entered is locked until the financial</w:t>
      </w:r>
      <w:r>
        <w:t xml:space="preserve"> document is approved, canceled</w:t>
      </w:r>
      <w:r w:rsidRPr="001E1D9B">
        <w:t xml:space="preserve"> or disapproved</w:t>
      </w:r>
      <w:r>
        <w:t xml:space="preserve"> or the object code on the document is changed to a non-capital sub-type</w:t>
      </w:r>
      <w:r w:rsidRPr="001E1D9B">
        <w:t>.</w:t>
      </w:r>
    </w:p>
    <w:p w:rsidR="00BC458C" w:rsidRDefault="00BC458C" w:rsidP="00BC458C">
      <w:pPr>
        <w:pStyle w:val="C1HBullet"/>
      </w:pPr>
      <w:r>
        <w:t>Clicking</w:t>
      </w:r>
      <w:r w:rsidRPr="00A26596">
        <w:rPr>
          <w:rStyle w:val="Strong"/>
        </w:rPr>
        <w:t xml:space="preserve"> Clear</w:t>
      </w:r>
      <w:r>
        <w:t xml:space="preserve"> button for an asset causes the system to clear the </w:t>
      </w:r>
      <w:r w:rsidRPr="00281ADB">
        <w:rPr>
          <w:rStyle w:val="Strong"/>
        </w:rPr>
        <w:t>Asset Quantity</w:t>
      </w:r>
      <w:r>
        <w:t xml:space="preserve">, </w:t>
      </w:r>
      <w:r w:rsidRPr="00281ADB">
        <w:rPr>
          <w:rStyle w:val="Strong"/>
        </w:rPr>
        <w:t>Asset Type</w:t>
      </w:r>
      <w:r>
        <w:t xml:space="preserve">, </w:t>
      </w:r>
      <w:r w:rsidRPr="00281ADB">
        <w:rPr>
          <w:rStyle w:val="Strong"/>
        </w:rPr>
        <w:t>Vendor</w:t>
      </w:r>
      <w:r>
        <w:t xml:space="preserve">, </w:t>
      </w:r>
      <w:r w:rsidRPr="00281ADB">
        <w:rPr>
          <w:rStyle w:val="Strong"/>
        </w:rPr>
        <w:t>Manufacture</w:t>
      </w:r>
      <w:r>
        <w:rPr>
          <w:rStyle w:val="Strong"/>
        </w:rPr>
        <w:t>r</w:t>
      </w:r>
      <w:r>
        <w:t xml:space="preserve">, </w:t>
      </w:r>
      <w:r w:rsidRPr="00281ADB">
        <w:rPr>
          <w:rStyle w:val="Strong"/>
        </w:rPr>
        <w:t>Model</w:t>
      </w:r>
      <w:r>
        <w:t xml:space="preserve">, </w:t>
      </w:r>
      <w:r w:rsidRPr="00281ADB">
        <w:rPr>
          <w:rStyle w:val="Strong"/>
        </w:rPr>
        <w:t>Amt Dist Method</w:t>
      </w:r>
      <w:r>
        <w:t xml:space="preserve">, </w:t>
      </w:r>
      <w:r w:rsidRPr="00281ADB">
        <w:rPr>
          <w:rStyle w:val="Strong"/>
        </w:rPr>
        <w:t>Amt</w:t>
      </w:r>
      <w:r>
        <w:t xml:space="preserve">, </w:t>
      </w:r>
      <w:r w:rsidRPr="00281ADB">
        <w:rPr>
          <w:rStyle w:val="Strong"/>
        </w:rPr>
        <w:t>Asset Descriptio</w:t>
      </w:r>
      <w:r>
        <w:t xml:space="preserve">n, and </w:t>
      </w:r>
      <w:r w:rsidRPr="00281ADB">
        <w:rPr>
          <w:rStyle w:val="Strong"/>
        </w:rPr>
        <w:t>Tag/Location Information</w:t>
      </w:r>
      <w:r>
        <w:t xml:space="preserve"> in the </w:t>
      </w:r>
      <w:r w:rsidRPr="00C35952">
        <w:rPr>
          <w:rStyle w:val="Strong"/>
        </w:rPr>
        <w:t>Create</w:t>
      </w:r>
      <w:r>
        <w:rPr>
          <w:rStyle w:val="Strong"/>
        </w:rPr>
        <w:t>/Modify</w:t>
      </w:r>
      <w:r w:rsidRPr="00C35952">
        <w:rPr>
          <w:rStyle w:val="Strong"/>
        </w:rPr>
        <w:t xml:space="preserve"> Capital Assets</w:t>
      </w:r>
      <w:r w:rsidRPr="00177513">
        <w:t xml:space="preserve"> tab</w:t>
      </w:r>
      <w:r>
        <w:t xml:space="preserve">. The system also resets the </w:t>
      </w:r>
      <w:r w:rsidRPr="00C82AD4">
        <w:rPr>
          <w:rStyle w:val="Strong"/>
        </w:rPr>
        <w:t xml:space="preserve">System Control Amount </w:t>
      </w:r>
      <w:r>
        <w:t xml:space="preserve">and the </w:t>
      </w:r>
      <w:r w:rsidRPr="00C82AD4">
        <w:rPr>
          <w:rStyle w:val="Strong"/>
        </w:rPr>
        <w:t>System Control Remainder Amount</w:t>
      </w:r>
      <w:r>
        <w:t xml:space="preserve"> in that tab. (The tab remains open.). Additionally, this action causes the system to uncheck the selected accounting lines in the </w:t>
      </w:r>
      <w:r w:rsidRPr="00274D3F">
        <w:rPr>
          <w:rStyle w:val="Strong"/>
        </w:rPr>
        <w:t>Accounting Lines for Capitalization</w:t>
      </w:r>
      <w:r>
        <w:t xml:space="preserve"> tab.</w:t>
      </w:r>
    </w:p>
    <w:p w:rsidR="00BC458C" w:rsidRPr="00E911E9" w:rsidRDefault="00BC458C" w:rsidP="00BC458C">
      <w:pPr>
        <w:pStyle w:val="C1HBullet"/>
      </w:pPr>
      <w:r>
        <w:t>Clicking</w:t>
      </w:r>
      <w:r w:rsidRPr="00A26596">
        <w:rPr>
          <w:rStyle w:val="Strong"/>
        </w:rPr>
        <w:t xml:space="preserve"> Delete</w:t>
      </w:r>
      <w:r>
        <w:t xml:space="preserve"> button for an asset causes the system to clear all asset information, reset the </w:t>
      </w:r>
      <w:r w:rsidRPr="00C82AD4">
        <w:rPr>
          <w:rStyle w:val="Strong"/>
        </w:rPr>
        <w:t xml:space="preserve">System Control Amount </w:t>
      </w:r>
      <w:r>
        <w:t xml:space="preserve">and the </w:t>
      </w:r>
      <w:r w:rsidRPr="00C82AD4">
        <w:rPr>
          <w:rStyle w:val="Strong"/>
        </w:rPr>
        <w:t>System Control Remainder Amount</w:t>
      </w:r>
      <w:r w:rsidRPr="00972B83">
        <w:t>, and clo</w:t>
      </w:r>
      <w:r>
        <w:t xml:space="preserve">se the </w:t>
      </w:r>
      <w:r w:rsidRPr="00EA55F8">
        <w:rPr>
          <w:rStyle w:val="Strong"/>
        </w:rPr>
        <w:t>Create Capital Assets</w:t>
      </w:r>
      <w:r>
        <w:t xml:space="preserve"> tab. This action also causes the system to uncheck the selected accounting lines in the </w:t>
      </w:r>
      <w:r w:rsidRPr="00274D3F">
        <w:rPr>
          <w:rStyle w:val="Strong"/>
        </w:rPr>
        <w:t>Accounting Lines for Capitalization</w:t>
      </w:r>
      <w:r>
        <w:t xml:space="preserve"> tab.</w:t>
      </w:r>
    </w:p>
    <w:p w:rsidR="00BC458C" w:rsidRDefault="00BC458C" w:rsidP="00701BAB">
      <w:pPr>
        <w:pStyle w:val="Heading5"/>
      </w:pPr>
      <w:bookmarkStart w:id="91" w:name="_D2HTopic_272"/>
      <w:r>
        <w:t>Process</w:t>
      </w:r>
      <w:bookmarkEnd w:id="91"/>
    </w:p>
    <w:p w:rsidR="00BC458C" w:rsidRDefault="00BC458C" w:rsidP="00701BAB">
      <w:pPr>
        <w:pStyle w:val="BodyText"/>
      </w:pPr>
      <w:r w:rsidRPr="003C415E">
        <w:t xml:space="preserve">When </w:t>
      </w:r>
      <w:r w:rsidRPr="008528B8">
        <w:t>a financial document that modifies an existing asset</w:t>
      </w:r>
      <w:r>
        <w:t xml:space="preserve"> is approved,</w:t>
      </w:r>
      <w:r w:rsidRPr="008528B8">
        <w:t xml:space="preserve"> the </w:t>
      </w:r>
      <w:r>
        <w:t>system creates</w:t>
      </w:r>
      <w:r w:rsidRPr="008528B8">
        <w:t xml:space="preserve"> a payment to </w:t>
      </w:r>
      <w:r>
        <w:t>be sent to Capital Asset Builder for each</w:t>
      </w:r>
      <w:r w:rsidRPr="008528B8">
        <w:t xml:space="preserve"> asset number</w:t>
      </w:r>
      <w:r>
        <w:t>. Next, a batch process loads a</w:t>
      </w:r>
      <w:r w:rsidRPr="008528B8">
        <w:t xml:space="preserve">n approved financial </w:t>
      </w:r>
      <w:r>
        <w:t>transaction in</w:t>
      </w:r>
      <w:r w:rsidRPr="008528B8">
        <w:t xml:space="preserve">to Capital Asset Builder Other </w:t>
      </w:r>
      <w:r>
        <w:t>GL</w:t>
      </w:r>
      <w:r w:rsidRPr="008528B8">
        <w:t xml:space="preserve"> Transactions</w:t>
      </w:r>
      <w:r>
        <w:t>. Finally, t</w:t>
      </w:r>
      <w:r w:rsidRPr="008528B8">
        <w:t>he Capital Asset Office review</w:t>
      </w:r>
      <w:r>
        <w:t>s</w:t>
      </w:r>
      <w:r w:rsidRPr="008528B8">
        <w:t xml:space="preserve"> the transaction and</w:t>
      </w:r>
      <w:r>
        <w:t>,</w:t>
      </w:r>
      <w:r w:rsidRPr="008528B8">
        <w:t xml:space="preserve"> if appropriate</w:t>
      </w:r>
      <w:r>
        <w:t>,</w:t>
      </w:r>
      <w:r w:rsidRPr="008528B8">
        <w:t xml:space="preserve"> appl</w:t>
      </w:r>
      <w:r>
        <w:t>ies</w:t>
      </w:r>
      <w:r w:rsidRPr="008528B8">
        <w:t xml:space="preserve"> the transaction to the asset</w:t>
      </w:r>
      <w:r w:rsidRPr="003C415E">
        <w:t>.</w:t>
      </w:r>
    </w:p>
    <w:p w:rsidR="00BC458C" w:rsidRDefault="00BC458C" w:rsidP="00701BAB">
      <w:pPr>
        <w:pStyle w:val="Heading4"/>
      </w:pPr>
      <w:bookmarkStart w:id="92" w:name="_D2HTopic_273"/>
      <w:r>
        <w:lastRenderedPageBreak/>
        <w:t>General Ledger Pending Entries Tab</w:t>
      </w:r>
      <w:r w:rsidR="00963E6B">
        <w:fldChar w:fldCharType="begin"/>
      </w:r>
      <w:r>
        <w:instrText xml:space="preserve"> XE "General Ledger Pending Entries tab" </w:instrText>
      </w:r>
      <w:r w:rsidR="00963E6B">
        <w:fldChar w:fldCharType="end"/>
      </w:r>
      <w:r w:rsidR="00963E6B">
        <w:fldChar w:fldCharType="begin"/>
      </w:r>
      <w:r>
        <w:instrText xml:space="preserve"> XE "financial transaction document tabs: General Ledger Pending Entries tab" </w:instrText>
      </w:r>
      <w:r w:rsidR="00963E6B">
        <w:fldChar w:fldCharType="end"/>
      </w:r>
      <w:r w:rsidR="00963E6B" w:rsidRPr="00000100">
        <w:fldChar w:fldCharType="begin"/>
      </w:r>
      <w:r w:rsidRPr="00000100">
        <w:instrText xml:space="preserve"> TC "</w:instrText>
      </w:r>
      <w:r>
        <w:instrText>General Ledger Pending Entries</w:instrText>
      </w:r>
      <w:r w:rsidRPr="009F5BF0">
        <w:instrText xml:space="preserve"> Tab</w:instrText>
      </w:r>
      <w:r w:rsidRPr="00000100">
        <w:instrText xml:space="preserve"> " \f </w:instrText>
      </w:r>
      <w:r>
        <w:instrText>F</w:instrText>
      </w:r>
      <w:r w:rsidRPr="00000100">
        <w:instrText xml:space="preserve"> \l </w:instrText>
      </w:r>
      <w:r>
        <w:instrText>"2"</w:instrText>
      </w:r>
      <w:r w:rsidR="00963E6B" w:rsidRPr="00000100">
        <w:fldChar w:fldCharType="end"/>
      </w:r>
      <w:bookmarkEnd w:id="92"/>
    </w:p>
    <w:p w:rsidR="00BC458C" w:rsidRDefault="00BC458C" w:rsidP="00701BAB">
      <w:pPr>
        <w:pStyle w:val="BodyText"/>
      </w:pPr>
      <w:r>
        <w:t xml:space="preserve">After a financial transaction document has been submitted, the </w:t>
      </w:r>
      <w:r w:rsidRPr="007D65AF">
        <w:rPr>
          <w:rStyle w:val="Strong"/>
        </w:rPr>
        <w:t>General Ledger Pending Entries</w:t>
      </w:r>
      <w:r>
        <w:t xml:space="preserve"> tab displays the actual entries that are to be posted to the GL when the document is fully approved and the GL batch process has run. In addition to the entries the user created, the </w:t>
      </w:r>
      <w:r w:rsidRPr="0047271E">
        <w:rPr>
          <w:rStyle w:val="Strong"/>
        </w:rPr>
        <w:t>General Ledger Pending Entries</w:t>
      </w:r>
      <w:r>
        <w:t xml:space="preserve"> tab may include system-generated offset transactions. Before you submit the document, this tab contains the message There are currently no General Ledger Pending Entries associated with the Transaction Processing document.</w:t>
      </w:r>
    </w:p>
    <w:p w:rsidR="00BC458C" w:rsidRDefault="00BC458C" w:rsidP="00701BAB">
      <w:pPr>
        <w:pStyle w:val="BodyText"/>
      </w:pPr>
      <w:r>
        <w:t xml:space="preserve">When the document is submitted into routing for approval, the pending entries are displayed in the </w:t>
      </w:r>
      <w:r w:rsidRPr="007D65AF">
        <w:rPr>
          <w:rStyle w:val="Strong"/>
        </w:rPr>
        <w:t xml:space="preserve">General Ledger Pending Entries </w:t>
      </w:r>
      <w:r>
        <w:t>tab. If offset entries are generated by Kuali Financials, they are also displayed in this tab.</w:t>
      </w:r>
    </w:p>
    <w:p w:rsidR="00BC458C" w:rsidRDefault="00BC458C" w:rsidP="00701BAB">
      <w:pPr>
        <w:pStyle w:val="BodyText"/>
      </w:pPr>
      <w:r>
        <w:t>After a transaction is fully approved, these entries are posted in a batch process to the General Ledger. After the batch process has been run, the general ledger pending entries are moved from this tab of the document.</w:t>
      </w:r>
    </w:p>
    <w:p w:rsidR="00BC458C" w:rsidRDefault="00BC458C" w:rsidP="00701BAB">
      <w:pPr>
        <w:pStyle w:val="Note"/>
      </w:pPr>
      <w:r>
        <w:drawing>
          <wp:inline distT="0" distB="0" distL="0" distR="0">
            <wp:extent cx="143510" cy="143510"/>
            <wp:effectExtent l="19050" t="0" r="8890" b="0"/>
            <wp:docPr id="119" name="Picture 11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Pr>
          <w:rFonts w:eastAsia="MS Gothic"/>
          <w:kern w:val="2"/>
          <w:sz w:val="24"/>
          <w:szCs w:val="22"/>
          <w:lang w:eastAsia="ja-JP"/>
        </w:rPr>
        <w:tab/>
      </w:r>
      <w:r>
        <w:t>Specific offsets are determined by the Offset Definition table</w:t>
      </w:r>
      <w:r w:rsidR="00963E6B">
        <w:fldChar w:fldCharType="begin"/>
      </w:r>
      <w:r>
        <w:instrText xml:space="preserve"> XE "Offset Definition Table" </w:instrText>
      </w:r>
      <w:r w:rsidR="00963E6B">
        <w:fldChar w:fldCharType="end"/>
      </w:r>
      <w:r>
        <w:t xml:space="preserve">. </w:t>
      </w:r>
      <w:r>
        <w:rPr>
          <w:rFonts w:eastAsia="MS Mincho"/>
        </w:rPr>
        <w:t xml:space="preserve">For more information about offsets, see </w:t>
      </w:r>
      <w:r>
        <w:rPr>
          <w:rFonts w:eastAsia="MS Mincho"/>
          <w:vanish/>
        </w:rPr>
        <w:t xml:space="preserve"> </w:t>
      </w:r>
      <w:r w:rsidRPr="00FB7EA3">
        <w:rPr>
          <w:rFonts w:eastAsia="MS Mincho"/>
        </w:rPr>
        <w:t>Offset Definition</w:t>
      </w:r>
      <w:r>
        <w:rPr>
          <w:rFonts w:eastAsia="MS Mincho"/>
        </w:rPr>
        <w:t xml:space="preserve"> in the </w:t>
      </w:r>
      <w:r>
        <w:rPr>
          <w:rStyle w:val="Emphasis"/>
          <w:rFonts w:eastAsia="MS Mincho"/>
        </w:rPr>
        <w:t>Guide</w:t>
      </w:r>
      <w:r w:rsidRPr="00FB7EA3">
        <w:rPr>
          <w:rStyle w:val="Emphasis"/>
          <w:rFonts w:eastAsia="MS Mincho"/>
        </w:rPr>
        <w:t xml:space="preserve"> to </w:t>
      </w:r>
      <w:r>
        <w:rPr>
          <w:rStyle w:val="Emphasis"/>
          <w:rFonts w:eastAsia="MS Mincho"/>
        </w:rPr>
        <w:t>Chart of Accounts Module</w:t>
      </w:r>
      <w:r>
        <w:rPr>
          <w:rFonts w:eastAsia="MS Mincho"/>
        </w:rPr>
        <w:t>.</w:t>
      </w:r>
      <w:r w:rsidR="00963E6B">
        <w:fldChar w:fldCharType="begin"/>
      </w:r>
      <w:r>
        <w:instrText xml:space="preserve"> \MinBodyLeft 0 </w:instrText>
      </w:r>
      <w:r w:rsidR="00963E6B">
        <w:fldChar w:fldCharType="end"/>
      </w:r>
    </w:p>
    <w:p w:rsidR="00BC458C" w:rsidRDefault="00BC458C" w:rsidP="00701BAB">
      <w:pPr>
        <w:pStyle w:val="Heading5"/>
      </w:pPr>
      <w:bookmarkStart w:id="93" w:name="_D2HTopic_274"/>
      <w:r>
        <w:t>Balancing Rules</w:t>
      </w:r>
      <w:r w:rsidR="00963E6B">
        <w:fldChar w:fldCharType="begin"/>
      </w:r>
      <w:r>
        <w:instrText xml:space="preserve"> XE "balancing rules" </w:instrText>
      </w:r>
      <w:r w:rsidR="00963E6B">
        <w:fldChar w:fldCharType="end"/>
      </w:r>
      <w:r w:rsidR="00963E6B">
        <w:fldChar w:fldCharType="begin"/>
      </w:r>
      <w:r>
        <w:instrText xml:space="preserve"> XE "financial transaction documents: balancing rules" </w:instrText>
      </w:r>
      <w:r w:rsidR="00963E6B">
        <w:fldChar w:fldCharType="end"/>
      </w:r>
      <w:bookmarkEnd w:id="93"/>
    </w:p>
    <w:p w:rsidR="00BC458C" w:rsidRDefault="00BC458C" w:rsidP="00701BAB">
      <w:pPr>
        <w:pStyle w:val="BodyText"/>
      </w:pPr>
      <w:r>
        <w:t>Each document is governed by a set of balancing rules, some of which are more complex than others. The balancing rules within a document often enforce the basic rule that debits must equal credits. Whether or not an accounting line generates a debit or credit relies on various factors, including which side of a double-sided document it is in and whether the object code used represents income, expense, assets, or liabilities, etc.</w:t>
      </w:r>
    </w:p>
    <w:p w:rsidR="00BC458C" w:rsidRPr="00D36781" w:rsidRDefault="00BC458C" w:rsidP="00701BAB">
      <w:pPr>
        <w:pStyle w:val="Note"/>
      </w:pPr>
      <w:r>
        <w:drawing>
          <wp:inline distT="0" distB="0" distL="0" distR="0">
            <wp:extent cx="143510" cy="143510"/>
            <wp:effectExtent l="19050" t="0" r="8890" b="0"/>
            <wp:docPr id="120" name="Picture 12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sidRPr="00D36781">
        <w:rPr>
          <w:rFonts w:eastAsia="MS Gothic"/>
          <w:szCs w:val="22"/>
        </w:rPr>
        <w:tab/>
      </w:r>
      <w:r w:rsidRPr="00D36781">
        <w:t xml:space="preserve">The Accounting Lines total in some documents may balance to sections in the document or to entries in the tabs on the document. For example, the Cash Receipt documents </w:t>
      </w:r>
      <w:r w:rsidRPr="00D36781">
        <w:rPr>
          <w:rStyle w:val="Strong"/>
        </w:rPr>
        <w:t>Accounting Lines</w:t>
      </w:r>
      <w:r w:rsidRPr="00D36781">
        <w:t xml:space="preserve"> tab balances to the </w:t>
      </w:r>
      <w:r w:rsidRPr="00D36781">
        <w:rPr>
          <w:rStyle w:val="Strong"/>
        </w:rPr>
        <w:t>Reconciliation</w:t>
      </w:r>
      <w:r w:rsidRPr="00D36781">
        <w:t xml:space="preserve"> section of the document.</w:t>
      </w:r>
      <w:r w:rsidR="00963E6B" w:rsidRPr="00D36781">
        <w:fldChar w:fldCharType="begin"/>
      </w:r>
      <w:r w:rsidRPr="00D36781">
        <w:instrText xml:space="preserve"> \MinBodyLeft 108 </w:instrText>
      </w:r>
      <w:r w:rsidR="00963E6B" w:rsidRPr="00D36781">
        <w:fldChar w:fldCharType="end"/>
      </w:r>
    </w:p>
    <w:p w:rsidR="00BC458C" w:rsidRDefault="00BC458C" w:rsidP="00701BAB">
      <w:pPr>
        <w:pStyle w:val="Heading5"/>
      </w:pPr>
      <w:bookmarkStart w:id="94" w:name="_D2HTopic_275"/>
      <w:r>
        <w:t>Flexible Banking Offsets</w:t>
      </w:r>
      <w:r w:rsidR="00963E6B">
        <w:fldChar w:fldCharType="begin"/>
      </w:r>
      <w:r>
        <w:instrText xml:space="preserve"> XE "flexible banking offsets" </w:instrText>
      </w:r>
      <w:r w:rsidR="00963E6B">
        <w:fldChar w:fldCharType="end"/>
      </w:r>
      <w:r w:rsidR="00963E6B" w:rsidRPr="00000100">
        <w:fldChar w:fldCharType="begin"/>
      </w:r>
      <w:r w:rsidRPr="00000100">
        <w:instrText xml:space="preserve"> TC "</w:instrText>
      </w:r>
      <w:r>
        <w:instrText>Flexible Banking Offsets</w:instrText>
      </w:r>
      <w:r w:rsidRPr="00000100">
        <w:instrText xml:space="preserve"> " \f </w:instrText>
      </w:r>
      <w:r>
        <w:instrText>I</w:instrText>
      </w:r>
      <w:r w:rsidRPr="00000100">
        <w:instrText xml:space="preserve"> \l </w:instrText>
      </w:r>
      <w:r>
        <w:instrText>"2"</w:instrText>
      </w:r>
      <w:r w:rsidR="00963E6B" w:rsidRPr="00000100">
        <w:fldChar w:fldCharType="end"/>
      </w:r>
      <w:bookmarkEnd w:id="94"/>
    </w:p>
    <w:p w:rsidR="00BC458C" w:rsidRPr="003E4B6B" w:rsidRDefault="00BC458C" w:rsidP="00701BAB">
      <w:pPr>
        <w:pStyle w:val="BodyText"/>
      </w:pPr>
    </w:p>
    <w:p w:rsidR="00BC458C" w:rsidRDefault="00BC458C" w:rsidP="00701BAB">
      <w:pPr>
        <w:pStyle w:val="BodyText"/>
      </w:pPr>
      <w:r>
        <w:t>Document types that require a user to specify a bank account number (such as the Advance Deposit or Credit Card Receipt documents) can apply offset entries to a special account associated with this bank account number. If the ENABLE_BANK_SPECIFICATION_IND parameter is set to Y, an additional set of cash entries is created to a designated accounting string (chart, account, sub-account, object code, and sub-object code) defined in the Bank table. These entries occur in addition to the normally generated cash offsets created to balance a set of transactions. In effect, they reclassify the generic cash entry to a bank-specific cash entry for reconciliation and tracking purposes. If the ENABLE_BANK_SPECIFICATION_IND parameter is set to N, the normal balancing cash entries are created but the reclassification of cash to a bank-specific entry is not performed.</w:t>
      </w:r>
    </w:p>
    <w:p w:rsidR="00BC458C" w:rsidRPr="003E4B6B" w:rsidRDefault="00BC458C" w:rsidP="00701BAB">
      <w:pPr>
        <w:pStyle w:val="BodyText"/>
      </w:pPr>
    </w:p>
    <w:p w:rsidR="00BC458C" w:rsidRDefault="00BC458C" w:rsidP="00701BAB">
      <w:pPr>
        <w:pStyle w:val="BodyText"/>
      </w:pPr>
      <w:r>
        <w:t>This option allows the user to specify the document types on which a bank code should appear. This information, which is specified in the BANK_CODE_DOCUMENT_TYPES parameter, allows you to specify bank information on additional document types that create disbursements or record revenue. A default Bank Code value should be established for each document type by using the DEFAULT_BANK_BY_DOCUMENT_TYPE parameter.</w:t>
      </w:r>
    </w:p>
    <w:p w:rsidR="00BC458C" w:rsidRDefault="00BC458C" w:rsidP="00701BAB">
      <w:pPr>
        <w:pStyle w:val="Heading5"/>
      </w:pPr>
      <w:bookmarkStart w:id="95" w:name="_D2HTopic_276"/>
      <w:r>
        <w:lastRenderedPageBreak/>
        <w:t>Flexible Offsets by Account</w:t>
      </w:r>
      <w:r w:rsidR="00963E6B">
        <w:fldChar w:fldCharType="begin"/>
      </w:r>
      <w:r>
        <w:instrText xml:space="preserve"> XE "flexible offset: by account" </w:instrText>
      </w:r>
      <w:r w:rsidR="00963E6B">
        <w:fldChar w:fldCharType="end"/>
      </w:r>
      <w:r w:rsidR="00963E6B" w:rsidRPr="00000100">
        <w:fldChar w:fldCharType="begin"/>
      </w:r>
      <w:r w:rsidRPr="00000100">
        <w:instrText xml:space="preserve"> TC "</w:instrText>
      </w:r>
      <w:r>
        <w:instrText>Flexible Offsets by Account</w:instrText>
      </w:r>
      <w:r w:rsidRPr="00000100">
        <w:instrText xml:space="preserve"> " \f </w:instrText>
      </w:r>
      <w:r>
        <w:instrText>I</w:instrText>
      </w:r>
      <w:r w:rsidRPr="00000100">
        <w:instrText xml:space="preserve"> \l </w:instrText>
      </w:r>
      <w:r>
        <w:instrText>"2"</w:instrText>
      </w:r>
      <w:r w:rsidR="00963E6B" w:rsidRPr="00000100">
        <w:fldChar w:fldCharType="end"/>
      </w:r>
      <w:bookmarkEnd w:id="95"/>
    </w:p>
    <w:p w:rsidR="00BC458C" w:rsidRPr="003E4B6B" w:rsidRDefault="00BC458C" w:rsidP="00701BAB">
      <w:pPr>
        <w:pStyle w:val="BodyText"/>
      </w:pPr>
    </w:p>
    <w:p w:rsidR="00BC458C" w:rsidRDefault="00BC458C" w:rsidP="00701BAB">
      <w:pPr>
        <w:pStyle w:val="BodyText"/>
      </w:pPr>
      <w:r>
        <w:t>This option allows Financials to redirect offset entries for an account to another specified account. It allows Financials to accommodate tracking offsets such as cash or liabilities in central designated accounts as opposed to tracking such offset entries in every account. The Offset Account document identifies the offset account for an object code and account number combination.</w:t>
      </w:r>
    </w:p>
    <w:p w:rsidR="00BC458C" w:rsidRPr="003E4B6B" w:rsidRDefault="00BC458C" w:rsidP="00701BAB">
      <w:pPr>
        <w:pStyle w:val="BodyText"/>
      </w:pPr>
    </w:p>
    <w:p w:rsidR="00BC458C" w:rsidRDefault="00BC458C" w:rsidP="00701BAB">
      <w:pPr>
        <w:pStyle w:val="BodyText"/>
      </w:pPr>
      <w:r>
        <w:t xml:space="preserve">If the offsets by account option is enabled within the </w:t>
      </w:r>
      <w:r>
        <w:rPr>
          <w:rFonts w:eastAsia="MS Mincho"/>
        </w:rPr>
        <w:t>parameter USE_FLEXIBLE_OFFSET_IND</w:t>
      </w:r>
      <w:r>
        <w:t>, Financials goes through a special process to determine the account that the offsets should be made to for a given transaction.</w:t>
      </w:r>
    </w:p>
    <w:p w:rsidR="00BC458C" w:rsidRPr="003E4B6B" w:rsidRDefault="00BC458C" w:rsidP="00701BAB">
      <w:pPr>
        <w:pStyle w:val="BodyText"/>
      </w:pPr>
    </w:p>
    <w:p w:rsidR="00BC458C" w:rsidRPr="00A32D39" w:rsidRDefault="00BC458C" w:rsidP="00701BAB">
      <w:pPr>
        <w:pStyle w:val="Note"/>
      </w:pPr>
      <w:r>
        <w:drawing>
          <wp:inline distT="0" distB="0" distL="0" distR="0">
            <wp:extent cx="191135" cy="191135"/>
            <wp:effectExtent l="19050" t="0" r="0" b="0"/>
            <wp:docPr id="26" name="Picture 39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A32D39">
        <w:t xml:space="preserve">For more information about </w:t>
      </w:r>
      <w:r>
        <w:t>offsets by account</w:t>
      </w:r>
      <w:r w:rsidRPr="00A32D39">
        <w:t>, see</w:t>
      </w:r>
      <w:r>
        <w:t xml:space="preserve"> Offset Account in the </w:t>
      </w:r>
      <w:r w:rsidRPr="00F018FC">
        <w:rPr>
          <w:rStyle w:val="Emphasis"/>
        </w:rPr>
        <w:t>Guide to the Chart of Accounts Module</w:t>
      </w:r>
      <w:r w:rsidRPr="00A32D39">
        <w:t xml:space="preserve"> </w:t>
      </w:r>
      <w:r w:rsidRPr="00920059">
        <w:t>.</w:t>
      </w:r>
      <w:r w:rsidR="00963E6B" w:rsidRPr="00A32D39">
        <w:fldChar w:fldCharType="begin"/>
      </w:r>
      <w:r w:rsidRPr="00A32D39">
        <w:instrText xml:space="preserve"> \MinBodyLeft 108 </w:instrText>
      </w:r>
      <w:r w:rsidR="00963E6B" w:rsidRPr="00A32D39">
        <w:fldChar w:fldCharType="end"/>
      </w:r>
    </w:p>
    <w:p w:rsidR="00BC458C" w:rsidRPr="003E4B6B" w:rsidRDefault="00BC458C" w:rsidP="00701BAB">
      <w:pPr>
        <w:pStyle w:val="BodyText"/>
      </w:pPr>
    </w:p>
    <w:p w:rsidR="00BC458C" w:rsidRDefault="00BC458C" w:rsidP="00701BAB">
      <w:pPr>
        <w:pStyle w:val="BodyText"/>
      </w:pPr>
      <w:r>
        <w:t>When the flexible offsets function is enabled, generation of offsets on documents occurs as follows:</w:t>
      </w:r>
    </w:p>
    <w:p w:rsidR="00BC458C" w:rsidRPr="005C4795" w:rsidRDefault="00BC458C" w:rsidP="00BC458C">
      <w:pPr>
        <w:pStyle w:val="C1HNumber"/>
        <w:numPr>
          <w:ilvl w:val="0"/>
          <w:numId w:val="44"/>
        </w:numPr>
      </w:pPr>
      <w:r w:rsidRPr="005C4795">
        <w:t>The offset object code is defined in the Offset Definition</w:t>
      </w:r>
      <w:r w:rsidR="00963E6B" w:rsidRPr="005C4795">
        <w:fldChar w:fldCharType="begin"/>
      </w:r>
      <w:r w:rsidRPr="005C4795">
        <w:instrText xml:space="preserve"> XE "Offset Definition" </w:instrText>
      </w:r>
      <w:r w:rsidR="00963E6B" w:rsidRPr="005C4795">
        <w:fldChar w:fldCharType="end"/>
      </w:r>
      <w:r w:rsidRPr="005C4795">
        <w:t xml:space="preserve"> table.</w:t>
      </w:r>
    </w:p>
    <w:p w:rsidR="00BC458C" w:rsidRPr="005C4795" w:rsidRDefault="00BC458C" w:rsidP="00BC458C">
      <w:pPr>
        <w:pStyle w:val="C1HNumber"/>
      </w:pPr>
      <w:r w:rsidRPr="005C4795">
        <w:t xml:space="preserve">If a match </w:t>
      </w:r>
      <w:r>
        <w:t>on the account and offset object code are</w:t>
      </w:r>
      <w:r w:rsidRPr="005C4795">
        <w:t xml:space="preserve"> found in the Offset Acco</w:t>
      </w:r>
      <w:r>
        <w:t>unt table, the offset is made to</w:t>
      </w:r>
      <w:r w:rsidRPr="005C4795">
        <w:t xml:space="preserve"> </w:t>
      </w:r>
      <w:r>
        <w:t>the offset account</w:t>
      </w:r>
      <w:r w:rsidRPr="005C4795">
        <w:t>.</w:t>
      </w:r>
    </w:p>
    <w:p w:rsidR="00BC458C" w:rsidRPr="005C4795" w:rsidRDefault="00BC458C" w:rsidP="00BC458C">
      <w:pPr>
        <w:pStyle w:val="C1HNumber"/>
      </w:pPr>
      <w:r w:rsidRPr="005C4795">
        <w:t>If no match is found, the offset is m</w:t>
      </w:r>
      <w:r>
        <w:t>ade to</w:t>
      </w:r>
      <w:r w:rsidRPr="005C4795">
        <w:t xml:space="preserve"> the same account on which the original transaction occurred.</w:t>
      </w:r>
    </w:p>
    <w:p w:rsidR="00701BAB" w:rsidRDefault="00701BAB">
      <w:pPr>
        <w:rPr>
          <w:rFonts w:ascii="Arial" w:hAnsi="Arial"/>
          <w:b/>
          <w:i/>
          <w:color w:val="993300"/>
          <w:sz w:val="36"/>
          <w:szCs w:val="36"/>
        </w:rPr>
      </w:pPr>
      <w:bookmarkStart w:id="96" w:name="_D2HTopic_277"/>
      <w:r>
        <w:br w:type="page"/>
      </w:r>
    </w:p>
    <w:p w:rsidR="00BC458C" w:rsidRDefault="00BC458C" w:rsidP="00701BAB">
      <w:pPr>
        <w:pStyle w:val="Heading4"/>
      </w:pPr>
      <w:r>
        <w:lastRenderedPageBreak/>
        <w:t>Notes and Attachments Tab</w:t>
      </w:r>
      <w:r w:rsidR="00963E6B">
        <w:fldChar w:fldCharType="begin"/>
      </w:r>
      <w:r>
        <w:instrText xml:space="preserve"> XE "Notes and Attachments tab" </w:instrText>
      </w:r>
      <w:r w:rsidR="00963E6B">
        <w:fldChar w:fldCharType="end"/>
      </w:r>
      <w:r w:rsidR="00963E6B" w:rsidRPr="00000100">
        <w:fldChar w:fldCharType="begin"/>
      </w:r>
      <w:r w:rsidRPr="00000100">
        <w:instrText xml:space="preserve"> TC "</w:instrText>
      </w:r>
      <w:r>
        <w:instrText>Notes and Attachments</w:instrText>
      </w:r>
      <w:r w:rsidRPr="009F5BF0">
        <w:instrText xml:space="preserve"> Tab</w:instrText>
      </w:r>
      <w:r w:rsidRPr="00000100">
        <w:instrText xml:space="preserve"> " \f </w:instrText>
      </w:r>
      <w:r>
        <w:instrText>F</w:instrText>
      </w:r>
      <w:r w:rsidRPr="00000100">
        <w:instrText xml:space="preserve"> \l </w:instrText>
      </w:r>
      <w:r>
        <w:instrText>"2"</w:instrText>
      </w:r>
      <w:r w:rsidR="00963E6B" w:rsidRPr="00000100">
        <w:fldChar w:fldCharType="end"/>
      </w:r>
      <w:bookmarkEnd w:id="96"/>
    </w:p>
    <w:p w:rsidR="00BC458C" w:rsidRPr="00654B1C" w:rsidRDefault="00BC458C" w:rsidP="00701BAB">
      <w:pPr>
        <w:pStyle w:val="Note"/>
      </w:pPr>
      <w:r>
        <w:drawing>
          <wp:inline distT="0" distB="0" distL="0" distR="0">
            <wp:extent cx="143510" cy="143510"/>
            <wp:effectExtent l="19050" t="0" r="8890" b="0"/>
            <wp:docPr id="121" name="Picture 12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Pr>
          <w:rFonts w:eastAsia="MS Gothic"/>
          <w:kern w:val="2"/>
          <w:sz w:val="24"/>
          <w:szCs w:val="22"/>
          <w:lang w:eastAsia="ja-JP"/>
        </w:rPr>
        <w:tab/>
      </w:r>
      <w:r w:rsidRPr="00654B1C">
        <w:rPr>
          <w:rStyle w:val="Strong"/>
        </w:rPr>
        <w:t>Size and File Type Restrictions</w:t>
      </w:r>
      <w:r>
        <w:rPr>
          <w:rStyle w:val="Strong"/>
        </w:rPr>
        <w:t xml:space="preserve"> for Attachments: </w:t>
      </w:r>
      <w:r w:rsidRPr="00654B1C">
        <w:t>The maximum size of attachments is 5 megabytes by default, but your institution may change that limit. The system imposes no restrictions on types</w:t>
      </w:r>
      <w:r>
        <w:t xml:space="preserve"> of files that may be attached.</w:t>
      </w:r>
      <w:r w:rsidR="00963E6B" w:rsidRPr="00654B1C">
        <w:fldChar w:fldCharType="begin"/>
      </w:r>
      <w:r w:rsidRPr="00654B1C">
        <w:instrText xml:space="preserve"> \MinBodyLeft 108 </w:instrText>
      </w:r>
      <w:r w:rsidR="00963E6B" w:rsidRPr="00654B1C">
        <w:fldChar w:fldCharType="end"/>
      </w:r>
    </w:p>
    <w:p w:rsidR="00BC458C" w:rsidRDefault="00BC458C" w:rsidP="00701BAB">
      <w:pPr>
        <w:pStyle w:val="BodyText"/>
      </w:pPr>
      <w:r>
        <w:t xml:space="preserve">The </w:t>
      </w:r>
      <w:r w:rsidRPr="00AE72B3">
        <w:rPr>
          <w:rStyle w:val="Strong"/>
        </w:rPr>
        <w:t>Notes and Attachments</w:t>
      </w:r>
      <w:r>
        <w:t xml:space="preserve"> tab displays user notes, attachments, or system-generated information about the document. The number of notes and/or attachments is indicated on the tab.</w:t>
      </w:r>
    </w:p>
    <w:p w:rsidR="00BC458C" w:rsidRDefault="00BC458C" w:rsidP="00701BAB">
      <w:pPr>
        <w:pStyle w:val="TableHeading"/>
      </w:pPr>
      <w:r>
        <w:t>Notes and Attachments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070"/>
        <w:gridCol w:w="7290"/>
      </w:tblGrid>
      <w:tr w:rsidR="00BC458C" w:rsidTr="00701BAB">
        <w:trPr>
          <w:trHeight w:val="330"/>
        </w:trPr>
        <w:tc>
          <w:tcPr>
            <w:tcW w:w="2070" w:type="dxa"/>
            <w:tcBorders>
              <w:top w:val="single" w:sz="4" w:space="0" w:color="auto"/>
              <w:bottom w:val="thickThinSmallGap" w:sz="12" w:space="0" w:color="auto"/>
              <w:right w:val="double" w:sz="4" w:space="0" w:color="auto"/>
            </w:tcBorders>
          </w:tcPr>
          <w:p w:rsidR="00BC458C" w:rsidRDefault="00BC458C" w:rsidP="00701BAB">
            <w:pPr>
              <w:pStyle w:val="TableCells"/>
            </w:pPr>
            <w:r>
              <w:t>Title</w:t>
            </w:r>
          </w:p>
        </w:tc>
        <w:tc>
          <w:tcPr>
            <w:tcW w:w="7290" w:type="dxa"/>
            <w:tcBorders>
              <w:top w:val="single" w:sz="4" w:space="0" w:color="auto"/>
              <w:bottom w:val="thickThinSmallGap" w:sz="12" w:space="0" w:color="auto"/>
            </w:tcBorders>
          </w:tcPr>
          <w:p w:rsidR="00BC458C" w:rsidRDefault="00BC458C" w:rsidP="00701BAB">
            <w:pPr>
              <w:pStyle w:val="TableCells"/>
            </w:pPr>
            <w:r>
              <w:t>Description</w:t>
            </w:r>
          </w:p>
        </w:tc>
      </w:tr>
      <w:tr w:rsidR="00BC458C" w:rsidTr="00701BAB">
        <w:trPr>
          <w:trHeight w:val="414"/>
        </w:trPr>
        <w:tc>
          <w:tcPr>
            <w:tcW w:w="2070" w:type="dxa"/>
            <w:tcBorders>
              <w:right w:val="double" w:sz="4" w:space="0" w:color="auto"/>
            </w:tcBorders>
          </w:tcPr>
          <w:p w:rsidR="00BC458C" w:rsidRDefault="00BC458C" w:rsidP="00701BAB">
            <w:pPr>
              <w:pStyle w:val="TableCells"/>
            </w:pPr>
            <w:r>
              <w:t>Attached File</w:t>
            </w:r>
          </w:p>
        </w:tc>
        <w:tc>
          <w:tcPr>
            <w:tcW w:w="7290" w:type="dxa"/>
          </w:tcPr>
          <w:p w:rsidR="00BC458C" w:rsidRDefault="00BC458C" w:rsidP="00701BAB">
            <w:pPr>
              <w:pStyle w:val="TableCells"/>
            </w:pPr>
            <w:r>
              <w:t xml:space="preserve">Optional. Select the file to attach by clicking </w:t>
            </w:r>
            <w:r w:rsidRPr="003818F3">
              <w:rPr>
                <w:rStyle w:val="Strong"/>
              </w:rPr>
              <w:t>Browse</w:t>
            </w:r>
            <w:r>
              <w:t xml:space="preserve"> and using the standard </w:t>
            </w:r>
            <w:r w:rsidRPr="003818F3">
              <w:rPr>
                <w:rStyle w:val="Strong"/>
              </w:rPr>
              <w:t>Choose File</w:t>
            </w:r>
            <w:r>
              <w:t xml:space="preserve"> dialog box. Click </w:t>
            </w:r>
            <w:r w:rsidRPr="003818F3">
              <w:rPr>
                <w:rStyle w:val="Strong"/>
              </w:rPr>
              <w:t xml:space="preserve">Cancel </w:t>
            </w:r>
            <w:r>
              <w:t>to clear the file name you have selected</w:t>
            </w:r>
            <w:r>
              <w:rPr>
                <w:rFonts w:hint="eastAsia"/>
              </w:rPr>
              <w:t>.</w:t>
            </w:r>
          </w:p>
        </w:tc>
      </w:tr>
      <w:tr w:rsidR="00BC458C" w:rsidTr="00701BAB">
        <w:trPr>
          <w:trHeight w:val="414"/>
        </w:trPr>
        <w:tc>
          <w:tcPr>
            <w:tcW w:w="2070" w:type="dxa"/>
            <w:tcBorders>
              <w:right w:val="double" w:sz="4" w:space="0" w:color="auto"/>
            </w:tcBorders>
          </w:tcPr>
          <w:p w:rsidR="00BC458C" w:rsidRDefault="00BC458C" w:rsidP="00701BAB">
            <w:pPr>
              <w:pStyle w:val="TableCells"/>
            </w:pPr>
            <w:r>
              <w:t>Author</w:t>
            </w:r>
          </w:p>
        </w:tc>
        <w:tc>
          <w:tcPr>
            <w:tcW w:w="7290" w:type="dxa"/>
          </w:tcPr>
          <w:p w:rsidR="00BC458C" w:rsidRDefault="00BC458C" w:rsidP="00701BAB">
            <w:pPr>
              <w:pStyle w:val="TableCells"/>
            </w:pPr>
            <w:r>
              <w:t>Display-only. The full name of the user who has added the notes or attachments.</w:t>
            </w:r>
          </w:p>
        </w:tc>
      </w:tr>
      <w:tr w:rsidR="00BC458C" w:rsidTr="00701BAB">
        <w:trPr>
          <w:trHeight w:val="414"/>
        </w:trPr>
        <w:tc>
          <w:tcPr>
            <w:tcW w:w="2070" w:type="dxa"/>
            <w:tcBorders>
              <w:right w:val="double" w:sz="4" w:space="0" w:color="auto"/>
            </w:tcBorders>
          </w:tcPr>
          <w:p w:rsidR="00BC458C" w:rsidRDefault="00BC458C" w:rsidP="00701BAB">
            <w:pPr>
              <w:pStyle w:val="TableCells"/>
            </w:pPr>
            <w:r>
              <w:t>Note Text</w:t>
            </w:r>
          </w:p>
        </w:tc>
        <w:tc>
          <w:tcPr>
            <w:tcW w:w="7290" w:type="dxa"/>
          </w:tcPr>
          <w:p w:rsidR="00BC458C" w:rsidRDefault="00BC458C" w:rsidP="00701BAB">
            <w:pPr>
              <w:pStyle w:val="TableCells"/>
            </w:pPr>
            <w:r>
              <w:t>Required. Enter comments.</w:t>
            </w:r>
          </w:p>
        </w:tc>
      </w:tr>
      <w:tr w:rsidR="00BC458C" w:rsidTr="00701BAB">
        <w:trPr>
          <w:trHeight w:val="414"/>
        </w:trPr>
        <w:tc>
          <w:tcPr>
            <w:tcW w:w="2070" w:type="dxa"/>
            <w:tcBorders>
              <w:right w:val="double" w:sz="4" w:space="0" w:color="auto"/>
            </w:tcBorders>
          </w:tcPr>
          <w:p w:rsidR="00BC458C" w:rsidRDefault="00BC458C" w:rsidP="00701BAB">
            <w:pPr>
              <w:pStyle w:val="TableCells"/>
            </w:pPr>
            <w:r>
              <w:t>Notification Recipient</w:t>
            </w:r>
          </w:p>
        </w:tc>
        <w:tc>
          <w:tcPr>
            <w:tcW w:w="7290" w:type="dxa"/>
          </w:tcPr>
          <w:p w:rsidR="00BC458C" w:rsidRDefault="00BC458C" w:rsidP="00701BAB">
            <w:pPr>
              <w:pStyle w:val="TableCells"/>
            </w:pPr>
            <w:r>
              <w:t xml:space="preserve">Enter a user id or use the lookup to select a person to receive a READ NOTES request in their action list. Select the </w:t>
            </w:r>
            <w:r>
              <w:rPr>
                <w:rStyle w:val="Strong"/>
              </w:rPr>
              <w:t>Send</w:t>
            </w:r>
            <w:r>
              <w:t xml:space="preserve"> button to send the notification.</w:t>
            </w:r>
          </w:p>
          <w:p w:rsidR="00BC458C" w:rsidRDefault="00BC458C" w:rsidP="00701BAB">
            <w:pPr>
              <w:pStyle w:val="Noteintable"/>
            </w:pPr>
            <w:r>
              <w:drawing>
                <wp:inline distT="0" distB="0" distL="0" distR="0">
                  <wp:extent cx="143510" cy="143510"/>
                  <wp:effectExtent l="19050" t="0" r="8890" b="0"/>
                  <wp:docPr id="30" name="Picture 3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Pr>
                <w:rFonts w:eastAsia="MS Gothic" w:cs="Times New Roman"/>
                <w:kern w:val="2"/>
                <w:sz w:val="24"/>
                <w:szCs w:val="22"/>
                <w:lang w:eastAsia="ja-JP"/>
              </w:rPr>
              <w:tab/>
            </w:r>
            <w:r w:rsidRPr="00D170CA">
              <w:rPr>
                <w:rFonts w:eastAsia="MS Gothic"/>
              </w:rPr>
              <w:t xml:space="preserve">Notification </w:t>
            </w:r>
            <w:r>
              <w:rPr>
                <w:rFonts w:eastAsia="MS Gothic"/>
              </w:rPr>
              <w:t>can only be sent once the Note is added to the document and the document is saved.</w:t>
            </w:r>
          </w:p>
        </w:tc>
      </w:tr>
      <w:tr w:rsidR="00BC458C" w:rsidTr="00701BAB">
        <w:trPr>
          <w:trHeight w:val="414"/>
        </w:trPr>
        <w:tc>
          <w:tcPr>
            <w:tcW w:w="2070" w:type="dxa"/>
            <w:tcBorders>
              <w:right w:val="double" w:sz="4" w:space="0" w:color="auto"/>
            </w:tcBorders>
          </w:tcPr>
          <w:p w:rsidR="00BC458C" w:rsidRDefault="00BC458C" w:rsidP="00701BAB">
            <w:pPr>
              <w:pStyle w:val="TableCells"/>
            </w:pPr>
            <w:r>
              <w:t>Posted Timestamp</w:t>
            </w:r>
          </w:p>
        </w:tc>
        <w:tc>
          <w:tcPr>
            <w:tcW w:w="7290" w:type="dxa"/>
          </w:tcPr>
          <w:p w:rsidR="00BC458C" w:rsidRDefault="00BC458C" w:rsidP="00701BAB">
            <w:pPr>
              <w:pStyle w:val="TableCells"/>
            </w:pPr>
            <w:r>
              <w:t>Display-only. The time and date when the attachment or note was posted.</w:t>
            </w:r>
          </w:p>
        </w:tc>
      </w:tr>
    </w:tbl>
    <w:p w:rsidR="00BC458C" w:rsidRDefault="00BC458C" w:rsidP="00701BAB">
      <w:pPr>
        <w:pStyle w:val="Heading4"/>
      </w:pPr>
      <w:bookmarkStart w:id="97" w:name="_D2HTopic_278"/>
      <w:r>
        <w:t>Ad Hoc Recipients Tab</w:t>
      </w:r>
      <w:r w:rsidR="00963E6B">
        <w:fldChar w:fldCharType="begin"/>
      </w:r>
      <w:r>
        <w:instrText xml:space="preserve"> XE "Ad Hoc Recipients tab" </w:instrText>
      </w:r>
      <w:r w:rsidR="00963E6B">
        <w:fldChar w:fldCharType="end"/>
      </w:r>
      <w:r w:rsidR="00963E6B" w:rsidRPr="00000100">
        <w:fldChar w:fldCharType="begin"/>
      </w:r>
      <w:r w:rsidRPr="00000100">
        <w:instrText xml:space="preserve"> TC "</w:instrText>
      </w:r>
      <w:r>
        <w:instrText>Ad Hoc Recipients Tab</w:instrText>
      </w:r>
      <w:r w:rsidRPr="00000100">
        <w:instrText xml:space="preserve"> " \f </w:instrText>
      </w:r>
      <w:r>
        <w:instrText>F</w:instrText>
      </w:r>
      <w:r w:rsidRPr="00000100">
        <w:instrText xml:space="preserve"> \l </w:instrText>
      </w:r>
      <w:r>
        <w:instrText>"2"</w:instrText>
      </w:r>
      <w:r w:rsidR="00963E6B" w:rsidRPr="00000100">
        <w:fldChar w:fldCharType="end"/>
      </w:r>
      <w:bookmarkEnd w:id="97"/>
    </w:p>
    <w:p w:rsidR="00BC458C" w:rsidRDefault="00BC458C" w:rsidP="00701BAB">
      <w:pPr>
        <w:pStyle w:val="BodyText"/>
      </w:pPr>
      <w:r>
        <w:t xml:space="preserve">The </w:t>
      </w:r>
      <w:r w:rsidRPr="00AE72B3">
        <w:rPr>
          <w:rStyle w:val="Strong"/>
        </w:rPr>
        <w:t>Ad Hoc Recipients</w:t>
      </w:r>
      <w:r>
        <w:t xml:space="preserve"> tab allows you to interrupt the normal workflow routing of the document and include individuals or groups in the routing path. Ad hoc routing does not supersede the normal workflow routing of the document but is in addition to the normal routing.</w:t>
      </w:r>
    </w:p>
    <w:p w:rsidR="00BC458C" w:rsidRDefault="00BC458C" w:rsidP="00701BAB">
      <w:pPr>
        <w:pStyle w:val="BodyText"/>
      </w:pPr>
      <w:r>
        <w:t xml:space="preserve">The </w:t>
      </w:r>
      <w:r w:rsidRPr="00AE72B3">
        <w:rPr>
          <w:rStyle w:val="Strong"/>
        </w:rPr>
        <w:t xml:space="preserve">Ad Hoc Recipients </w:t>
      </w:r>
      <w:r>
        <w:t xml:space="preserve">tab has two sections: </w:t>
      </w:r>
      <w:r w:rsidRPr="00AE72B3">
        <w:rPr>
          <w:rStyle w:val="Strong"/>
        </w:rPr>
        <w:t>Person Requests</w:t>
      </w:r>
      <w:r>
        <w:t xml:space="preserve"> and </w:t>
      </w:r>
      <w:r w:rsidRPr="00AE72B3">
        <w:rPr>
          <w:rStyle w:val="Strong"/>
        </w:rPr>
        <w:t>Ad Hoc Group Requests</w:t>
      </w:r>
      <w:r>
        <w:t>. Use one or both of the sections to route the document to a person, group, or both.</w:t>
      </w:r>
    </w:p>
    <w:p w:rsidR="00BC458C" w:rsidRDefault="00BC458C" w:rsidP="00701BAB">
      <w:pPr>
        <w:pStyle w:val="TableHeading"/>
      </w:pPr>
      <w:r>
        <w:t>Ad Hoc Recipients tab field definitions</w:t>
      </w:r>
    </w:p>
    <w:tbl>
      <w:tblPr>
        <w:tblW w:w="9360" w:type="dxa"/>
        <w:tblInd w:w="114"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161"/>
        <w:gridCol w:w="7199"/>
      </w:tblGrid>
      <w:tr w:rsidR="00BC458C" w:rsidTr="00701BAB">
        <w:trPr>
          <w:trHeight w:val="330"/>
        </w:trPr>
        <w:tc>
          <w:tcPr>
            <w:tcW w:w="2161" w:type="dxa"/>
            <w:tcBorders>
              <w:top w:val="single" w:sz="4" w:space="0" w:color="auto"/>
              <w:bottom w:val="thickThinSmallGap" w:sz="12" w:space="0" w:color="auto"/>
              <w:right w:val="double" w:sz="4" w:space="0" w:color="auto"/>
            </w:tcBorders>
          </w:tcPr>
          <w:p w:rsidR="00BC458C" w:rsidRDefault="00BC458C" w:rsidP="00701BAB">
            <w:pPr>
              <w:pStyle w:val="TableCells"/>
            </w:pPr>
            <w:r>
              <w:t>Field Name</w:t>
            </w:r>
          </w:p>
        </w:tc>
        <w:tc>
          <w:tcPr>
            <w:tcW w:w="7199" w:type="dxa"/>
            <w:tcBorders>
              <w:top w:val="single" w:sz="4" w:space="0" w:color="auto"/>
              <w:bottom w:val="thickThinSmallGap" w:sz="12" w:space="0" w:color="auto"/>
            </w:tcBorders>
          </w:tcPr>
          <w:p w:rsidR="00BC458C" w:rsidRDefault="00BC458C" w:rsidP="00701BAB">
            <w:pPr>
              <w:pStyle w:val="TableCells"/>
            </w:pPr>
            <w:r>
              <w:t>Description</w:t>
            </w:r>
          </w:p>
        </w:tc>
      </w:tr>
      <w:tr w:rsidR="00BC458C" w:rsidTr="00701BAB">
        <w:trPr>
          <w:trHeight w:val="414"/>
        </w:trPr>
        <w:tc>
          <w:tcPr>
            <w:tcW w:w="2161" w:type="dxa"/>
            <w:tcBorders>
              <w:right w:val="double" w:sz="4" w:space="0" w:color="auto"/>
            </w:tcBorders>
          </w:tcPr>
          <w:p w:rsidR="00BC458C" w:rsidRDefault="00BC458C" w:rsidP="00701BAB">
            <w:pPr>
              <w:pStyle w:val="TableCells"/>
            </w:pPr>
            <w:r>
              <w:t>Action Requested</w:t>
            </w:r>
          </w:p>
        </w:tc>
        <w:tc>
          <w:tcPr>
            <w:tcW w:w="7199" w:type="dxa"/>
          </w:tcPr>
          <w:p w:rsidR="00BC458C" w:rsidRDefault="00BC458C" w:rsidP="00701BAB">
            <w:pPr>
              <w:pStyle w:val="TableCells"/>
            </w:pPr>
            <w:r>
              <w:t xml:space="preserve">Required. Select the desired action from the </w:t>
            </w:r>
            <w:r w:rsidRPr="003818F3">
              <w:rPr>
                <w:rStyle w:val="Strong"/>
              </w:rPr>
              <w:t>Action Requested</w:t>
            </w:r>
            <w:r>
              <w:t xml:space="preserve"> list. The choices are </w:t>
            </w:r>
            <w:r w:rsidRPr="003818F3">
              <w:rPr>
                <w:rStyle w:val="Strong"/>
              </w:rPr>
              <w:t>APPROVE</w:t>
            </w:r>
            <w:r>
              <w:t xml:space="preserve">, </w:t>
            </w:r>
            <w:r w:rsidRPr="003818F3">
              <w:rPr>
                <w:rStyle w:val="Strong"/>
              </w:rPr>
              <w:t>ACKNOWLEDGE</w:t>
            </w:r>
            <w:r>
              <w:t xml:space="preserve">, </w:t>
            </w:r>
            <w:r>
              <w:rPr>
                <w:rStyle w:val="Strong"/>
              </w:rPr>
              <w:t>COMPLETE</w:t>
            </w:r>
            <w:r>
              <w:t xml:space="preserve"> and </w:t>
            </w:r>
            <w:r w:rsidRPr="003818F3">
              <w:rPr>
                <w:rStyle w:val="Strong"/>
              </w:rPr>
              <w:t>FYI</w:t>
            </w:r>
            <w:r>
              <w:t>.</w:t>
            </w:r>
          </w:p>
          <w:p w:rsidR="00BC458C" w:rsidRDefault="00BC458C" w:rsidP="00701BAB">
            <w:pPr>
              <w:pStyle w:val="Noteintable"/>
            </w:pPr>
            <w:r>
              <w:drawing>
                <wp:inline distT="0" distB="0" distL="0" distR="0">
                  <wp:extent cx="143510" cy="143510"/>
                  <wp:effectExtent l="19050" t="0" r="8890" b="0"/>
                  <wp:docPr id="33" name="Picture 3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Pr>
                <w:rFonts w:eastAsia="MS Gothic" w:cs="Times New Roman"/>
                <w:kern w:val="2"/>
                <w:sz w:val="24"/>
                <w:szCs w:val="22"/>
                <w:lang w:eastAsia="ja-JP"/>
              </w:rPr>
              <w:tab/>
            </w:r>
            <w:r>
              <w:t>Use COMPLETE option to</w:t>
            </w:r>
            <w:r w:rsidRPr="004E22F0">
              <w:t xml:space="preserve"> ad hoc route incomplete financial </w:t>
            </w:r>
            <w:r>
              <w:t>documents</w:t>
            </w:r>
            <w:r w:rsidRPr="004E22F0">
              <w:t xml:space="preserve"> to </w:t>
            </w:r>
            <w:r>
              <w:t>another user</w:t>
            </w:r>
            <w:r w:rsidRPr="004E22F0">
              <w:t xml:space="preserve"> for completion, or for review prior to approval routing. The document would be fully editable by the person to whom it was ad hoc routed</w:t>
            </w:r>
            <w:r>
              <w:t>.</w:t>
            </w:r>
          </w:p>
        </w:tc>
      </w:tr>
      <w:tr w:rsidR="00BC458C" w:rsidTr="00701BAB">
        <w:trPr>
          <w:trHeight w:val="429"/>
        </w:trPr>
        <w:tc>
          <w:tcPr>
            <w:tcW w:w="2161" w:type="dxa"/>
            <w:tcBorders>
              <w:bottom w:val="single" w:sz="4" w:space="0" w:color="auto"/>
              <w:right w:val="double" w:sz="4" w:space="0" w:color="auto"/>
            </w:tcBorders>
          </w:tcPr>
          <w:p w:rsidR="00BC458C" w:rsidRDefault="00BC458C" w:rsidP="00701BAB">
            <w:pPr>
              <w:pStyle w:val="TableCells"/>
            </w:pPr>
            <w:r>
              <w:t>Ad Hoc Group Requested</w:t>
            </w:r>
          </w:p>
        </w:tc>
        <w:tc>
          <w:tcPr>
            <w:tcW w:w="7199" w:type="dxa"/>
            <w:tcBorders>
              <w:bottom w:val="single" w:sz="4" w:space="0" w:color="auto"/>
            </w:tcBorders>
          </w:tcPr>
          <w:p w:rsidR="00BC458C" w:rsidRDefault="00BC458C" w:rsidP="00701BAB">
            <w:pPr>
              <w:pStyle w:val="TableCells"/>
            </w:pPr>
            <w:r>
              <w:t>Required when routing the document to a group. Enter a group name or select it from the lookup</w:t>
            </w:r>
            <w:r>
              <w:rPr>
                <w:rFonts w:hint="eastAsia"/>
              </w:rPr>
              <w:t>.</w:t>
            </w:r>
          </w:p>
        </w:tc>
      </w:tr>
      <w:tr w:rsidR="00BC458C" w:rsidTr="00701BAB">
        <w:trPr>
          <w:trHeight w:val="429"/>
        </w:trPr>
        <w:tc>
          <w:tcPr>
            <w:tcW w:w="2161" w:type="dxa"/>
            <w:tcBorders>
              <w:top w:val="single" w:sz="4" w:space="0" w:color="auto"/>
              <w:bottom w:val="nil"/>
              <w:right w:val="double" w:sz="4" w:space="0" w:color="auto"/>
            </w:tcBorders>
          </w:tcPr>
          <w:p w:rsidR="00BC458C" w:rsidRDefault="00BC458C" w:rsidP="00701BAB">
            <w:pPr>
              <w:pStyle w:val="TableCells"/>
            </w:pPr>
            <w:r>
              <w:t>Person</w:t>
            </w:r>
          </w:p>
        </w:tc>
        <w:tc>
          <w:tcPr>
            <w:tcW w:w="7199" w:type="dxa"/>
            <w:tcBorders>
              <w:top w:val="single" w:sz="4" w:space="0" w:color="auto"/>
              <w:bottom w:val="nil"/>
            </w:tcBorders>
          </w:tcPr>
          <w:p w:rsidR="00BC458C" w:rsidRDefault="00BC458C" w:rsidP="00701BAB">
            <w:pPr>
              <w:pStyle w:val="TableCells"/>
            </w:pPr>
            <w:r>
              <w:t>Required when routing the document to an individual. Enter a user ID or select it from the lookup</w:t>
            </w:r>
            <w:r>
              <w:rPr>
                <w:rFonts w:hint="eastAsia"/>
              </w:rPr>
              <w:t>.</w:t>
            </w:r>
          </w:p>
        </w:tc>
      </w:tr>
    </w:tbl>
    <w:p w:rsidR="00BC458C" w:rsidRDefault="00BC458C" w:rsidP="00BC458C">
      <w:pPr>
        <w:pStyle w:val="C1HBullet"/>
      </w:pPr>
      <w:r>
        <w:lastRenderedPageBreak/>
        <w:t xml:space="preserve">Click the </w:t>
      </w:r>
      <w:r>
        <w:rPr>
          <w:rStyle w:val="Strong"/>
        </w:rPr>
        <w:t>Ad</w:t>
      </w:r>
      <w:r w:rsidRPr="00D5363E">
        <w:rPr>
          <w:rStyle w:val="Strong"/>
        </w:rPr>
        <w:t>d</w:t>
      </w:r>
      <w:r>
        <w:t xml:space="preserve"> button in the </w:t>
      </w:r>
      <w:r w:rsidRPr="003818F3">
        <w:rPr>
          <w:rStyle w:val="Strong"/>
        </w:rPr>
        <w:t>Action</w:t>
      </w:r>
      <w:r w:rsidRPr="00AE72B3">
        <w:rPr>
          <w:rStyle w:val="Strong"/>
        </w:rPr>
        <w:t>s</w:t>
      </w:r>
      <w:r>
        <w:t xml:space="preserve"> column to add the current line.</w:t>
      </w:r>
      <w:r w:rsidR="00963E6B">
        <w:fldChar w:fldCharType="begin"/>
      </w:r>
      <w:r>
        <w:instrText xml:space="preserve"> \MinBodyLeft 0 </w:instrText>
      </w:r>
      <w:r w:rsidR="00963E6B">
        <w:fldChar w:fldCharType="end"/>
      </w:r>
    </w:p>
    <w:p w:rsidR="00BC458C" w:rsidRDefault="00BC458C" w:rsidP="00BC458C">
      <w:pPr>
        <w:pStyle w:val="C1HBullet"/>
      </w:pPr>
      <w:r>
        <w:t>Click</w:t>
      </w:r>
      <w:r w:rsidRPr="00D5363E">
        <w:rPr>
          <w:rStyle w:val="Strong"/>
        </w:rPr>
        <w:t xml:space="preserve"> Delete</w:t>
      </w:r>
      <w:r>
        <w:t xml:space="preserve"> button in the </w:t>
      </w:r>
      <w:r w:rsidRPr="003818F3">
        <w:rPr>
          <w:rStyle w:val="Strong"/>
        </w:rPr>
        <w:t>Action</w:t>
      </w:r>
      <w:r w:rsidRPr="00AE72B3">
        <w:rPr>
          <w:rStyle w:val="Strong"/>
        </w:rPr>
        <w:t>s</w:t>
      </w:r>
      <w:r>
        <w:t xml:space="preserve"> column to delete the current line.</w:t>
      </w:r>
    </w:p>
    <w:p w:rsidR="00BC458C" w:rsidRPr="00D36781" w:rsidRDefault="00BC458C" w:rsidP="00701BAB">
      <w:pPr>
        <w:pStyle w:val="Note"/>
      </w:pPr>
      <w:r>
        <w:drawing>
          <wp:inline distT="0" distB="0" distL="0" distR="0">
            <wp:extent cx="191135" cy="191135"/>
            <wp:effectExtent l="19050" t="0" r="0" b="0"/>
            <wp:docPr id="129" name="Picture 129"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rFonts w:eastAsia="MS Gothic"/>
          <w:kern w:val="2"/>
          <w:sz w:val="24"/>
          <w:szCs w:val="22"/>
          <w:lang w:eastAsia="ja-JP"/>
        </w:rPr>
        <w:tab/>
      </w:r>
      <w:r>
        <w:t xml:space="preserve">For more information about ad hoc routing, see </w:t>
      </w:r>
      <w:hyperlink w:anchor="_D2HTopic_341" w:history="1">
        <w:r w:rsidRPr="00C57F4A">
          <w:rPr>
            <w:rStyle w:val="Hyperlink"/>
          </w:rPr>
          <w:t>Ad Hoc Routing</w:t>
        </w:r>
      </w:hyperlink>
      <w:r w:rsidRPr="00EA51B9">
        <w:t>.</w:t>
      </w:r>
    </w:p>
    <w:p w:rsidR="00BC458C" w:rsidRDefault="00BC458C" w:rsidP="00701BAB">
      <w:pPr>
        <w:pStyle w:val="Heading4"/>
      </w:pPr>
      <w:bookmarkStart w:id="98" w:name="_D2HTopic_279"/>
      <w:r>
        <w:t>Route Log Tab</w:t>
      </w:r>
      <w:r w:rsidR="00963E6B">
        <w:fldChar w:fldCharType="begin"/>
      </w:r>
      <w:r>
        <w:instrText xml:space="preserve"> XE "Route Log tab" </w:instrText>
      </w:r>
      <w:r w:rsidR="00963E6B">
        <w:fldChar w:fldCharType="end"/>
      </w:r>
      <w:r w:rsidR="00963E6B" w:rsidRPr="00000100">
        <w:fldChar w:fldCharType="begin"/>
      </w:r>
      <w:r w:rsidRPr="00000100">
        <w:instrText xml:space="preserve"> TC "</w:instrText>
      </w:r>
      <w:r>
        <w:instrText>Route Log Tab</w:instrText>
      </w:r>
      <w:r w:rsidRPr="00000100">
        <w:instrText xml:space="preserve"> " \f </w:instrText>
      </w:r>
      <w:r>
        <w:instrText>F</w:instrText>
      </w:r>
      <w:r w:rsidRPr="00000100">
        <w:instrText xml:space="preserve"> \l </w:instrText>
      </w:r>
      <w:r>
        <w:instrText>"2"</w:instrText>
      </w:r>
      <w:r w:rsidR="00963E6B" w:rsidRPr="00000100">
        <w:fldChar w:fldCharType="end"/>
      </w:r>
      <w:bookmarkEnd w:id="98"/>
    </w:p>
    <w:p w:rsidR="00BC458C" w:rsidRDefault="00BC458C" w:rsidP="00701BAB">
      <w:pPr>
        <w:pStyle w:val="BodyText"/>
      </w:pPr>
      <w:r>
        <w:t xml:space="preserve">Most financial documents require one or more approvals before they impact the General Ledger. The process usually begins with Workflow identifying all account numbers used on the document and requesting the approval of the fiscal officers associated with these accounts. The applicable routing information for each document can be found in its </w:t>
      </w:r>
      <w:r w:rsidRPr="007D65AF">
        <w:rPr>
          <w:rStyle w:val="Strong"/>
        </w:rPr>
        <w:t>Route Log</w:t>
      </w:r>
      <w:r>
        <w:t xml:space="preserve"> tab.</w:t>
      </w:r>
    </w:p>
    <w:p w:rsidR="00BC458C" w:rsidRDefault="00BC458C" w:rsidP="00701BAB">
      <w:pPr>
        <w:pStyle w:val="BodyText"/>
      </w:pPr>
      <w:r>
        <w:t xml:space="preserve">The </w:t>
      </w:r>
      <w:r w:rsidRPr="00961ED1">
        <w:rPr>
          <w:rStyle w:val="Strong"/>
        </w:rPr>
        <w:t>Route Log</w:t>
      </w:r>
      <w:r>
        <w:t xml:space="preserve"> tab displayed on all documents shows workflow status details. The </w:t>
      </w:r>
      <w:r w:rsidRPr="00961ED1">
        <w:rPr>
          <w:rStyle w:val="Strong"/>
        </w:rPr>
        <w:t>Route Log</w:t>
      </w:r>
      <w:r>
        <w:t xml:space="preserve"> is broken into four sub tabs—</w:t>
      </w:r>
      <w:r w:rsidRPr="00961ED1">
        <w:rPr>
          <w:rStyle w:val="Strong"/>
        </w:rPr>
        <w:t>Document ID</w:t>
      </w:r>
      <w:r>
        <w:t xml:space="preserve">, </w:t>
      </w:r>
      <w:r w:rsidRPr="00961ED1">
        <w:rPr>
          <w:rStyle w:val="Strong"/>
        </w:rPr>
        <w:t>Actions Taken,</w:t>
      </w:r>
      <w:r>
        <w:rPr>
          <w:rStyle w:val="Strong"/>
        </w:rPr>
        <w:t xml:space="preserve"> </w:t>
      </w:r>
      <w:r w:rsidRPr="00961ED1">
        <w:rPr>
          <w:rStyle w:val="Strong"/>
        </w:rPr>
        <w:t>Pending Action Requests</w:t>
      </w:r>
      <w:r>
        <w:t xml:space="preserve">, and </w:t>
      </w:r>
      <w:r w:rsidRPr="00961ED1">
        <w:rPr>
          <w:rStyle w:val="Strong"/>
        </w:rPr>
        <w:t>Future Action Reques</w:t>
      </w:r>
      <w:r>
        <w:rPr>
          <w:rStyle w:val="Strong"/>
        </w:rPr>
        <w:t>ts</w:t>
      </w:r>
      <w:r>
        <w:t>.</w:t>
      </w:r>
    </w:p>
    <w:p w:rsidR="00BC458C" w:rsidRDefault="00BC458C" w:rsidP="00701BAB">
      <w:pPr>
        <w:pStyle w:val="TableHeading"/>
        <w:rPr>
          <w:lang w:bidi="th-TH"/>
        </w:rPr>
      </w:pPr>
      <w:r>
        <w:rPr>
          <w:lang w:bidi="th-TH"/>
        </w:rPr>
        <w:t>Route Log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980"/>
        <w:gridCol w:w="7380"/>
      </w:tblGrid>
      <w:tr w:rsidR="00BC458C" w:rsidTr="00701BAB">
        <w:trPr>
          <w:trHeight w:val="83"/>
        </w:trPr>
        <w:tc>
          <w:tcPr>
            <w:tcW w:w="1980" w:type="dxa"/>
            <w:tcBorders>
              <w:top w:val="single" w:sz="6" w:space="0" w:color="auto"/>
              <w:bottom w:val="thickThinSmallGap" w:sz="12" w:space="0" w:color="auto"/>
              <w:right w:val="double" w:sz="4" w:space="0" w:color="auto"/>
            </w:tcBorders>
          </w:tcPr>
          <w:p w:rsidR="00BC458C" w:rsidRPr="002E4A52" w:rsidRDefault="00BC458C" w:rsidP="00701BAB">
            <w:pPr>
              <w:pStyle w:val="TableCells"/>
              <w:rPr>
                <w:lang w:bidi="th-TH"/>
              </w:rPr>
            </w:pPr>
            <w:r w:rsidRPr="002E4A52">
              <w:rPr>
                <w:lang w:bidi="th-TH"/>
              </w:rPr>
              <w:t>Title</w:t>
            </w:r>
          </w:p>
        </w:tc>
        <w:tc>
          <w:tcPr>
            <w:tcW w:w="7380" w:type="dxa"/>
            <w:tcBorders>
              <w:top w:val="single" w:sz="6" w:space="0" w:color="auto"/>
              <w:bottom w:val="thickThinSmallGap" w:sz="12" w:space="0" w:color="auto"/>
            </w:tcBorders>
          </w:tcPr>
          <w:p w:rsidR="00BC458C" w:rsidRDefault="00BC458C" w:rsidP="00701BAB">
            <w:pPr>
              <w:pStyle w:val="TableCells"/>
              <w:rPr>
                <w:lang w:bidi="th-TH"/>
              </w:rPr>
            </w:pPr>
            <w:r>
              <w:rPr>
                <w:lang w:bidi="th-TH"/>
              </w:rPr>
              <w:t>Description</w:t>
            </w:r>
          </w:p>
        </w:tc>
      </w:tr>
      <w:tr w:rsidR="00BC458C" w:rsidTr="00701BAB">
        <w:trPr>
          <w:trHeight w:val="83"/>
        </w:trPr>
        <w:tc>
          <w:tcPr>
            <w:tcW w:w="1980" w:type="dxa"/>
            <w:tcBorders>
              <w:right w:val="double" w:sz="4" w:space="0" w:color="auto"/>
            </w:tcBorders>
          </w:tcPr>
          <w:p w:rsidR="00BC458C" w:rsidRPr="002E4A52" w:rsidRDefault="00BC458C" w:rsidP="00701BAB">
            <w:pPr>
              <w:pStyle w:val="TableCells"/>
              <w:rPr>
                <w:lang w:bidi="th-TH"/>
              </w:rPr>
            </w:pPr>
            <w:r w:rsidRPr="002E4A52">
              <w:rPr>
                <w:lang w:bidi="th-TH"/>
              </w:rPr>
              <w:t>Created</w:t>
            </w:r>
          </w:p>
        </w:tc>
        <w:tc>
          <w:tcPr>
            <w:tcW w:w="7380" w:type="dxa"/>
          </w:tcPr>
          <w:p w:rsidR="00BC458C" w:rsidRDefault="00BC458C" w:rsidP="00701BAB">
            <w:pPr>
              <w:pStyle w:val="TableCells"/>
              <w:rPr>
                <w:lang w:bidi="th-TH"/>
              </w:rPr>
            </w:pPr>
            <w:r>
              <w:rPr>
                <w:lang w:bidi="th-TH"/>
              </w:rPr>
              <w:t>The time and date that the document was created.</w:t>
            </w:r>
          </w:p>
        </w:tc>
      </w:tr>
      <w:tr w:rsidR="00BC458C" w:rsidTr="00701BAB">
        <w:trPr>
          <w:trHeight w:val="83"/>
        </w:trPr>
        <w:tc>
          <w:tcPr>
            <w:tcW w:w="1980" w:type="dxa"/>
            <w:tcBorders>
              <w:right w:val="double" w:sz="4" w:space="0" w:color="auto"/>
            </w:tcBorders>
          </w:tcPr>
          <w:p w:rsidR="00BC458C" w:rsidRPr="002E4A52" w:rsidRDefault="00BC458C" w:rsidP="00701BAB">
            <w:pPr>
              <w:pStyle w:val="TableCells"/>
              <w:rPr>
                <w:lang w:bidi="th-TH"/>
              </w:rPr>
            </w:pPr>
            <w:r w:rsidRPr="002E4A52">
              <w:rPr>
                <w:lang w:bidi="th-TH"/>
              </w:rPr>
              <w:t>Finalized</w:t>
            </w:r>
          </w:p>
        </w:tc>
        <w:tc>
          <w:tcPr>
            <w:tcW w:w="7380" w:type="dxa"/>
          </w:tcPr>
          <w:p w:rsidR="00BC458C" w:rsidRDefault="00BC458C" w:rsidP="00701BAB">
            <w:pPr>
              <w:pStyle w:val="TableCells"/>
              <w:rPr>
                <w:lang w:bidi="th-TH"/>
              </w:rPr>
            </w:pPr>
            <w:r>
              <w:rPr>
                <w:lang w:bidi="th-TH"/>
              </w:rPr>
              <w:t>The time and date that the document reached Final, Canceled, or Disapproved status.</w:t>
            </w:r>
          </w:p>
        </w:tc>
      </w:tr>
      <w:tr w:rsidR="00BC458C" w:rsidTr="00701BAB">
        <w:trPr>
          <w:trHeight w:val="83"/>
        </w:trPr>
        <w:tc>
          <w:tcPr>
            <w:tcW w:w="1980" w:type="dxa"/>
            <w:tcBorders>
              <w:right w:val="double" w:sz="4" w:space="0" w:color="auto"/>
            </w:tcBorders>
          </w:tcPr>
          <w:p w:rsidR="00BC458C" w:rsidRPr="002E4A52" w:rsidRDefault="00BC458C" w:rsidP="00701BAB">
            <w:pPr>
              <w:pStyle w:val="TableCells"/>
              <w:rPr>
                <w:lang w:bidi="th-TH"/>
              </w:rPr>
            </w:pPr>
            <w:r w:rsidRPr="002E4A52">
              <w:rPr>
                <w:lang w:bidi="th-TH"/>
              </w:rPr>
              <w:t>Initiator</w:t>
            </w:r>
          </w:p>
        </w:tc>
        <w:tc>
          <w:tcPr>
            <w:tcW w:w="7380" w:type="dxa"/>
          </w:tcPr>
          <w:p w:rsidR="00BC458C" w:rsidRDefault="00BC458C" w:rsidP="00701BAB">
            <w:pPr>
              <w:pStyle w:val="TableCells"/>
              <w:rPr>
                <w:lang w:bidi="th-TH"/>
              </w:rPr>
            </w:pPr>
            <w:r>
              <w:rPr>
                <w:lang w:bidi="th-TH"/>
              </w:rPr>
              <w:t>The name of the person who created the document.</w:t>
            </w:r>
          </w:p>
        </w:tc>
      </w:tr>
      <w:tr w:rsidR="00BC458C" w:rsidTr="00701BAB">
        <w:trPr>
          <w:trHeight w:val="83"/>
        </w:trPr>
        <w:tc>
          <w:tcPr>
            <w:tcW w:w="1980" w:type="dxa"/>
            <w:tcBorders>
              <w:right w:val="double" w:sz="4" w:space="0" w:color="auto"/>
            </w:tcBorders>
          </w:tcPr>
          <w:p w:rsidR="00BC458C" w:rsidRPr="002E4A52" w:rsidRDefault="00BC458C" w:rsidP="00701BAB">
            <w:pPr>
              <w:pStyle w:val="TableCells"/>
              <w:rPr>
                <w:lang w:bidi="th-TH"/>
              </w:rPr>
            </w:pPr>
            <w:r w:rsidRPr="002E4A52">
              <w:rPr>
                <w:lang w:bidi="th-TH"/>
              </w:rPr>
              <w:t>Last Approved</w:t>
            </w:r>
          </w:p>
        </w:tc>
        <w:tc>
          <w:tcPr>
            <w:tcW w:w="7380" w:type="dxa"/>
          </w:tcPr>
          <w:p w:rsidR="00BC458C" w:rsidRDefault="00BC458C" w:rsidP="00701BAB">
            <w:pPr>
              <w:pStyle w:val="TableCells"/>
              <w:rPr>
                <w:lang w:bidi="th-TH"/>
              </w:rPr>
            </w:pPr>
            <w:r w:rsidRPr="009E0A60">
              <w:rPr>
                <w:rFonts w:eastAsia="MS Mincho"/>
              </w:rPr>
              <w:t>The time and date that the last action was taken on this document.</w:t>
            </w:r>
          </w:p>
        </w:tc>
      </w:tr>
      <w:tr w:rsidR="00BC458C" w:rsidTr="00701BAB">
        <w:trPr>
          <w:trHeight w:val="83"/>
        </w:trPr>
        <w:tc>
          <w:tcPr>
            <w:tcW w:w="1980" w:type="dxa"/>
            <w:tcBorders>
              <w:right w:val="double" w:sz="4" w:space="0" w:color="auto"/>
            </w:tcBorders>
          </w:tcPr>
          <w:p w:rsidR="00BC458C" w:rsidRPr="002E4A52" w:rsidRDefault="00BC458C" w:rsidP="00701BAB">
            <w:pPr>
              <w:pStyle w:val="TableCells"/>
              <w:rPr>
                <w:lang w:bidi="th-TH"/>
              </w:rPr>
            </w:pPr>
            <w:r w:rsidRPr="002E4A52">
              <w:rPr>
                <w:lang w:bidi="th-TH"/>
              </w:rPr>
              <w:t>Last Modified</w:t>
            </w:r>
          </w:p>
        </w:tc>
        <w:tc>
          <w:tcPr>
            <w:tcW w:w="7380" w:type="dxa"/>
          </w:tcPr>
          <w:p w:rsidR="00BC458C" w:rsidRDefault="00BC458C" w:rsidP="00701BAB">
            <w:pPr>
              <w:pStyle w:val="TableCells"/>
              <w:rPr>
                <w:lang w:bidi="th-TH"/>
              </w:rPr>
            </w:pPr>
            <w:r>
              <w:rPr>
                <w:lang w:bidi="th-TH"/>
              </w:rPr>
              <w:t>The time and date that the document was modified last.</w:t>
            </w:r>
          </w:p>
        </w:tc>
      </w:tr>
      <w:tr w:rsidR="00BC458C" w:rsidTr="00701BAB">
        <w:trPr>
          <w:trHeight w:val="83"/>
        </w:trPr>
        <w:tc>
          <w:tcPr>
            <w:tcW w:w="1980" w:type="dxa"/>
            <w:tcBorders>
              <w:right w:val="double" w:sz="4" w:space="0" w:color="auto"/>
            </w:tcBorders>
          </w:tcPr>
          <w:p w:rsidR="00BC458C" w:rsidRPr="002E4A52" w:rsidRDefault="00BC458C" w:rsidP="00701BAB">
            <w:pPr>
              <w:pStyle w:val="TableCells"/>
              <w:rPr>
                <w:lang w:bidi="th-TH"/>
              </w:rPr>
            </w:pPr>
            <w:r w:rsidRPr="002E4A52">
              <w:rPr>
                <w:lang w:bidi="th-TH"/>
              </w:rPr>
              <w:t>Node(s)</w:t>
            </w:r>
          </w:p>
        </w:tc>
        <w:tc>
          <w:tcPr>
            <w:tcW w:w="7380" w:type="dxa"/>
          </w:tcPr>
          <w:p w:rsidR="00BC458C" w:rsidRDefault="00BC458C" w:rsidP="00701BAB">
            <w:pPr>
              <w:pStyle w:val="TableCells"/>
              <w:rPr>
                <w:lang w:bidi="th-TH"/>
              </w:rPr>
            </w:pPr>
            <w:r>
              <w:rPr>
                <w:lang w:bidi="th-TH"/>
              </w:rPr>
              <w:t>The current route node of the document—that is, the current step that the document is on, on its route path. Route nodes are also referred to as route levels.</w:t>
            </w:r>
          </w:p>
        </w:tc>
      </w:tr>
      <w:tr w:rsidR="00BC458C" w:rsidTr="00701BAB">
        <w:trPr>
          <w:trHeight w:val="83"/>
        </w:trPr>
        <w:tc>
          <w:tcPr>
            <w:tcW w:w="1980" w:type="dxa"/>
            <w:tcBorders>
              <w:right w:val="double" w:sz="4" w:space="0" w:color="auto"/>
            </w:tcBorders>
          </w:tcPr>
          <w:p w:rsidR="00BC458C" w:rsidRPr="002E4A52" w:rsidRDefault="00BC458C" w:rsidP="00701BAB">
            <w:pPr>
              <w:pStyle w:val="TableCells"/>
              <w:rPr>
                <w:lang w:bidi="th-TH"/>
              </w:rPr>
            </w:pPr>
            <w:r w:rsidRPr="002E4A52">
              <w:rPr>
                <w:lang w:bidi="th-TH"/>
              </w:rPr>
              <w:t>Status</w:t>
            </w:r>
          </w:p>
        </w:tc>
        <w:tc>
          <w:tcPr>
            <w:tcW w:w="7380" w:type="dxa"/>
          </w:tcPr>
          <w:p w:rsidR="00BC458C" w:rsidRDefault="00BC458C" w:rsidP="00701BAB">
            <w:pPr>
              <w:pStyle w:val="TableCells"/>
              <w:rPr>
                <w:lang w:bidi="th-TH"/>
              </w:rPr>
            </w:pPr>
            <w:r>
              <w:rPr>
                <w:lang w:bidi="th-TH"/>
              </w:rPr>
              <w:t>The route status for the document.</w:t>
            </w:r>
          </w:p>
          <w:p w:rsidR="00BC458C" w:rsidRDefault="00BC458C" w:rsidP="00701BAB">
            <w:pPr>
              <w:pStyle w:val="Noteintable"/>
              <w:rPr>
                <w:lang w:bidi="th-TH"/>
              </w:rPr>
            </w:pPr>
            <w:r>
              <w:rPr>
                <w:sz w:val="24"/>
              </w:rPr>
              <w:drawing>
                <wp:inline distT="0" distB="0" distL="0" distR="0">
                  <wp:extent cx="191135" cy="191135"/>
                  <wp:effectExtent l="19050" t="0" r="0" b="0"/>
                  <wp:docPr id="1472" name="Picture 51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For more information, see </w:t>
            </w:r>
            <w:hyperlink w:anchor="_D2HTopic_362" w:history="1">
              <w:r w:rsidRPr="00C57F4A">
                <w:rPr>
                  <w:rStyle w:val="Hyperlink"/>
                </w:rPr>
                <w:t>Route Status</w:t>
              </w:r>
            </w:hyperlink>
            <w:r w:rsidRPr="00F627A9">
              <w:t>.</w:t>
            </w:r>
          </w:p>
        </w:tc>
      </w:tr>
      <w:tr w:rsidR="00BC458C" w:rsidTr="00701BAB">
        <w:trPr>
          <w:trHeight w:val="83"/>
        </w:trPr>
        <w:tc>
          <w:tcPr>
            <w:tcW w:w="1980" w:type="dxa"/>
            <w:tcBorders>
              <w:right w:val="double" w:sz="4" w:space="0" w:color="auto"/>
            </w:tcBorders>
          </w:tcPr>
          <w:p w:rsidR="00BC458C" w:rsidRPr="002E4A52" w:rsidRDefault="00BC458C" w:rsidP="00701BAB">
            <w:pPr>
              <w:pStyle w:val="TableCells"/>
              <w:rPr>
                <w:lang w:bidi="th-TH"/>
              </w:rPr>
            </w:pPr>
            <w:r w:rsidRPr="002E4A52">
              <w:rPr>
                <w:lang w:bidi="th-TH"/>
              </w:rPr>
              <w:t>Title</w:t>
            </w:r>
          </w:p>
        </w:tc>
        <w:tc>
          <w:tcPr>
            <w:tcW w:w="7380" w:type="dxa"/>
          </w:tcPr>
          <w:p w:rsidR="00BC458C" w:rsidRDefault="00BC458C" w:rsidP="00701BAB">
            <w:pPr>
              <w:pStyle w:val="TableCells"/>
              <w:rPr>
                <w:lang w:bidi="th-TH"/>
              </w:rPr>
            </w:pPr>
            <w:r>
              <w:rPr>
                <w:lang w:bidi="th-TH"/>
              </w:rPr>
              <w:t>A combination of the document type, description, and the organization document number (if any).</w:t>
            </w:r>
          </w:p>
        </w:tc>
      </w:tr>
      <w:tr w:rsidR="00BC458C" w:rsidTr="00701BAB">
        <w:trPr>
          <w:trHeight w:val="83"/>
        </w:trPr>
        <w:tc>
          <w:tcPr>
            <w:tcW w:w="1980" w:type="dxa"/>
            <w:tcBorders>
              <w:right w:val="double" w:sz="4" w:space="0" w:color="auto"/>
            </w:tcBorders>
          </w:tcPr>
          <w:p w:rsidR="00BC458C" w:rsidRPr="002E4A52" w:rsidRDefault="00BC458C" w:rsidP="00701BAB">
            <w:pPr>
              <w:pStyle w:val="TableCells"/>
              <w:rPr>
                <w:lang w:bidi="th-TH"/>
              </w:rPr>
            </w:pPr>
            <w:r w:rsidRPr="002E4A52">
              <w:rPr>
                <w:lang w:bidi="th-TH"/>
              </w:rPr>
              <w:t>Type</w:t>
            </w:r>
          </w:p>
        </w:tc>
        <w:tc>
          <w:tcPr>
            <w:tcW w:w="7380" w:type="dxa"/>
          </w:tcPr>
          <w:p w:rsidR="00BC458C" w:rsidRDefault="00BC458C" w:rsidP="00701BAB">
            <w:pPr>
              <w:pStyle w:val="TableCells"/>
              <w:rPr>
                <w:lang w:bidi="th-TH"/>
              </w:rPr>
            </w:pPr>
            <w:r>
              <w:rPr>
                <w:lang w:bidi="th-TH"/>
              </w:rPr>
              <w:t>The document type. The full name of the transaction used to identify this document type in Workflow.</w:t>
            </w:r>
          </w:p>
        </w:tc>
      </w:tr>
    </w:tbl>
    <w:p w:rsidR="00600D73" w:rsidRDefault="00600D73" w:rsidP="00701BAB">
      <w:pPr>
        <w:pStyle w:val="Heading5"/>
        <w:rPr>
          <w:lang w:bidi="th-TH"/>
        </w:rPr>
      </w:pPr>
      <w:bookmarkStart w:id="99" w:name="_D2HTopic_280"/>
    </w:p>
    <w:p w:rsidR="00600D73" w:rsidRDefault="00600D73">
      <w:pPr>
        <w:rPr>
          <w:rFonts w:ascii="Arial" w:hAnsi="Arial" w:cs="Arial"/>
          <w:b/>
          <w:sz w:val="32"/>
          <w:szCs w:val="32"/>
          <w:lang w:bidi="th-TH"/>
        </w:rPr>
      </w:pPr>
      <w:r>
        <w:rPr>
          <w:lang w:bidi="th-TH"/>
        </w:rPr>
        <w:br w:type="page"/>
      </w:r>
    </w:p>
    <w:p w:rsidR="00BC458C" w:rsidRDefault="00BC458C" w:rsidP="00701BAB">
      <w:pPr>
        <w:pStyle w:val="Heading5"/>
        <w:rPr>
          <w:lang w:bidi="th-TH"/>
        </w:rPr>
      </w:pPr>
      <w:r>
        <w:rPr>
          <w:lang w:bidi="th-TH"/>
        </w:rPr>
        <w:lastRenderedPageBreak/>
        <w:t>Actions Taken Tab</w:t>
      </w:r>
      <w:r w:rsidR="00963E6B">
        <w:rPr>
          <w:lang w:bidi="th-TH"/>
        </w:rPr>
        <w:fldChar w:fldCharType="begin"/>
      </w:r>
      <w:r>
        <w:rPr>
          <w:lang w:bidi="th-TH"/>
        </w:rPr>
        <w:instrText>xe "Actions Taken tab"</w:instrText>
      </w:r>
      <w:r w:rsidR="00963E6B">
        <w:rPr>
          <w:lang w:bidi="th-TH"/>
        </w:rPr>
        <w:fldChar w:fldCharType="end"/>
      </w:r>
      <w:bookmarkEnd w:id="99"/>
    </w:p>
    <w:p w:rsidR="00BC458C" w:rsidRDefault="00BC458C" w:rsidP="00701BAB">
      <w:pPr>
        <w:pStyle w:val="BodyText"/>
      </w:pPr>
      <w:r>
        <w:t xml:space="preserve">The </w:t>
      </w:r>
      <w:r w:rsidRPr="00961ED1">
        <w:rPr>
          <w:rStyle w:val="Strong"/>
        </w:rPr>
        <w:t xml:space="preserve">Actions Taken </w:t>
      </w:r>
      <w:r>
        <w:t>tab displays the history of workflow actions on the document.</w:t>
      </w:r>
    </w:p>
    <w:p w:rsidR="00BC458C" w:rsidRPr="00B34A2D" w:rsidRDefault="00BC458C" w:rsidP="00701BAB">
      <w:pPr>
        <w:pStyle w:val="BodyText"/>
        <w:rPr>
          <w:rFonts w:eastAsia="MS Mincho"/>
        </w:rPr>
      </w:pPr>
      <w:r>
        <w:t xml:space="preserve">This tab lists each action taken, the name of the person who took this action, and the time and date the action was taken. The </w:t>
      </w:r>
      <w:r w:rsidRPr="00961ED1">
        <w:rPr>
          <w:rStyle w:val="Strong"/>
        </w:rPr>
        <w:t>For Delegator</w:t>
      </w:r>
      <w:r>
        <w:t xml:space="preserve"> field shows the name of a delegate that took action on someone else’s behalf. For example, for account routing the fiscal officers name is shown here if this persons delegate took action on the document.</w:t>
      </w:r>
    </w:p>
    <w:p w:rsidR="00BC458C" w:rsidRDefault="00BC458C" w:rsidP="00701BAB">
      <w:pPr>
        <w:pStyle w:val="BodyText"/>
      </w:pPr>
      <w:r>
        <w:t>To drill down into the details of each action, click</w:t>
      </w:r>
      <w:r w:rsidRPr="0015758C">
        <w:rPr>
          <w:rStyle w:val="Strong"/>
        </w:rPr>
        <w:t xml:space="preserve"> Show</w:t>
      </w:r>
      <w:r>
        <w:t xml:space="preserve"> button. The system displays the detail.</w:t>
      </w:r>
    </w:p>
    <w:p w:rsidR="00BC458C" w:rsidRDefault="00BC458C" w:rsidP="00701BAB">
      <w:pPr>
        <w:pStyle w:val="Note"/>
      </w:pPr>
      <w:r>
        <w:drawing>
          <wp:inline distT="0" distB="0" distL="0" distR="0">
            <wp:extent cx="143510" cy="143510"/>
            <wp:effectExtent l="19050" t="0" r="8890" b="0"/>
            <wp:docPr id="1473" name="Picture 52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Several layers of information may be available for an action request.</w:t>
      </w:r>
      <w:r w:rsidR="00963E6B">
        <w:fldChar w:fldCharType="begin"/>
      </w:r>
      <w:r>
        <w:instrText xml:space="preserve"> \MinBodyLeft 0 </w:instrText>
      </w:r>
      <w:r w:rsidR="00963E6B">
        <w:fldChar w:fldCharType="end"/>
      </w:r>
    </w:p>
    <w:p w:rsidR="00BC458C" w:rsidRDefault="00BC458C" w:rsidP="00701BAB">
      <w:pPr>
        <w:pStyle w:val="Heading5"/>
        <w:rPr>
          <w:lang w:bidi="th-TH"/>
        </w:rPr>
      </w:pPr>
      <w:bookmarkStart w:id="100" w:name="_D2HTopic_281"/>
      <w:r>
        <w:rPr>
          <w:lang w:bidi="th-TH"/>
        </w:rPr>
        <w:t>Pending Action Requests Tab</w:t>
      </w:r>
      <w:r w:rsidR="00963E6B">
        <w:rPr>
          <w:lang w:bidi="th-TH"/>
        </w:rPr>
        <w:fldChar w:fldCharType="begin"/>
      </w:r>
      <w:r>
        <w:rPr>
          <w:lang w:bidi="th-TH"/>
        </w:rPr>
        <w:instrText>xe "Pending Action Requests tab"</w:instrText>
      </w:r>
      <w:r w:rsidR="00963E6B">
        <w:rPr>
          <w:lang w:bidi="th-TH"/>
        </w:rPr>
        <w:fldChar w:fldCharType="end"/>
      </w:r>
      <w:bookmarkEnd w:id="100"/>
    </w:p>
    <w:p w:rsidR="00BC458C" w:rsidRDefault="00BC458C" w:rsidP="00701BAB">
      <w:pPr>
        <w:pStyle w:val="BodyText"/>
      </w:pPr>
      <w:r>
        <w:t xml:space="preserve">The </w:t>
      </w:r>
      <w:r w:rsidRPr="00961ED1">
        <w:rPr>
          <w:rStyle w:val="Strong"/>
        </w:rPr>
        <w:t>Pending Action Requests</w:t>
      </w:r>
      <w:r>
        <w:t xml:space="preserve"> tab displays the next action to be taken and shows more detailed routing information about this request. Only action requests at the current route node are displayed.</w:t>
      </w:r>
    </w:p>
    <w:p w:rsidR="00BC458C" w:rsidRDefault="00BC458C" w:rsidP="00701BAB">
      <w:pPr>
        <w:pStyle w:val="Heading6"/>
      </w:pPr>
      <w:bookmarkStart w:id="101" w:name="_D2HTopic_282"/>
      <w:r>
        <w:t>Viewing Pending Actions</w:t>
      </w:r>
      <w:bookmarkEnd w:id="101"/>
    </w:p>
    <w:p w:rsidR="00BC458C" w:rsidRDefault="00BC458C" w:rsidP="00701BAB">
      <w:pPr>
        <w:pStyle w:val="BodyText"/>
      </w:pPr>
      <w:r>
        <w:t>The following example shows a document that is awaiting approval by two fiscal officers.</w:t>
      </w:r>
    </w:p>
    <w:p w:rsidR="00BC458C" w:rsidRDefault="00BC458C" w:rsidP="00701BAB">
      <w:pPr>
        <w:pStyle w:val="BodyText"/>
      </w:pPr>
      <w:r>
        <w:t xml:space="preserve">The </w:t>
      </w:r>
      <w:r w:rsidRPr="00961ED1">
        <w:rPr>
          <w:rStyle w:val="Strong"/>
        </w:rPr>
        <w:t>Action</w:t>
      </w:r>
      <w:r>
        <w:t xml:space="preserve"> field indicates whether the document is in a user or groups action list or is pending their approval. An action of </w:t>
      </w:r>
      <w:r w:rsidRPr="00966A81">
        <w:rPr>
          <w:rStyle w:val="Strong"/>
        </w:rPr>
        <w:t>Pending Approve</w:t>
      </w:r>
      <w:r>
        <w:t xml:space="preserve"> means Workflow has identified other approval actions needed at this route node, but it has not actually sent these requests yet. These pending approval actions may be determined by the </w:t>
      </w:r>
      <w:r w:rsidRPr="00961ED1">
        <w:rPr>
          <w:rStyle w:val="Strong"/>
        </w:rPr>
        <w:t>Priority</w:t>
      </w:r>
      <w:r>
        <w:t xml:space="preserve"> attribute on the appropriate workflow responsibilities.</w:t>
      </w:r>
    </w:p>
    <w:p w:rsidR="00BC458C" w:rsidRDefault="00BC458C" w:rsidP="00701BAB">
      <w:pPr>
        <w:pStyle w:val="BodyText"/>
      </w:pPr>
      <w:r>
        <w:t xml:space="preserve">The </w:t>
      </w:r>
      <w:r w:rsidRPr="00961ED1">
        <w:rPr>
          <w:rStyle w:val="Strong"/>
        </w:rPr>
        <w:t>Requested Of</w:t>
      </w:r>
      <w:r w:rsidR="00963E6B">
        <w:fldChar w:fldCharType="begin"/>
      </w:r>
      <w:r>
        <w:instrText>xe "Requested Of"</w:instrText>
      </w:r>
      <w:r w:rsidR="00963E6B">
        <w:fldChar w:fldCharType="end"/>
      </w:r>
      <w:r>
        <w:t xml:space="preserve"> field displays the name of the user or group responsible for the pending action. The value in this field is based on the responsibility at this current route level. In cases where a document routes to a role with more than five members the name of the role will be displayed along with any qualifying values pertaining to the role assignees who received the request.</w:t>
      </w:r>
    </w:p>
    <w:p w:rsidR="00BC458C" w:rsidRPr="00BB2D7A" w:rsidRDefault="00BC458C" w:rsidP="00701BAB">
      <w:pPr>
        <w:pStyle w:val="BodyText"/>
      </w:pPr>
      <w:r>
        <w:t xml:space="preserve">Note that the </w:t>
      </w:r>
      <w:r w:rsidRPr="00961ED1">
        <w:rPr>
          <w:rStyle w:val="Strong"/>
        </w:rPr>
        <w:t>Pending Action Requests</w:t>
      </w:r>
      <w:r>
        <w:t xml:space="preserve"> tab shows pending requests only for the document at its current route node. The system may add new requests when the document transitions to a new route </w:t>
      </w:r>
      <w:r w:rsidRPr="00BB2D7A">
        <w:t>level.</w:t>
      </w:r>
    </w:p>
    <w:p w:rsidR="00BC458C" w:rsidRPr="00481E65" w:rsidRDefault="00BC458C" w:rsidP="00701BAB">
      <w:pPr>
        <w:pStyle w:val="Note"/>
      </w:pPr>
      <w:r>
        <w:drawing>
          <wp:inline distT="0" distB="0" distL="0" distR="0">
            <wp:extent cx="143510" cy="143510"/>
            <wp:effectExtent l="19050" t="0" r="8890" b="0"/>
            <wp:docPr id="1474" name="Picture 52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sidRPr="00481E65">
        <w:tab/>
      </w:r>
      <w:r w:rsidRPr="007B69DA">
        <w:t xml:space="preserve">To identify members of a group whose ID is displayed in the </w:t>
      </w:r>
      <w:r w:rsidRPr="00202764">
        <w:rPr>
          <w:rStyle w:val="Strong"/>
        </w:rPr>
        <w:t>Requested Of</w:t>
      </w:r>
      <w:r w:rsidRPr="007B69DA">
        <w:t xml:space="preserve"> field, click the link for the group ID.</w:t>
      </w:r>
      <w:r>
        <w:t xml:space="preserve"> </w:t>
      </w:r>
      <w:r w:rsidRPr="00202764">
        <w:t>The system displays information about the group members.</w:t>
      </w:r>
      <w:r w:rsidR="00963E6B" w:rsidRPr="00202764">
        <w:fldChar w:fldCharType="begin"/>
      </w:r>
      <w:r w:rsidRPr="00202764">
        <w:instrText xml:space="preserve"> \MinBodyLeft 115.2 </w:instrText>
      </w:r>
      <w:r w:rsidR="00963E6B" w:rsidRPr="00202764">
        <w:fldChar w:fldCharType="end"/>
      </w:r>
    </w:p>
    <w:p w:rsidR="00BC458C" w:rsidRDefault="00BC458C" w:rsidP="00701BAB">
      <w:pPr>
        <w:pStyle w:val="BodyText"/>
      </w:pPr>
      <w:r w:rsidRPr="0099173D">
        <w:t xml:space="preserve">If multiple users are identified as the recipients of a single action request, the number of actions required is controlled by the </w:t>
      </w:r>
      <w:r w:rsidRPr="00202764">
        <w:t>action policy code</w:t>
      </w:r>
      <w:r>
        <w:t xml:space="preserve"> </w:t>
      </w:r>
      <w:r w:rsidRPr="0099173D">
        <w:t>associated with the responsibility that generated the request.</w:t>
      </w:r>
    </w:p>
    <w:p w:rsidR="00BC458C" w:rsidRDefault="00BC458C" w:rsidP="00BC458C">
      <w:pPr>
        <w:pStyle w:val="C1HBullet"/>
      </w:pPr>
      <w:r>
        <w:t xml:space="preserve">If this code is set to </w:t>
      </w:r>
      <w:r w:rsidRPr="007B69DA">
        <w:t>ALL,</w:t>
      </w:r>
      <w:r>
        <w:t xml:space="preserve"> all users specified must take the required action on the document before the request will be cleared.</w:t>
      </w:r>
    </w:p>
    <w:p w:rsidR="00BC458C" w:rsidRDefault="00BC458C" w:rsidP="00BC458C">
      <w:pPr>
        <w:pStyle w:val="C1HBullet"/>
      </w:pPr>
      <w:r>
        <w:t xml:space="preserve">If the </w:t>
      </w:r>
      <w:r w:rsidRPr="00202764">
        <w:t>action policy code</w:t>
      </w:r>
      <w:r>
        <w:t xml:space="preserve"> is </w:t>
      </w:r>
      <w:r w:rsidRPr="00855855">
        <w:t>FIRST,</w:t>
      </w:r>
      <w:r>
        <w:t xml:space="preserve"> the first of the specified users to take the action will cause the system to clear the action request for all other users with the same request.</w:t>
      </w:r>
    </w:p>
    <w:p w:rsidR="00600D73" w:rsidRDefault="00600D73">
      <w:pPr>
        <w:rPr>
          <w:rFonts w:ascii="Arial" w:hAnsi="Arial" w:cs="Arial"/>
          <w:b/>
          <w:sz w:val="32"/>
          <w:szCs w:val="32"/>
          <w:lang w:bidi="th-TH"/>
        </w:rPr>
      </w:pPr>
      <w:bookmarkStart w:id="102" w:name="_D2HTopic_283"/>
      <w:r>
        <w:rPr>
          <w:lang w:bidi="th-TH"/>
        </w:rPr>
        <w:br w:type="page"/>
      </w:r>
    </w:p>
    <w:p w:rsidR="00BC458C" w:rsidRDefault="00BC458C" w:rsidP="00701BAB">
      <w:pPr>
        <w:pStyle w:val="Heading5"/>
        <w:rPr>
          <w:lang w:bidi="th-TH"/>
        </w:rPr>
      </w:pPr>
      <w:r>
        <w:rPr>
          <w:lang w:bidi="th-TH"/>
        </w:rPr>
        <w:lastRenderedPageBreak/>
        <w:t>Future Action Requests Tab</w:t>
      </w:r>
      <w:r w:rsidR="00963E6B">
        <w:rPr>
          <w:lang w:bidi="th-TH"/>
        </w:rPr>
        <w:fldChar w:fldCharType="begin"/>
      </w:r>
      <w:r>
        <w:rPr>
          <w:lang w:bidi="th-TH"/>
        </w:rPr>
        <w:instrText>xe "Future Action Requests tab"</w:instrText>
      </w:r>
      <w:r w:rsidR="00963E6B">
        <w:rPr>
          <w:lang w:bidi="th-TH"/>
        </w:rPr>
        <w:fldChar w:fldCharType="end"/>
      </w:r>
      <w:bookmarkEnd w:id="102"/>
    </w:p>
    <w:p w:rsidR="00BC458C" w:rsidRDefault="00BC458C" w:rsidP="00701BAB">
      <w:pPr>
        <w:pStyle w:val="BodyText"/>
      </w:pPr>
      <w:r>
        <w:t xml:space="preserve">When a documents status is </w:t>
      </w:r>
      <w:r w:rsidRPr="005657A3">
        <w:t>saved or enroute</w:t>
      </w:r>
      <w:r>
        <w:t xml:space="preserve">, the </w:t>
      </w:r>
      <w:r w:rsidRPr="00961ED1">
        <w:rPr>
          <w:rStyle w:val="Strong"/>
        </w:rPr>
        <w:t>Future Action Requests</w:t>
      </w:r>
      <w:r>
        <w:t xml:space="preserve"> tab on the </w:t>
      </w:r>
      <w:r w:rsidRPr="00961ED1">
        <w:rPr>
          <w:rStyle w:val="Strong"/>
        </w:rPr>
        <w:t>Route Log</w:t>
      </w:r>
      <w:r>
        <w:t xml:space="preserve"> shows the action requests that Workflow will generate in the future based on the information currently on the document.</w:t>
      </w:r>
    </w:p>
    <w:p w:rsidR="00BC458C" w:rsidRPr="009E0A60" w:rsidRDefault="00BC458C" w:rsidP="00701BAB">
      <w:pPr>
        <w:pStyle w:val="BodyText"/>
      </w:pPr>
      <w:r w:rsidRPr="009E0A60">
        <w:t>To open this section and view the future action requests, click the</w:t>
      </w:r>
      <w:r w:rsidRPr="0015758C">
        <w:rPr>
          <w:rStyle w:val="Strong"/>
        </w:rPr>
        <w:t xml:space="preserve"> Show</w:t>
      </w:r>
      <w:r w:rsidRPr="009E0A60">
        <w:t xml:space="preserve"> button. Future action requests are listed in the order in which they are to occur.</w:t>
      </w:r>
      <w:r w:rsidR="00963E6B" w:rsidRPr="009E0A60">
        <w:fldChar w:fldCharType="begin"/>
      </w:r>
      <w:r w:rsidRPr="009E0A60">
        <w:instrText xml:space="preserve"> \MinBodyLeft 115.2 </w:instrText>
      </w:r>
      <w:r w:rsidR="00963E6B" w:rsidRPr="009E0A60">
        <w:fldChar w:fldCharType="end"/>
      </w:r>
    </w:p>
    <w:p w:rsidR="00BC458C" w:rsidRDefault="00BC458C" w:rsidP="00701BAB">
      <w:pPr>
        <w:pStyle w:val="BodyText"/>
      </w:pPr>
      <w:r>
        <w:t xml:space="preserve">As a document routes and users take action on it, the system updates the contents of the </w:t>
      </w:r>
      <w:r w:rsidRPr="00961ED1">
        <w:rPr>
          <w:rStyle w:val="Strong"/>
        </w:rPr>
        <w:t>Future Action Requests</w:t>
      </w:r>
      <w:r>
        <w:t xml:space="preserve"> tab to show only those requests that have not yet been made by Workflow. When a document reaches </w:t>
      </w:r>
      <w:r w:rsidRPr="008B0562">
        <w:t>Final or Processed st</w:t>
      </w:r>
      <w:r>
        <w:t>atus in Workflow, this tab becomes empty because there are no future requests to display.</w:t>
      </w:r>
    </w:p>
    <w:p w:rsidR="00BC458C" w:rsidRDefault="00BC458C" w:rsidP="00701BAB">
      <w:pPr>
        <w:pStyle w:val="BodyText"/>
      </w:pPr>
      <w:r>
        <w:t xml:space="preserve">The </w:t>
      </w:r>
      <w:r w:rsidRPr="0046047A">
        <w:rPr>
          <w:rStyle w:val="Strong"/>
        </w:rPr>
        <w:t>Annotation</w:t>
      </w:r>
      <w:r>
        <w:t xml:space="preserve"> entry is a message that is generated based on the KIM responsibilitie</w:t>
      </w:r>
      <w:bookmarkStart w:id="103" w:name="_Ref141526783"/>
      <w:bookmarkStart w:id="104" w:name="_d2h_bmk__Ref141526783_43"/>
      <w:r>
        <w:t>s being referenced by Workflow.</w:t>
      </w:r>
    </w:p>
    <w:p w:rsidR="00701BAB" w:rsidRDefault="00701BAB">
      <w:pPr>
        <w:rPr>
          <w:rFonts w:ascii="Arial" w:hAnsi="Arial" w:cs="Arial"/>
          <w:b/>
          <w:bCs/>
          <w:i/>
          <w:color w:val="993300"/>
          <w:sz w:val="28"/>
          <w:szCs w:val="28"/>
          <w:lang w:bidi="th-TH"/>
        </w:rPr>
      </w:pPr>
      <w:bookmarkStart w:id="105" w:name="_D2HTopic_284"/>
      <w:bookmarkEnd w:id="103"/>
      <w:bookmarkEnd w:id="104"/>
      <w:r>
        <w:rPr>
          <w:lang w:bidi="th-TH"/>
        </w:rPr>
        <w:br w:type="page"/>
      </w:r>
    </w:p>
    <w:p w:rsidR="00BC458C" w:rsidRDefault="00BC458C" w:rsidP="00701BAB">
      <w:pPr>
        <w:pStyle w:val="Heading6"/>
        <w:rPr>
          <w:lang w:bidi="th-TH"/>
        </w:rPr>
      </w:pPr>
      <w:r>
        <w:rPr>
          <w:lang w:bidi="th-TH"/>
        </w:rPr>
        <w:lastRenderedPageBreak/>
        <w:t>Viewing Routing Details</w:t>
      </w:r>
      <w:r w:rsidR="00963E6B">
        <w:rPr>
          <w:lang w:bidi="th-TH"/>
        </w:rPr>
        <w:fldChar w:fldCharType="begin"/>
      </w:r>
      <w:r>
        <w:rPr>
          <w:lang w:bidi="th-TH"/>
        </w:rPr>
        <w:instrText>xe " routing details, viewing"</w:instrText>
      </w:r>
      <w:r w:rsidR="00963E6B">
        <w:rPr>
          <w:lang w:bidi="th-TH"/>
        </w:rPr>
        <w:fldChar w:fldCharType="end"/>
      </w:r>
      <w:bookmarkEnd w:id="105"/>
    </w:p>
    <w:p w:rsidR="00BC458C" w:rsidRDefault="00BC458C" w:rsidP="00701BAB">
      <w:pPr>
        <w:pStyle w:val="BodyText"/>
      </w:pPr>
      <w:r>
        <w:t>To display more detailed routing information about the request, click</w:t>
      </w:r>
      <w:r w:rsidRPr="0015758C">
        <w:rPr>
          <w:rStyle w:val="Strong"/>
        </w:rPr>
        <w:t xml:space="preserve"> Show</w:t>
      </w:r>
      <w:r w:rsidRPr="009E0A60">
        <w:t xml:space="preserve"> button</w:t>
      </w:r>
      <w:r>
        <w:t>.</w:t>
      </w:r>
    </w:p>
    <w:p w:rsidR="00BC458C" w:rsidRPr="0015758C" w:rsidRDefault="00BC458C" w:rsidP="00701BAB">
      <w:pPr>
        <w:pStyle w:val="BodyText"/>
        <w:rPr>
          <w:rFonts w:eastAsia="MS Mincho"/>
        </w:rPr>
      </w:pPr>
      <w:r w:rsidRPr="00855855">
        <w:t>The resulting display contains additional information about</w:t>
      </w:r>
      <w:r>
        <w:t xml:space="preserve"> the request.</w:t>
      </w:r>
      <w:r w:rsidR="00963E6B">
        <w:fldChar w:fldCharType="begin"/>
      </w:r>
      <w:r>
        <w:instrText xml:space="preserve"> \MinBodyLeft 0 </w:instrText>
      </w:r>
      <w:r w:rsidR="00963E6B">
        <w:fldChar w:fldCharType="end"/>
      </w:r>
    </w:p>
    <w:p w:rsidR="00BC458C" w:rsidRDefault="00BC458C" w:rsidP="00701BAB">
      <w:pPr>
        <w:pStyle w:val="TableHeading"/>
        <w:rPr>
          <w:lang w:bidi="th-TH"/>
        </w:rPr>
      </w:pPr>
      <w:r>
        <w:rPr>
          <w:lang w:bidi="th-TH"/>
        </w:rPr>
        <w:t>Pending Action Requests detail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890"/>
        <w:gridCol w:w="7470"/>
      </w:tblGrid>
      <w:tr w:rsidR="00BC458C" w:rsidTr="00701BAB">
        <w:trPr>
          <w:trHeight w:val="83"/>
        </w:trPr>
        <w:tc>
          <w:tcPr>
            <w:tcW w:w="1890" w:type="dxa"/>
            <w:tcBorders>
              <w:top w:val="single" w:sz="6" w:space="0" w:color="auto"/>
              <w:bottom w:val="thickThinSmallGap" w:sz="12" w:space="0" w:color="auto"/>
              <w:right w:val="double" w:sz="4" w:space="0" w:color="auto"/>
            </w:tcBorders>
          </w:tcPr>
          <w:p w:rsidR="00BC458C" w:rsidRPr="00E83FDD" w:rsidRDefault="00BC458C" w:rsidP="00701BAB">
            <w:pPr>
              <w:pStyle w:val="TableCells"/>
              <w:rPr>
                <w:lang w:bidi="th-TH"/>
              </w:rPr>
            </w:pPr>
            <w:r w:rsidRPr="00E83FDD">
              <w:rPr>
                <w:lang w:bidi="th-TH"/>
              </w:rPr>
              <w:t>Title</w:t>
            </w:r>
          </w:p>
        </w:tc>
        <w:tc>
          <w:tcPr>
            <w:tcW w:w="7470" w:type="dxa"/>
            <w:tcBorders>
              <w:top w:val="single" w:sz="6" w:space="0" w:color="auto"/>
              <w:bottom w:val="thickThinSmallGap" w:sz="12" w:space="0" w:color="auto"/>
            </w:tcBorders>
          </w:tcPr>
          <w:p w:rsidR="00BC458C" w:rsidRDefault="00BC458C" w:rsidP="00701BAB">
            <w:pPr>
              <w:pStyle w:val="TableCells"/>
              <w:rPr>
                <w:lang w:bidi="th-TH"/>
              </w:rPr>
            </w:pPr>
            <w:r>
              <w:rPr>
                <w:lang w:bidi="th-TH"/>
              </w:rPr>
              <w:t>Description</w:t>
            </w:r>
          </w:p>
        </w:tc>
      </w:tr>
      <w:tr w:rsidR="00BC458C" w:rsidTr="00701BAB">
        <w:trPr>
          <w:trHeight w:val="83"/>
        </w:trPr>
        <w:tc>
          <w:tcPr>
            <w:tcW w:w="1890" w:type="dxa"/>
            <w:tcBorders>
              <w:right w:val="double" w:sz="4" w:space="0" w:color="auto"/>
            </w:tcBorders>
          </w:tcPr>
          <w:p w:rsidR="00BC458C" w:rsidRPr="00E83FDD" w:rsidRDefault="00BC458C" w:rsidP="00701BAB">
            <w:pPr>
              <w:pStyle w:val="TableCells"/>
              <w:rPr>
                <w:lang w:bidi="th-TH"/>
              </w:rPr>
            </w:pPr>
            <w:r w:rsidRPr="00E83FDD">
              <w:rPr>
                <w:lang w:bidi="th-TH"/>
              </w:rPr>
              <w:t>Approval Policy</w:t>
            </w:r>
          </w:p>
        </w:tc>
        <w:tc>
          <w:tcPr>
            <w:tcW w:w="7470" w:type="dxa"/>
          </w:tcPr>
          <w:p w:rsidR="00BC458C" w:rsidRDefault="00BC458C" w:rsidP="00701BAB">
            <w:pPr>
              <w:pStyle w:val="TableCells"/>
              <w:rPr>
                <w:lang w:bidi="th-TH"/>
              </w:rPr>
            </w:pPr>
            <w:r>
              <w:rPr>
                <w:lang w:bidi="th-TH"/>
              </w:rPr>
              <w:t>A value indicating whether members of a role receiving this request must each take action to fulfill the request or if only a single role member must take action.</w:t>
            </w:r>
          </w:p>
        </w:tc>
      </w:tr>
      <w:tr w:rsidR="00BC458C" w:rsidTr="00701BAB">
        <w:trPr>
          <w:trHeight w:val="83"/>
        </w:trPr>
        <w:tc>
          <w:tcPr>
            <w:tcW w:w="1890" w:type="dxa"/>
            <w:tcBorders>
              <w:right w:val="double" w:sz="4" w:space="0" w:color="auto"/>
            </w:tcBorders>
          </w:tcPr>
          <w:p w:rsidR="00BC458C" w:rsidRPr="00E83FDD" w:rsidRDefault="00BC458C" w:rsidP="00701BAB">
            <w:pPr>
              <w:pStyle w:val="TableCells"/>
              <w:rPr>
                <w:lang w:bidi="th-TH"/>
              </w:rPr>
            </w:pPr>
            <w:r w:rsidRPr="00E83FDD">
              <w:rPr>
                <w:lang w:bidi="th-TH"/>
              </w:rPr>
              <w:t>Forced Action</w:t>
            </w:r>
          </w:p>
        </w:tc>
        <w:tc>
          <w:tcPr>
            <w:tcW w:w="7470" w:type="dxa"/>
          </w:tcPr>
          <w:p w:rsidR="00BC458C" w:rsidRDefault="00BC458C" w:rsidP="00701BAB">
            <w:pPr>
              <w:pStyle w:val="TableCells"/>
              <w:rPr>
                <w:lang w:bidi="th-TH"/>
              </w:rPr>
            </w:pPr>
            <w:r>
              <w:rPr>
                <w:lang w:bidi="th-TH"/>
              </w:rPr>
              <w:t>A true/false indicator specifying whether a user must take action on this document even if he or she has acted on it previously. If True, then the user must take another action. If False, then the previous action will automatically fulfill this request.</w:t>
            </w:r>
          </w:p>
        </w:tc>
      </w:tr>
      <w:tr w:rsidR="00BC458C" w:rsidTr="00701BAB">
        <w:trPr>
          <w:trHeight w:val="83"/>
        </w:trPr>
        <w:tc>
          <w:tcPr>
            <w:tcW w:w="1890" w:type="dxa"/>
            <w:tcBorders>
              <w:right w:val="double" w:sz="4" w:space="0" w:color="auto"/>
            </w:tcBorders>
          </w:tcPr>
          <w:p w:rsidR="00BC458C" w:rsidRPr="00E83FDD" w:rsidRDefault="00BC458C" w:rsidP="00701BAB">
            <w:pPr>
              <w:pStyle w:val="TableCells"/>
              <w:rPr>
                <w:lang w:bidi="th-TH"/>
              </w:rPr>
            </w:pPr>
            <w:r w:rsidRPr="00E83FDD">
              <w:rPr>
                <w:lang w:bidi="th-TH"/>
              </w:rPr>
              <w:t>Node</w:t>
            </w:r>
          </w:p>
        </w:tc>
        <w:tc>
          <w:tcPr>
            <w:tcW w:w="7470" w:type="dxa"/>
          </w:tcPr>
          <w:p w:rsidR="00BC458C" w:rsidRDefault="00BC458C" w:rsidP="00701BAB">
            <w:pPr>
              <w:pStyle w:val="TableCells"/>
              <w:rPr>
                <w:lang w:bidi="th-TH"/>
              </w:rPr>
            </w:pPr>
            <w:r>
              <w:rPr>
                <w:lang w:bidi="th-TH"/>
              </w:rPr>
              <w:t>The route node at which this request was generated.</w:t>
            </w:r>
          </w:p>
        </w:tc>
      </w:tr>
      <w:tr w:rsidR="00BC458C" w:rsidTr="00701BAB">
        <w:trPr>
          <w:trHeight w:val="83"/>
        </w:trPr>
        <w:tc>
          <w:tcPr>
            <w:tcW w:w="1890" w:type="dxa"/>
            <w:tcBorders>
              <w:right w:val="double" w:sz="4" w:space="0" w:color="auto"/>
            </w:tcBorders>
          </w:tcPr>
          <w:p w:rsidR="00BC458C" w:rsidRPr="00E83FDD" w:rsidRDefault="00BC458C" w:rsidP="00701BAB">
            <w:pPr>
              <w:pStyle w:val="TableCells"/>
              <w:rPr>
                <w:lang w:bidi="th-TH"/>
              </w:rPr>
            </w:pPr>
            <w:r w:rsidRPr="00E83FDD">
              <w:rPr>
                <w:lang w:bidi="th-TH"/>
              </w:rPr>
              <w:t>Priority</w:t>
            </w:r>
          </w:p>
        </w:tc>
        <w:tc>
          <w:tcPr>
            <w:tcW w:w="7470" w:type="dxa"/>
          </w:tcPr>
          <w:p w:rsidR="00BC458C" w:rsidRDefault="00BC458C" w:rsidP="00701BAB">
            <w:pPr>
              <w:pStyle w:val="TableCells"/>
              <w:rPr>
                <w:lang w:bidi="th-TH"/>
              </w:rPr>
            </w:pPr>
            <w:r>
              <w:rPr>
                <w:lang w:bidi="th-TH"/>
              </w:rPr>
              <w:t>The priority assigned to this workflow request. If multiple requests are generated at the same workflow node, the system generates requests with low priority numbers before requests with higher priority numbers.</w:t>
            </w:r>
          </w:p>
        </w:tc>
      </w:tr>
    </w:tbl>
    <w:p w:rsidR="00BC458C" w:rsidRDefault="00BC458C" w:rsidP="00701BAB">
      <w:pPr>
        <w:pStyle w:val="Heading6"/>
        <w:rPr>
          <w:lang w:bidi="th-TH"/>
        </w:rPr>
      </w:pPr>
      <w:bookmarkStart w:id="106" w:name="_D2HTopic_285"/>
      <w:bookmarkStart w:id="107" w:name="_Ref147560663"/>
      <w:bookmarkStart w:id="108" w:name="_Ref147560700"/>
      <w:bookmarkStart w:id="109" w:name="_d2h_bmk__Ref147560663_43"/>
      <w:bookmarkStart w:id="110" w:name="_d2h_bmk__Ref147560700_43"/>
      <w:r>
        <w:rPr>
          <w:lang w:bidi="th-TH"/>
        </w:rPr>
        <w:t>Log Action Message Tab</w:t>
      </w:r>
      <w:r w:rsidR="00963E6B">
        <w:rPr>
          <w:lang w:bidi="th-TH"/>
        </w:rPr>
        <w:fldChar w:fldCharType="begin"/>
      </w:r>
      <w:r>
        <w:rPr>
          <w:lang w:bidi="th-TH"/>
        </w:rPr>
        <w:instrText>xe "Log Action Message tab"</w:instrText>
      </w:r>
      <w:r w:rsidR="00963E6B">
        <w:rPr>
          <w:lang w:bidi="th-TH"/>
        </w:rPr>
        <w:fldChar w:fldCharType="end"/>
      </w:r>
      <w:bookmarkEnd w:id="106"/>
    </w:p>
    <w:p w:rsidR="00BC458C" w:rsidRDefault="00BC458C" w:rsidP="00701BAB">
      <w:pPr>
        <w:pStyle w:val="BodyText"/>
      </w:pPr>
      <w:r>
        <w:t xml:space="preserve">If the document type has been granted the </w:t>
      </w:r>
      <w:r w:rsidRPr="00BD6CDA">
        <w:rPr>
          <w:rStyle w:val="Strong"/>
        </w:rPr>
        <w:t>Add Message to Route Log</w:t>
      </w:r>
      <w:r>
        <w:t xml:space="preserve"> permission, the </w:t>
      </w:r>
      <w:r w:rsidRPr="00BD6CDA">
        <w:rPr>
          <w:rStyle w:val="Strong"/>
        </w:rPr>
        <w:t>Log Action Message</w:t>
      </w:r>
      <w:r>
        <w:t xml:space="preserve"> tab will be available in the </w:t>
      </w:r>
      <w:r w:rsidRPr="00BD6CDA">
        <w:rPr>
          <w:rStyle w:val="Strong"/>
        </w:rPr>
        <w:t>Route Log</w:t>
      </w:r>
      <w:r>
        <w:t xml:space="preserve">. This tool allows authorized users to add a message directly to the </w:t>
      </w:r>
      <w:r w:rsidRPr="00BD6CDA">
        <w:rPr>
          <w:rStyle w:val="Strong"/>
        </w:rPr>
        <w:t>Route Log</w:t>
      </w:r>
      <w:r>
        <w:t>.</w:t>
      </w:r>
      <w:bookmarkEnd w:id="107"/>
      <w:bookmarkEnd w:id="108"/>
      <w:bookmarkEnd w:id="109"/>
      <w:bookmarkEnd w:id="110"/>
    </w:p>
    <w:p w:rsidR="00BC458C" w:rsidRDefault="00BC458C" w:rsidP="00701BAB">
      <w:pPr>
        <w:pStyle w:val="BodyText"/>
      </w:pPr>
    </w:p>
    <w:p w:rsidR="00BC458C" w:rsidRPr="00D36781" w:rsidRDefault="00BC458C" w:rsidP="00701BAB">
      <w:pPr>
        <w:pStyle w:val="Note"/>
      </w:pPr>
      <w:r>
        <w:drawing>
          <wp:inline distT="0" distB="0" distL="0" distR="0">
            <wp:extent cx="191135" cy="191135"/>
            <wp:effectExtent l="19050" t="0" r="0" b="0"/>
            <wp:docPr id="131" name="Picture 131"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rFonts w:eastAsia="MS Gothic"/>
          <w:kern w:val="2"/>
          <w:sz w:val="24"/>
          <w:szCs w:val="22"/>
          <w:lang w:eastAsia="ja-JP"/>
        </w:rPr>
        <w:tab/>
      </w:r>
      <w:r>
        <w:t xml:space="preserve">For more information about the Route Log, see </w:t>
      </w:r>
      <w:hyperlink w:anchor="_D2HTopic_279" w:history="1">
        <w:r w:rsidRPr="00C57F4A">
          <w:rPr>
            <w:rStyle w:val="Hyperlink"/>
          </w:rPr>
          <w:t>Route Log</w:t>
        </w:r>
      </w:hyperlink>
      <w:r>
        <w:t>.</w:t>
      </w:r>
    </w:p>
    <w:p w:rsidR="00BC458C" w:rsidRDefault="00BC458C" w:rsidP="00701BAB">
      <w:pPr>
        <w:pStyle w:val="Heading4"/>
      </w:pPr>
      <w:bookmarkStart w:id="111" w:name="_D2HTopic_286"/>
      <w:r>
        <w:t>Super User Action Tab</w:t>
      </w:r>
      <w:r w:rsidR="00963E6B">
        <w:fldChar w:fldCharType="begin"/>
      </w:r>
      <w:r>
        <w:instrText xml:space="preserve"> XE "super user action tab" </w:instrText>
      </w:r>
      <w:r w:rsidR="00963E6B">
        <w:fldChar w:fldCharType="end"/>
      </w:r>
      <w:r w:rsidR="00963E6B" w:rsidRPr="00000100">
        <w:fldChar w:fldCharType="begin"/>
      </w:r>
      <w:r w:rsidRPr="00000100">
        <w:instrText xml:space="preserve"> TC "</w:instrText>
      </w:r>
      <w:r>
        <w:instrText>Super User Action Tab</w:instrText>
      </w:r>
      <w:r w:rsidRPr="00000100">
        <w:instrText xml:space="preserve"> " \f </w:instrText>
      </w:r>
      <w:r>
        <w:instrText>F</w:instrText>
      </w:r>
      <w:r w:rsidRPr="00000100">
        <w:instrText xml:space="preserve"> \l </w:instrText>
      </w:r>
      <w:r>
        <w:instrText>"2"</w:instrText>
      </w:r>
      <w:r w:rsidR="00963E6B" w:rsidRPr="00000100">
        <w:fldChar w:fldCharType="end"/>
      </w:r>
      <w:bookmarkEnd w:id="111"/>
    </w:p>
    <w:p w:rsidR="00BC458C" w:rsidRDefault="00BC458C" w:rsidP="00701BAB">
      <w:pPr>
        <w:pStyle w:val="BodyText"/>
      </w:pPr>
      <w:r w:rsidRPr="00346F68">
        <w:t xml:space="preserve">Super user actions let you move a document past workflow nodes where it may be held up because another user is unavailable to take action on it or due to a system problem. Super user actions are an administrative tool and safety net. </w:t>
      </w:r>
      <w:r>
        <w:t xml:space="preserve">Super user action can be taken via the super user search or the Super User Action tab on the document. Access to the </w:t>
      </w:r>
      <w:r w:rsidRPr="00346F68">
        <w:rPr>
          <w:rStyle w:val="Strong"/>
        </w:rPr>
        <w:t>Super User Action</w:t>
      </w:r>
      <w:r>
        <w:t xml:space="preserve"> tab is granted via the</w:t>
      </w:r>
      <w:r w:rsidRPr="00346F68">
        <w:t xml:space="preserve"> Super User Approve Document</w:t>
      </w:r>
      <w:r>
        <w:t xml:space="preserve"> p</w:t>
      </w:r>
      <w:r w:rsidRPr="00346F68">
        <w:t>ermission</w:t>
      </w:r>
      <w:r>
        <w:t>.</w:t>
      </w:r>
    </w:p>
    <w:p w:rsidR="00BC458C" w:rsidRDefault="00BC458C" w:rsidP="00701BAB">
      <w:pPr>
        <w:pStyle w:val="Note"/>
      </w:pPr>
      <w:r>
        <w:drawing>
          <wp:inline distT="0" distB="0" distL="0" distR="0">
            <wp:extent cx="191135" cy="191135"/>
            <wp:effectExtent l="19050" t="0" r="0" b="0"/>
            <wp:docPr id="27" name="Picture 2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rFonts w:eastAsia="MS Gothic"/>
          <w:kern w:val="2"/>
          <w:sz w:val="24"/>
          <w:szCs w:val="22"/>
          <w:lang w:eastAsia="ja-JP"/>
        </w:rPr>
        <w:tab/>
      </w:r>
      <w:r>
        <w:t xml:space="preserve">For more information about the Super user Search, see </w:t>
      </w:r>
      <w:hyperlink w:anchor="_D2HTopic_356" w:history="1">
        <w:r w:rsidRPr="00C57F4A">
          <w:rPr>
            <w:rStyle w:val="Hyperlink"/>
          </w:rPr>
          <w:t>Super user vs. Non-Super user Searches</w:t>
        </w:r>
      </w:hyperlink>
      <w:r>
        <w:t xml:space="preserve"> and </w:t>
      </w:r>
      <w:hyperlink w:anchor="_D2HTopic_361" w:history="1">
        <w:r w:rsidRPr="00C57F4A">
          <w:rPr>
            <w:rStyle w:val="Hyperlink"/>
          </w:rPr>
          <w:t>Super user Functions</w:t>
        </w:r>
      </w:hyperlink>
      <w:r w:rsidRPr="008F5A72">
        <w:t>.</w:t>
      </w:r>
    </w:p>
    <w:p w:rsidR="00BC458C" w:rsidRDefault="00BC458C" w:rsidP="00701BAB">
      <w:pPr>
        <w:pStyle w:val="Heading3"/>
      </w:pPr>
      <w:bookmarkStart w:id="112" w:name="_D2HTopic_287"/>
      <w:bookmarkStart w:id="113" w:name="_Toc8115741"/>
      <w:r>
        <w:lastRenderedPageBreak/>
        <w:t>Basic Document Operations</w:t>
      </w:r>
      <w:bookmarkEnd w:id="113"/>
      <w:r w:rsidR="00963E6B">
        <w:fldChar w:fldCharType="begin"/>
      </w:r>
      <w:r>
        <w:instrText xml:space="preserve"> XE "basic document operations" </w:instrText>
      </w:r>
      <w:r w:rsidR="00963E6B">
        <w:fldChar w:fldCharType="end"/>
      </w:r>
      <w:r w:rsidR="00963E6B" w:rsidRPr="00000100">
        <w:fldChar w:fldCharType="begin"/>
      </w:r>
      <w:r w:rsidRPr="00000100">
        <w:instrText xml:space="preserve"> TC "</w:instrText>
      </w:r>
      <w:r>
        <w:instrText>Basic Document Operations</w:instrText>
      </w:r>
      <w:r w:rsidRPr="00000100">
        <w:instrText xml:space="preserve">" \f </w:instrText>
      </w:r>
      <w:r>
        <w:instrText>F</w:instrText>
      </w:r>
      <w:r w:rsidRPr="00000100">
        <w:instrText xml:space="preserve"> \l </w:instrText>
      </w:r>
      <w:r>
        <w:instrText>"1"</w:instrText>
      </w:r>
      <w:r w:rsidR="00963E6B" w:rsidRPr="00000100">
        <w:fldChar w:fldCharType="end"/>
      </w:r>
      <w:bookmarkEnd w:id="112"/>
    </w:p>
    <w:p w:rsidR="00BC458C" w:rsidRDefault="00BC458C" w:rsidP="00701BAB">
      <w:pPr>
        <w:pStyle w:val="BodyText"/>
      </w:pPr>
      <w:r>
        <w:t>This section describes basic document operations that you perform on many different types of documents.</w:t>
      </w:r>
    </w:p>
    <w:p w:rsidR="00BC458C" w:rsidRDefault="00BC458C" w:rsidP="00701BAB">
      <w:pPr>
        <w:pStyle w:val="Heading4"/>
      </w:pPr>
      <w:bookmarkStart w:id="114" w:name="_D2HTopic_288"/>
      <w:r>
        <w:t>Making a Balance Inquiry</w:t>
      </w:r>
      <w:r w:rsidR="00963E6B" w:rsidRPr="00000100">
        <w:fldChar w:fldCharType="begin"/>
      </w:r>
      <w:r w:rsidRPr="00000100">
        <w:instrText xml:space="preserve"> TC "</w:instrText>
      </w:r>
      <w:r>
        <w:instrText>Making a Balance Inquiry</w:instrText>
      </w:r>
      <w:r w:rsidRPr="00000100">
        <w:instrText xml:space="preserve"> " \f </w:instrText>
      </w:r>
      <w:r>
        <w:instrText>F</w:instrText>
      </w:r>
      <w:r w:rsidRPr="00000100">
        <w:instrText xml:space="preserve"> \l "</w:instrText>
      </w:r>
      <w:r>
        <w:instrText>2</w:instrText>
      </w:r>
      <w:r w:rsidRPr="00000100">
        <w:instrText xml:space="preserve">" </w:instrText>
      </w:r>
      <w:r w:rsidR="00963E6B" w:rsidRPr="00000100">
        <w:fldChar w:fldCharType="end"/>
      </w:r>
      <w:bookmarkEnd w:id="114"/>
    </w:p>
    <w:p w:rsidR="00BC458C" w:rsidRDefault="00BC458C" w:rsidP="00701BAB">
      <w:pPr>
        <w:pStyle w:val="BodyText"/>
      </w:pPr>
      <w:r>
        <w:t xml:space="preserve">The </w:t>
      </w:r>
      <w:r w:rsidRPr="001B795B">
        <w:rPr>
          <w:rStyle w:val="Strong"/>
        </w:rPr>
        <w:t>Balance Inquiries</w:t>
      </w:r>
      <w:r>
        <w:rPr>
          <w:rStyle w:val="Strong"/>
        </w:rPr>
        <w:t xml:space="preserve"> </w:t>
      </w:r>
      <w:r>
        <w:t xml:space="preserve">functionality provides access </w:t>
      </w:r>
      <w:r>
        <w:rPr>
          <w:noProof/>
        </w:rPr>
        <w:t>to balances related to the General Ledger and Labor Distribution.</w:t>
      </w:r>
    </w:p>
    <w:p w:rsidR="00BC458C" w:rsidRDefault="00BC458C" w:rsidP="00701BAB">
      <w:pPr>
        <w:pStyle w:val="BodyText"/>
      </w:pPr>
      <w:r>
        <w:t>To access any of the balance inquiry screens and perform a search, follow these steps:</w:t>
      </w:r>
    </w:p>
    <w:p w:rsidR="00BC458C" w:rsidRPr="009854A2" w:rsidRDefault="00BC458C" w:rsidP="00BC458C">
      <w:pPr>
        <w:pStyle w:val="C1HNumber"/>
        <w:numPr>
          <w:ilvl w:val="0"/>
          <w:numId w:val="43"/>
        </w:numPr>
      </w:pPr>
      <w:r>
        <w:t>S</w:t>
      </w:r>
      <w:r w:rsidRPr="00D51B42">
        <w:t>elect the desired inquiry from the</w:t>
      </w:r>
      <w:r>
        <w:t xml:space="preserve"> menu. </w:t>
      </w:r>
      <w:r w:rsidRPr="009854A2">
        <w:t>The system displays the requested lookup screen. This screen may display default value</w:t>
      </w:r>
      <w:r>
        <w:t>s; these values may be changed.</w:t>
      </w:r>
      <w:r w:rsidR="00963E6B" w:rsidRPr="009854A2">
        <w:fldChar w:fldCharType="begin"/>
      </w:r>
      <w:r w:rsidRPr="009854A2">
        <w:instrText xml:space="preserve"> \MinBodyLeft 0 </w:instrText>
      </w:r>
      <w:r w:rsidR="00963E6B" w:rsidRPr="009854A2">
        <w:fldChar w:fldCharType="end"/>
      </w:r>
    </w:p>
    <w:p w:rsidR="00BC458C" w:rsidRDefault="00BC458C" w:rsidP="00BC458C">
      <w:pPr>
        <w:pStyle w:val="C1HNumber"/>
      </w:pPr>
      <w:r>
        <w:t>Enter values in all fields preceded by an asterisk. Narrow the search as desired by including additional criteria. If desired, use the percent sign and asterisks as wildcards at the end of or within a string of characters to represent any character.</w:t>
      </w:r>
      <w:r w:rsidR="00963E6B">
        <w:fldChar w:fldCharType="begin"/>
      </w:r>
      <w:r>
        <w:instrText xml:space="preserve"> \MinBodyLeft 0 </w:instrText>
      </w:r>
      <w:r w:rsidR="00963E6B">
        <w:fldChar w:fldCharType="end"/>
      </w:r>
    </w:p>
    <w:p w:rsidR="00BC458C" w:rsidRDefault="00BC458C" w:rsidP="00BC458C">
      <w:pPr>
        <w:pStyle w:val="C1HNumber"/>
      </w:pPr>
      <w:r>
        <w:t xml:space="preserve">Click </w:t>
      </w:r>
      <w:r w:rsidRPr="0046750F">
        <w:rPr>
          <w:rStyle w:val="Strong"/>
        </w:rPr>
        <w:t>Search</w:t>
      </w:r>
      <w:r>
        <w:t xml:space="preserve"> button when you have entered all necessary criteria and are ready to retrieve the balances.</w:t>
      </w:r>
    </w:p>
    <w:p w:rsidR="00BC458C" w:rsidRPr="001B795B" w:rsidRDefault="00BC458C" w:rsidP="00701BAB">
      <w:pPr>
        <w:pStyle w:val="Note"/>
        <w:rPr>
          <w:b/>
          <w:szCs w:val="16"/>
        </w:rPr>
      </w:pPr>
      <w:r>
        <w:drawing>
          <wp:inline distT="0" distB="0" distL="0" distR="0">
            <wp:extent cx="190500" cy="190500"/>
            <wp:effectExtent l="0" t="0" r="0" b="0"/>
            <wp:docPr id="29" name="Picture 18" descr="Description: 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go-arrow-r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MS Gothic"/>
          <w:kern w:val="2"/>
          <w:sz w:val="24"/>
          <w:szCs w:val="22"/>
          <w:lang w:eastAsia="ja-JP"/>
        </w:rPr>
        <w:tab/>
      </w:r>
      <w:r>
        <w:t xml:space="preserve">For information about individual GL balance inquiries, see </w:t>
      </w:r>
      <w:r>
        <w:rPr>
          <w:rFonts w:eastAsiaTheme="majorEastAsia"/>
          <w:vanish/>
        </w:rPr>
        <w:t xml:space="preserve"> </w:t>
      </w:r>
      <w:r>
        <w:t xml:space="preserve"> GL Balance Inquiries in the </w:t>
      </w:r>
      <w:r>
        <w:rPr>
          <w:rStyle w:val="Emphasis"/>
          <w:rFonts w:eastAsia="MS Mincho"/>
        </w:rPr>
        <w:t xml:space="preserve">Guide to </w:t>
      </w:r>
      <w:r>
        <w:rPr>
          <w:rStyle w:val="Emphasis"/>
        </w:rPr>
        <w:t>General Ledger Module</w:t>
      </w:r>
      <w:r>
        <w:t xml:space="preserve">. For information about individual balance inquiries related to Labor Distribution, see </w:t>
      </w:r>
      <w:r>
        <w:rPr>
          <w:rFonts w:eastAsiaTheme="majorEastAsia"/>
          <w:vanish/>
        </w:rPr>
        <w:t xml:space="preserve"> </w:t>
      </w:r>
      <w:r>
        <w:t xml:space="preserve">Labor Distribution Balance Inquiries in the </w:t>
      </w:r>
      <w:r>
        <w:rPr>
          <w:rStyle w:val="Emphasis"/>
          <w:rFonts w:eastAsia="MS Mincho"/>
        </w:rPr>
        <w:t>Guide to Labor Distribution Module</w:t>
      </w:r>
      <w:r>
        <w:t>.</w:t>
      </w:r>
    </w:p>
    <w:p w:rsidR="00BC458C" w:rsidRDefault="00BC458C" w:rsidP="00701BAB">
      <w:pPr>
        <w:pStyle w:val="Heading4"/>
      </w:pPr>
      <w:bookmarkStart w:id="115" w:name="_D2HTopic_289"/>
      <w:r>
        <w:t>Initiating a Document</w:t>
      </w:r>
      <w:r w:rsidR="00963E6B">
        <w:fldChar w:fldCharType="begin"/>
      </w:r>
      <w:r>
        <w:instrText xml:space="preserve"> XE "basic document operations:initiating" </w:instrText>
      </w:r>
      <w:r w:rsidR="00963E6B">
        <w:fldChar w:fldCharType="end"/>
      </w:r>
      <w:r w:rsidR="00963E6B">
        <w:fldChar w:fldCharType="begin"/>
      </w:r>
      <w:r>
        <w:instrText xml:space="preserve"> XE "initiating a document" </w:instrText>
      </w:r>
      <w:r w:rsidR="00963E6B">
        <w:fldChar w:fldCharType="end"/>
      </w:r>
      <w:r w:rsidR="00963E6B" w:rsidRPr="00000100">
        <w:fldChar w:fldCharType="begin"/>
      </w:r>
      <w:r w:rsidRPr="00000100">
        <w:instrText xml:space="preserve"> TC "</w:instrText>
      </w:r>
      <w:r>
        <w:instrText>Initiating a Document</w:instrText>
      </w:r>
      <w:r w:rsidRPr="00000100">
        <w:instrText xml:space="preserve"> " \f </w:instrText>
      </w:r>
      <w:r>
        <w:instrText>F</w:instrText>
      </w:r>
      <w:r w:rsidRPr="00000100">
        <w:instrText xml:space="preserve"> \l </w:instrText>
      </w:r>
      <w:r>
        <w:instrText>"2"</w:instrText>
      </w:r>
      <w:r w:rsidR="00963E6B" w:rsidRPr="00000100">
        <w:fldChar w:fldCharType="end"/>
      </w:r>
      <w:bookmarkEnd w:id="115"/>
    </w:p>
    <w:p w:rsidR="00BC458C" w:rsidRDefault="00BC458C" w:rsidP="00BC458C">
      <w:pPr>
        <w:pStyle w:val="C1HNumber"/>
        <w:numPr>
          <w:ilvl w:val="0"/>
          <w:numId w:val="42"/>
        </w:numPr>
      </w:pPr>
      <w:r w:rsidRPr="009978BF">
        <w:t>Select the document link from the menu.</w:t>
      </w:r>
    </w:p>
    <w:p w:rsidR="00BC458C" w:rsidRPr="009978BF" w:rsidRDefault="00BC458C" w:rsidP="00701BAB">
      <w:pPr>
        <w:pStyle w:val="C1HContinue"/>
      </w:pPr>
      <w:r w:rsidRPr="009978BF">
        <w:t xml:space="preserve">If you have not logged into </w:t>
      </w:r>
      <w:r>
        <w:t>Financials</w:t>
      </w:r>
      <w:r w:rsidRPr="009978BF">
        <w:t xml:space="preserve">, </w:t>
      </w:r>
      <w:r>
        <w:t>the system prompts</w:t>
      </w:r>
      <w:r w:rsidRPr="009978BF">
        <w:t xml:space="preserve"> to enter your user ID and password.</w:t>
      </w:r>
    </w:p>
    <w:p w:rsidR="00BC458C" w:rsidRDefault="00BC458C" w:rsidP="00BC458C">
      <w:pPr>
        <w:pStyle w:val="C1HNumber"/>
      </w:pPr>
      <w:r w:rsidRPr="009978BF">
        <w:t>Complete required tabs for the document.</w:t>
      </w:r>
    </w:p>
    <w:p w:rsidR="00BC458C" w:rsidRDefault="00BC458C" w:rsidP="00701BAB">
      <w:pPr>
        <w:pStyle w:val="Noteindented"/>
        <w:ind w:left="720" w:firstLine="0"/>
        <w:rPr>
          <w:b/>
          <w:szCs w:val="16"/>
        </w:rPr>
      </w:pPr>
      <w:r>
        <w:drawing>
          <wp:inline distT="0" distB="0" distL="0" distR="0">
            <wp:extent cx="191135" cy="191135"/>
            <wp:effectExtent l="19050" t="0" r="0" b="0"/>
            <wp:docPr id="132" name="Picture 13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rFonts w:eastAsia="MS Gothic"/>
          <w:kern w:val="2"/>
          <w:sz w:val="24"/>
          <w:szCs w:val="22"/>
          <w:lang w:eastAsia="ja-JP"/>
        </w:rPr>
        <w:tab/>
      </w:r>
      <w:r>
        <w:t>For information about the requirements for a particular type of document, see the help documentation for the specific document type.</w:t>
      </w:r>
    </w:p>
    <w:p w:rsidR="00BC458C" w:rsidRDefault="00BC458C" w:rsidP="00BC458C">
      <w:pPr>
        <w:pStyle w:val="C1HNumber"/>
      </w:pPr>
      <w:r>
        <w:t>Click</w:t>
      </w:r>
      <w:r w:rsidRPr="0046750F">
        <w:rPr>
          <w:rStyle w:val="Strong"/>
        </w:rPr>
        <w:t xml:space="preserve"> Submit</w:t>
      </w:r>
      <w:r>
        <w:t xml:space="preserve"> button to route the document for approval.</w:t>
      </w:r>
    </w:p>
    <w:p w:rsidR="00701BAB" w:rsidRDefault="00701BAB">
      <w:pPr>
        <w:rPr>
          <w:rFonts w:ascii="Arial" w:hAnsi="Arial"/>
          <w:b/>
          <w:i/>
          <w:color w:val="993300"/>
          <w:sz w:val="36"/>
          <w:szCs w:val="36"/>
        </w:rPr>
      </w:pPr>
      <w:bookmarkStart w:id="116" w:name="_D2HTopic_290"/>
      <w:r>
        <w:br w:type="page"/>
      </w:r>
    </w:p>
    <w:p w:rsidR="00BC458C" w:rsidRDefault="00BC458C" w:rsidP="00701BAB">
      <w:pPr>
        <w:pStyle w:val="Heading4"/>
      </w:pPr>
      <w:r>
        <w:lastRenderedPageBreak/>
        <w:t>Copying a Document</w:t>
      </w:r>
      <w:r w:rsidR="00963E6B">
        <w:fldChar w:fldCharType="begin"/>
      </w:r>
      <w:r>
        <w:instrText xml:space="preserve"> XE "c</w:instrText>
      </w:r>
      <w:r w:rsidRPr="003111DF">
        <w:instrText xml:space="preserve">opying a </w:instrText>
      </w:r>
      <w:r>
        <w:instrText>d</w:instrText>
      </w:r>
      <w:r w:rsidRPr="003111DF">
        <w:instrText>ocument</w:instrText>
      </w:r>
      <w:r>
        <w:instrText xml:space="preserve">" </w:instrText>
      </w:r>
      <w:r w:rsidR="00963E6B">
        <w:fldChar w:fldCharType="end"/>
      </w:r>
      <w:r>
        <w:t xml:space="preserve"> (initiating a document based on another document)</w:t>
      </w:r>
      <w:r w:rsidR="00963E6B">
        <w:fldChar w:fldCharType="begin"/>
      </w:r>
      <w:r>
        <w:instrText xml:space="preserve"> XE "basic document operations:copying" </w:instrText>
      </w:r>
      <w:r w:rsidR="00963E6B">
        <w:fldChar w:fldCharType="end"/>
      </w:r>
      <w:r w:rsidR="00963E6B" w:rsidRPr="00000100">
        <w:fldChar w:fldCharType="begin"/>
      </w:r>
      <w:r w:rsidRPr="00000100">
        <w:instrText xml:space="preserve"> TC "</w:instrText>
      </w:r>
      <w:r>
        <w:instrText>Copying a Document</w:instrText>
      </w:r>
      <w:r w:rsidRPr="00000100">
        <w:instrText xml:space="preserve"> " \f </w:instrText>
      </w:r>
      <w:r>
        <w:instrText>F</w:instrText>
      </w:r>
      <w:r w:rsidRPr="00000100">
        <w:instrText xml:space="preserve"> \l </w:instrText>
      </w:r>
      <w:r>
        <w:instrText>"2"</w:instrText>
      </w:r>
      <w:r w:rsidR="00963E6B" w:rsidRPr="00000100">
        <w:fldChar w:fldCharType="end"/>
      </w:r>
      <w:bookmarkEnd w:id="116"/>
    </w:p>
    <w:p w:rsidR="00BC458C" w:rsidRDefault="00BC458C" w:rsidP="00701BAB">
      <w:pPr>
        <w:pStyle w:val="BodyText"/>
      </w:pPr>
      <w:r>
        <w:t>You may initiate a new document based on an existing document.</w:t>
      </w:r>
    </w:p>
    <w:p w:rsidR="00BC458C" w:rsidRDefault="00BC458C" w:rsidP="00BC458C">
      <w:pPr>
        <w:pStyle w:val="C1HNumber"/>
        <w:numPr>
          <w:ilvl w:val="0"/>
          <w:numId w:val="41"/>
        </w:numPr>
      </w:pPr>
      <w:r w:rsidRPr="009978BF">
        <w:t>Retrieve the document from which you want to copy.</w:t>
      </w:r>
    </w:p>
    <w:p w:rsidR="00BC458C" w:rsidRPr="00217525" w:rsidRDefault="00BC458C" w:rsidP="00701BAB">
      <w:pPr>
        <w:pStyle w:val="Noteindented"/>
      </w:pPr>
      <w:r>
        <w:drawing>
          <wp:inline distT="0" distB="0" distL="0" distR="0">
            <wp:extent cx="191135" cy="191135"/>
            <wp:effectExtent l="19050" t="0" r="0" b="0"/>
            <wp:docPr id="134" name="Picture 13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how to retrieve a document, see </w:t>
      </w:r>
      <w:hyperlink w:anchor="_D2HTopic_297" w:history="1">
        <w:r w:rsidRPr="00C57F4A">
          <w:rPr>
            <w:rStyle w:val="Hyperlink"/>
          </w:rPr>
          <w:t>Using Doc Search to Find a Document</w:t>
        </w:r>
      </w:hyperlink>
      <w:r>
        <w:t>.</w:t>
      </w:r>
    </w:p>
    <w:p w:rsidR="00BC458C" w:rsidRDefault="00BC458C" w:rsidP="00BC458C">
      <w:pPr>
        <w:pStyle w:val="C1HNumber"/>
      </w:pPr>
      <w:r>
        <w:t>Click</w:t>
      </w:r>
      <w:r w:rsidRPr="0046750F">
        <w:rPr>
          <w:rStyle w:val="Strong"/>
        </w:rPr>
        <w:t xml:space="preserve"> Copy</w:t>
      </w:r>
      <w:r>
        <w:t xml:space="preserve"> button in the array of workflow action buttons.</w:t>
      </w:r>
    </w:p>
    <w:p w:rsidR="00BC458C" w:rsidRDefault="00BC458C" w:rsidP="00701BAB">
      <w:pPr>
        <w:pStyle w:val="C1HContinue"/>
      </w:pPr>
      <w:r>
        <w:t>The system creates a new document with a new document ID. The document ID</w:t>
      </w:r>
      <w:r w:rsidR="00963E6B">
        <w:fldChar w:fldCharType="begin"/>
      </w:r>
      <w:r>
        <w:instrText xml:space="preserve"> XE "Copied from Document ID" </w:instrText>
      </w:r>
      <w:r w:rsidR="00963E6B">
        <w:fldChar w:fldCharType="end"/>
      </w:r>
      <w:r>
        <w:t xml:space="preserve"> information for the copied-from document is displayed in the document header and also in the </w:t>
      </w:r>
      <w:r w:rsidRPr="00AE72B3">
        <w:rPr>
          <w:rStyle w:val="Strong"/>
        </w:rPr>
        <w:t xml:space="preserve">Notes and Attachments </w:t>
      </w:r>
      <w:r>
        <w:t>tab of the new document.</w:t>
      </w:r>
    </w:p>
    <w:p w:rsidR="00BC458C" w:rsidRDefault="00BC458C" w:rsidP="00BC458C">
      <w:pPr>
        <w:pStyle w:val="Noteindented"/>
        <w:numPr>
          <w:ilvl w:val="0"/>
          <w:numId w:val="19"/>
        </w:numPr>
        <w:tabs>
          <w:tab w:val="clear" w:pos="1260"/>
        </w:tabs>
      </w:pPr>
      <w:r w:rsidRPr="002A1468">
        <w:t xml:space="preserve">Clicking the </w:t>
      </w:r>
      <w:r w:rsidRPr="002A1468">
        <w:rPr>
          <w:rStyle w:val="Strong"/>
        </w:rPr>
        <w:t>Copied from Document Id</w:t>
      </w:r>
      <w:r w:rsidRPr="002A1468">
        <w:t xml:space="preserve"> takes you t</w:t>
      </w:r>
      <w:r>
        <w:t>o the document you copied from.</w:t>
      </w:r>
    </w:p>
    <w:p w:rsidR="00BC458C" w:rsidRPr="002A1468" w:rsidRDefault="00963E6B" w:rsidP="00BC458C">
      <w:pPr>
        <w:pStyle w:val="Noteindented"/>
        <w:numPr>
          <w:ilvl w:val="0"/>
          <w:numId w:val="19"/>
        </w:numPr>
        <w:tabs>
          <w:tab w:val="clear" w:pos="1260"/>
        </w:tabs>
      </w:pPr>
      <w:r w:rsidRPr="002A1468">
        <w:fldChar w:fldCharType="begin"/>
      </w:r>
      <w:r w:rsidR="00BC458C" w:rsidRPr="002A1468">
        <w:instrText xml:space="preserve"> \MinBodyLeft 122.4 </w:instrText>
      </w:r>
      <w:r w:rsidRPr="002A1468">
        <w:fldChar w:fldCharType="end"/>
      </w:r>
      <w:r w:rsidR="00BC458C" w:rsidRPr="002A1468">
        <w:t>A note stating that the document was copied from another document is attached to the copied-from document.</w:t>
      </w:r>
    </w:p>
    <w:p w:rsidR="00BC458C" w:rsidRDefault="00BC458C" w:rsidP="00BC458C">
      <w:pPr>
        <w:pStyle w:val="C1HNumber"/>
      </w:pPr>
      <w:r>
        <w:t>Complete required tabs for the document.</w:t>
      </w:r>
    </w:p>
    <w:p w:rsidR="00BC458C" w:rsidRPr="00437292" w:rsidRDefault="00BC458C" w:rsidP="00BC458C">
      <w:pPr>
        <w:pStyle w:val="C1HNumber"/>
      </w:pPr>
      <w:r>
        <w:t>Click</w:t>
      </w:r>
      <w:r w:rsidRPr="0046750F">
        <w:rPr>
          <w:rStyle w:val="Strong"/>
        </w:rPr>
        <w:t xml:space="preserve"> Submit</w:t>
      </w:r>
      <w:r>
        <w:t xml:space="preserve"> button to route the document for approval.</w:t>
      </w:r>
    </w:p>
    <w:p w:rsidR="00BC458C" w:rsidRDefault="00BC458C" w:rsidP="00701BAB">
      <w:pPr>
        <w:pStyle w:val="Noteindented"/>
      </w:pPr>
      <w:r>
        <w:drawing>
          <wp:inline distT="0" distB="0" distL="0" distR="0">
            <wp:extent cx="191135" cy="191135"/>
            <wp:effectExtent l="19050" t="0" r="0" b="0"/>
            <wp:docPr id="140" name="Picture 14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rFonts w:eastAsia="MS Gothic"/>
          <w:kern w:val="2"/>
          <w:sz w:val="24"/>
          <w:szCs w:val="22"/>
          <w:lang w:eastAsia="ja-JP"/>
        </w:rPr>
        <w:tab/>
      </w:r>
      <w:r>
        <w:t xml:space="preserve">For information about the requirements for a particular type of document, see the help documentation for the specific document type. For information about routing the document, see </w:t>
      </w:r>
      <w:hyperlink w:anchor="_D2HTopic_294" w:history="1">
        <w:r w:rsidRPr="00C57F4A">
          <w:rPr>
            <w:rStyle w:val="Hyperlink"/>
          </w:rPr>
          <w:t>Routing a Document</w:t>
        </w:r>
      </w:hyperlink>
      <w:r>
        <w:t>.</w:t>
      </w:r>
    </w:p>
    <w:p w:rsidR="00BC458C" w:rsidRDefault="00BC458C" w:rsidP="00701BAB">
      <w:pPr>
        <w:pStyle w:val="Heading4"/>
      </w:pPr>
      <w:bookmarkStart w:id="117" w:name="_D2HTopic_291"/>
      <w:r>
        <w:t>Saving a Document</w:t>
      </w:r>
      <w:r w:rsidR="00963E6B">
        <w:fldChar w:fldCharType="begin"/>
      </w:r>
      <w:r>
        <w:instrText xml:space="preserve"> XE "s</w:instrText>
      </w:r>
      <w:r w:rsidRPr="003111DF">
        <w:instrText xml:space="preserve">aving a </w:instrText>
      </w:r>
      <w:r>
        <w:instrText>d</w:instrText>
      </w:r>
      <w:r w:rsidRPr="003111DF">
        <w:instrText>ocument</w:instrText>
      </w:r>
      <w:r>
        <w:instrText xml:space="preserve">" </w:instrText>
      </w:r>
      <w:r w:rsidR="00963E6B">
        <w:fldChar w:fldCharType="end"/>
      </w:r>
      <w:r w:rsidR="00963E6B">
        <w:fldChar w:fldCharType="begin"/>
      </w:r>
      <w:r>
        <w:instrText xml:space="preserve"> XE "basic document operations:saving" </w:instrText>
      </w:r>
      <w:r w:rsidR="00963E6B">
        <w:fldChar w:fldCharType="end"/>
      </w:r>
      <w:r w:rsidR="00963E6B" w:rsidRPr="00000100">
        <w:fldChar w:fldCharType="begin"/>
      </w:r>
      <w:r w:rsidRPr="00000100">
        <w:instrText xml:space="preserve"> TC "</w:instrText>
      </w:r>
      <w:r>
        <w:instrText>Saving a Document</w:instrText>
      </w:r>
      <w:r w:rsidRPr="00000100">
        <w:instrText xml:space="preserve"> " \f </w:instrText>
      </w:r>
      <w:r>
        <w:instrText>F</w:instrText>
      </w:r>
      <w:r w:rsidRPr="00000100">
        <w:instrText xml:space="preserve"> \l </w:instrText>
      </w:r>
      <w:r>
        <w:instrText>"2"</w:instrText>
      </w:r>
      <w:r w:rsidR="00963E6B" w:rsidRPr="00000100">
        <w:fldChar w:fldCharType="end"/>
      </w:r>
      <w:bookmarkEnd w:id="117"/>
    </w:p>
    <w:p w:rsidR="00BC458C" w:rsidRDefault="00BC458C" w:rsidP="00BC458C">
      <w:pPr>
        <w:pStyle w:val="C1HNumber"/>
        <w:numPr>
          <w:ilvl w:val="0"/>
          <w:numId w:val="40"/>
        </w:numPr>
      </w:pPr>
      <w:r>
        <w:t xml:space="preserve">To save the document to work on later, click </w:t>
      </w:r>
      <w:r w:rsidRPr="0046750F">
        <w:rPr>
          <w:rStyle w:val="Strong"/>
        </w:rPr>
        <w:t>Save</w:t>
      </w:r>
      <w:r>
        <w:t xml:space="preserve"> button in the array of workflow action buttons.</w:t>
      </w:r>
    </w:p>
    <w:p w:rsidR="00BC458C" w:rsidRDefault="00BC458C" w:rsidP="00BC458C">
      <w:pPr>
        <w:pStyle w:val="C1HNumber"/>
      </w:pPr>
      <w:r>
        <w:t>Verify that the document was successfully saved. The system displays a message in the upper left corner: Document was successfully saved.</w:t>
      </w:r>
    </w:p>
    <w:p w:rsidR="00BC458C" w:rsidRPr="00437292" w:rsidRDefault="00BC458C" w:rsidP="00BC458C">
      <w:pPr>
        <w:pStyle w:val="C1HNumber"/>
      </w:pPr>
      <w:r>
        <w:t>Retrieve the document at a later time to continue working.</w:t>
      </w:r>
    </w:p>
    <w:p w:rsidR="00BC458C" w:rsidRPr="00446516" w:rsidRDefault="00BC458C" w:rsidP="00701BAB">
      <w:pPr>
        <w:pStyle w:val="Note"/>
      </w:pPr>
      <w:r w:rsidRPr="00446516">
        <w:drawing>
          <wp:inline distT="0" distB="0" distL="0" distR="0">
            <wp:extent cx="191135" cy="191135"/>
            <wp:effectExtent l="19050" t="0" r="0" b="0"/>
            <wp:docPr id="145" name="Picture 145"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446516">
        <w:tab/>
        <w:t xml:space="preserve">For information about how to retrieve a </w:t>
      </w:r>
      <w:r>
        <w:t>document</w:t>
      </w:r>
      <w:r w:rsidRPr="00446516">
        <w:t xml:space="preserve">, see </w:t>
      </w:r>
      <w:hyperlink w:anchor="_D2HTopic_297" w:history="1">
        <w:r w:rsidRPr="00C57F4A">
          <w:rPr>
            <w:rStyle w:val="Hyperlink"/>
            <w:rFonts w:eastAsia="MS Mincho"/>
          </w:rPr>
          <w:t>Using Document Search to Find a Document</w:t>
        </w:r>
      </w:hyperlink>
      <w:r w:rsidRPr="00446516">
        <w:t>.</w:t>
      </w:r>
    </w:p>
    <w:p w:rsidR="00BC458C" w:rsidRDefault="00BC458C" w:rsidP="00701BAB">
      <w:pPr>
        <w:pStyle w:val="Heading4"/>
      </w:pPr>
      <w:bookmarkStart w:id="118" w:name="_D2HTopic_292"/>
      <w:r>
        <w:t>Canceling a Document</w:t>
      </w:r>
      <w:r w:rsidR="00963E6B">
        <w:fldChar w:fldCharType="begin"/>
      </w:r>
      <w:r>
        <w:instrText xml:space="preserve"> XE "c</w:instrText>
      </w:r>
      <w:r w:rsidRPr="003111DF">
        <w:instrText xml:space="preserve">anceling a </w:instrText>
      </w:r>
      <w:r>
        <w:instrText>d</w:instrText>
      </w:r>
      <w:r w:rsidRPr="003111DF">
        <w:instrText>ocument</w:instrText>
      </w:r>
      <w:r>
        <w:instrText xml:space="preserve">" </w:instrText>
      </w:r>
      <w:r w:rsidR="00963E6B">
        <w:fldChar w:fldCharType="end"/>
      </w:r>
      <w:r w:rsidR="00963E6B">
        <w:fldChar w:fldCharType="begin"/>
      </w:r>
      <w:r>
        <w:instrText xml:space="preserve"> XE "basic document operations:canceling" </w:instrText>
      </w:r>
      <w:r w:rsidR="00963E6B">
        <w:fldChar w:fldCharType="end"/>
      </w:r>
      <w:r w:rsidR="00963E6B" w:rsidRPr="00000100">
        <w:fldChar w:fldCharType="begin"/>
      </w:r>
      <w:r w:rsidRPr="00000100">
        <w:instrText xml:space="preserve"> TC "</w:instrText>
      </w:r>
      <w:r>
        <w:instrText>Canceling a Document</w:instrText>
      </w:r>
      <w:r w:rsidRPr="00000100">
        <w:instrText xml:space="preserve"> " \f </w:instrText>
      </w:r>
      <w:r>
        <w:instrText>F</w:instrText>
      </w:r>
      <w:r w:rsidRPr="00000100">
        <w:instrText xml:space="preserve"> \l </w:instrText>
      </w:r>
      <w:r>
        <w:instrText>"2"</w:instrText>
      </w:r>
      <w:r w:rsidR="00963E6B" w:rsidRPr="00000100">
        <w:fldChar w:fldCharType="end"/>
      </w:r>
      <w:bookmarkEnd w:id="118"/>
    </w:p>
    <w:p w:rsidR="00BC458C" w:rsidRPr="00664E4A" w:rsidRDefault="00BC458C" w:rsidP="00701BAB">
      <w:pPr>
        <w:pStyle w:val="Note"/>
      </w:pPr>
      <w:r>
        <w:drawing>
          <wp:inline distT="0" distB="0" distL="0" distR="0">
            <wp:extent cx="149860" cy="149860"/>
            <wp:effectExtent l="19050" t="0" r="2540" b="0"/>
            <wp:docPr id="146" name="Picture 146"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664E4A">
        <w:tab/>
        <w:t>Documents in INITIATED status that are canceled are removed from the database and cannot be retrieved or viewed.</w:t>
      </w:r>
    </w:p>
    <w:p w:rsidR="00BC458C" w:rsidRDefault="00BC458C" w:rsidP="00BC458C">
      <w:pPr>
        <w:pStyle w:val="C1HNumber"/>
        <w:numPr>
          <w:ilvl w:val="0"/>
          <w:numId w:val="39"/>
        </w:numPr>
      </w:pPr>
      <w:r w:rsidRPr="00437292">
        <w:t xml:space="preserve">To cancel </w:t>
      </w:r>
      <w:r>
        <w:t>a</w:t>
      </w:r>
      <w:r w:rsidRPr="00437292">
        <w:t xml:space="preserve"> document, click</w:t>
      </w:r>
      <w:r>
        <w:t xml:space="preserve"> </w:t>
      </w:r>
      <w:r w:rsidRPr="0046750F">
        <w:rPr>
          <w:rStyle w:val="Strong"/>
        </w:rPr>
        <w:t>Cancel</w:t>
      </w:r>
      <w:r>
        <w:t xml:space="preserve"> button </w:t>
      </w:r>
      <w:r w:rsidRPr="00437292">
        <w:t xml:space="preserve">in the </w:t>
      </w:r>
      <w:r>
        <w:t>array</w:t>
      </w:r>
      <w:r w:rsidRPr="00437292">
        <w:t xml:space="preserve"> of workflow action buttons.</w:t>
      </w:r>
    </w:p>
    <w:p w:rsidR="00BC458C" w:rsidRDefault="00BC458C" w:rsidP="00BC458C">
      <w:pPr>
        <w:pStyle w:val="C1HNumber"/>
      </w:pPr>
      <w:r>
        <w:t xml:space="preserve">When prompted, </w:t>
      </w:r>
      <w:r w:rsidRPr="00437292">
        <w:rPr>
          <w:rStyle w:val="Strong"/>
        </w:rPr>
        <w:t>Are you sure you want to cancel</w:t>
      </w:r>
      <w:r>
        <w:t xml:space="preserve"> click </w:t>
      </w:r>
      <w:r w:rsidRPr="0046750F">
        <w:rPr>
          <w:rStyle w:val="Strong"/>
        </w:rPr>
        <w:t>Yes</w:t>
      </w:r>
      <w:r>
        <w:t xml:space="preserve"> button to proceed.</w:t>
      </w:r>
    </w:p>
    <w:p w:rsidR="00701BAB" w:rsidRDefault="00701BAB">
      <w:pPr>
        <w:rPr>
          <w:rFonts w:ascii="Arial" w:hAnsi="Arial"/>
          <w:b/>
          <w:i/>
          <w:color w:val="993300"/>
          <w:sz w:val="36"/>
          <w:szCs w:val="36"/>
        </w:rPr>
      </w:pPr>
      <w:bookmarkStart w:id="119" w:name="_D2HTopic_293"/>
      <w:r>
        <w:br w:type="page"/>
      </w:r>
    </w:p>
    <w:p w:rsidR="00BC458C" w:rsidRDefault="00BC458C" w:rsidP="00701BAB">
      <w:pPr>
        <w:pStyle w:val="Heading4"/>
      </w:pPr>
      <w:r>
        <w:lastRenderedPageBreak/>
        <w:t>Closing a Document</w:t>
      </w:r>
      <w:r w:rsidR="00963E6B">
        <w:fldChar w:fldCharType="begin"/>
      </w:r>
      <w:r>
        <w:instrText xml:space="preserve"> XE "c</w:instrText>
      </w:r>
      <w:r w:rsidRPr="003111DF">
        <w:instrText xml:space="preserve">losing a </w:instrText>
      </w:r>
      <w:r>
        <w:instrText>d</w:instrText>
      </w:r>
      <w:r w:rsidRPr="003111DF">
        <w:instrText>ocument</w:instrText>
      </w:r>
      <w:r>
        <w:instrText xml:space="preserve">" </w:instrText>
      </w:r>
      <w:r w:rsidR="00963E6B">
        <w:fldChar w:fldCharType="end"/>
      </w:r>
      <w:r w:rsidR="00963E6B">
        <w:fldChar w:fldCharType="begin"/>
      </w:r>
      <w:r>
        <w:instrText xml:space="preserve"> XE "basic document operations:closing" </w:instrText>
      </w:r>
      <w:r w:rsidR="00963E6B">
        <w:fldChar w:fldCharType="end"/>
      </w:r>
      <w:r w:rsidR="00963E6B" w:rsidRPr="00000100">
        <w:fldChar w:fldCharType="begin"/>
      </w:r>
      <w:r w:rsidRPr="00000100">
        <w:instrText xml:space="preserve"> TC "</w:instrText>
      </w:r>
      <w:r>
        <w:instrText>Closing a Document</w:instrText>
      </w:r>
      <w:r w:rsidRPr="00000100">
        <w:instrText xml:space="preserve"> " \f </w:instrText>
      </w:r>
      <w:r>
        <w:instrText>F</w:instrText>
      </w:r>
      <w:r w:rsidRPr="00000100">
        <w:instrText xml:space="preserve"> \l </w:instrText>
      </w:r>
      <w:r>
        <w:instrText>"2"</w:instrText>
      </w:r>
      <w:r w:rsidR="00963E6B" w:rsidRPr="00000100">
        <w:fldChar w:fldCharType="end"/>
      </w:r>
      <w:bookmarkEnd w:id="119"/>
    </w:p>
    <w:p w:rsidR="00BC458C" w:rsidRDefault="00BC458C" w:rsidP="00BC458C">
      <w:pPr>
        <w:pStyle w:val="C1HNumber"/>
        <w:numPr>
          <w:ilvl w:val="0"/>
          <w:numId w:val="38"/>
        </w:numPr>
      </w:pPr>
      <w:r w:rsidRPr="00437292">
        <w:t xml:space="preserve">To close </w:t>
      </w:r>
      <w:r>
        <w:t xml:space="preserve">a </w:t>
      </w:r>
      <w:r w:rsidRPr="00437292">
        <w:t xml:space="preserve">document and return to the </w:t>
      </w:r>
      <w:r>
        <w:t>dashboard</w:t>
      </w:r>
      <w:r w:rsidRPr="00437292">
        <w:t>, click</w:t>
      </w:r>
      <w:r>
        <w:t xml:space="preserve"> </w:t>
      </w:r>
      <w:r w:rsidRPr="0046750F">
        <w:rPr>
          <w:rStyle w:val="Strong"/>
        </w:rPr>
        <w:t>Close</w:t>
      </w:r>
      <w:r>
        <w:t xml:space="preserve"> button </w:t>
      </w:r>
      <w:r w:rsidRPr="00437292">
        <w:t xml:space="preserve">in the </w:t>
      </w:r>
      <w:r>
        <w:t>array</w:t>
      </w:r>
      <w:r w:rsidRPr="00437292">
        <w:t xml:space="preserve"> of workflow action buttons.</w:t>
      </w:r>
    </w:p>
    <w:p w:rsidR="00BC458C" w:rsidRPr="00E348FB" w:rsidRDefault="00BC458C" w:rsidP="00BC458C">
      <w:pPr>
        <w:pStyle w:val="C1HNumber"/>
      </w:pPr>
      <w:r w:rsidRPr="00757F83">
        <w:t>When</w:t>
      </w:r>
      <w:r w:rsidRPr="00437292">
        <w:t xml:space="preserve"> prompted </w:t>
      </w:r>
      <w:r w:rsidRPr="0046750F">
        <w:rPr>
          <w:rStyle w:val="Strong"/>
        </w:rPr>
        <w:t>Would you like to save this document before you close it</w:t>
      </w:r>
      <w:r w:rsidRPr="00437292">
        <w:t xml:space="preserve"> click</w:t>
      </w:r>
      <w:r>
        <w:t xml:space="preserve"> </w:t>
      </w:r>
      <w:r w:rsidRPr="0046750F">
        <w:rPr>
          <w:rStyle w:val="Strong"/>
        </w:rPr>
        <w:t>Yes</w:t>
      </w:r>
      <w:r>
        <w:t xml:space="preserve"> button </w:t>
      </w:r>
      <w:r w:rsidRPr="00437292">
        <w:t>to proceed.</w:t>
      </w:r>
    </w:p>
    <w:p w:rsidR="00BC458C" w:rsidRPr="00437292" w:rsidRDefault="00BC458C" w:rsidP="00701BAB">
      <w:pPr>
        <w:pStyle w:val="Note"/>
      </w:pPr>
      <w:r>
        <w:drawing>
          <wp:inline distT="0" distB="0" distL="0" distR="0">
            <wp:extent cx="149860" cy="149860"/>
            <wp:effectExtent l="19050" t="0" r="2540" b="0"/>
            <wp:docPr id="152" name="Picture 152"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Closing a document in INITIATED status has the same effect as canceling the document.</w:t>
      </w:r>
    </w:p>
    <w:p w:rsidR="00BC458C" w:rsidRDefault="00BC458C" w:rsidP="00701BAB">
      <w:pPr>
        <w:pStyle w:val="Heading4"/>
      </w:pPr>
      <w:bookmarkStart w:id="120" w:name="_D2HTopic_294"/>
      <w:r>
        <w:t>Routing a Document</w:t>
      </w:r>
      <w:r w:rsidR="00963E6B">
        <w:fldChar w:fldCharType="begin"/>
      </w:r>
      <w:r>
        <w:instrText xml:space="preserve"> XE "</w:instrText>
      </w:r>
      <w:r w:rsidRPr="003111DF">
        <w:instrText>Routing a Document</w:instrText>
      </w:r>
      <w:r>
        <w:instrText xml:space="preserve">" </w:instrText>
      </w:r>
      <w:r w:rsidR="00963E6B">
        <w:fldChar w:fldCharType="end"/>
      </w:r>
      <w:r w:rsidR="00963E6B">
        <w:fldChar w:fldCharType="begin"/>
      </w:r>
      <w:r>
        <w:instrText xml:space="preserve"> XE "basic document operations:routing" </w:instrText>
      </w:r>
      <w:r w:rsidR="00963E6B">
        <w:fldChar w:fldCharType="end"/>
      </w:r>
      <w:r w:rsidR="00963E6B" w:rsidRPr="00000100">
        <w:fldChar w:fldCharType="begin"/>
      </w:r>
      <w:r w:rsidRPr="00000100">
        <w:instrText xml:space="preserve"> TC "</w:instrText>
      </w:r>
      <w:r w:rsidRPr="003111DF">
        <w:instrText xml:space="preserve">Routing </w:instrText>
      </w:r>
      <w:r>
        <w:instrText>a Document</w:instrText>
      </w:r>
      <w:r w:rsidRPr="00000100">
        <w:instrText xml:space="preserve"> " \f </w:instrText>
      </w:r>
      <w:r>
        <w:instrText>F</w:instrText>
      </w:r>
      <w:r w:rsidRPr="00000100">
        <w:instrText xml:space="preserve"> \l </w:instrText>
      </w:r>
      <w:r>
        <w:instrText>"2"</w:instrText>
      </w:r>
      <w:r w:rsidR="00963E6B" w:rsidRPr="00000100">
        <w:fldChar w:fldCharType="end"/>
      </w:r>
      <w:bookmarkEnd w:id="120"/>
    </w:p>
    <w:p w:rsidR="00BC458C" w:rsidRDefault="00BC458C" w:rsidP="00701BAB">
      <w:pPr>
        <w:pStyle w:val="BodyText"/>
      </w:pPr>
      <w:r>
        <w:t>The document process supports both pre-established workflow routing and ad hoc routing. In workflow routing, Kuali Financials routes the document to the proper users based on business rules established in Workflow. Ad hoc routing allows a user to route the document to one or more individual users and/or groups for approval, acknowledgement, or FYI.</w:t>
      </w:r>
    </w:p>
    <w:p w:rsidR="00BC458C" w:rsidRDefault="00BC458C" w:rsidP="00701BAB">
      <w:pPr>
        <w:pStyle w:val="BodyText"/>
      </w:pPr>
      <w:r>
        <w:t xml:space="preserve">Unless you want to add an ad hoc routing, select </w:t>
      </w:r>
      <w:r w:rsidRPr="0046750F">
        <w:rPr>
          <w:rStyle w:val="Strong"/>
        </w:rPr>
        <w:t>Submit</w:t>
      </w:r>
      <w:r>
        <w:t xml:space="preserve"> button to route the document in the predefined routing hierarchy.</w:t>
      </w:r>
    </w:p>
    <w:p w:rsidR="00BC458C" w:rsidRDefault="00BC458C" w:rsidP="00701BAB">
      <w:pPr>
        <w:pStyle w:val="Heading4"/>
      </w:pPr>
      <w:bookmarkStart w:id="121" w:name="_D2HTopic_295"/>
      <w:r>
        <w:t>Recall a Document</w:t>
      </w:r>
      <w:r w:rsidR="00963E6B">
        <w:fldChar w:fldCharType="begin"/>
      </w:r>
      <w:r>
        <w:instrText xml:space="preserve"> XE "recall</w:instrText>
      </w:r>
      <w:r w:rsidRPr="003111DF">
        <w:instrText xml:space="preserve"> a </w:instrText>
      </w:r>
      <w:r>
        <w:instrText>d</w:instrText>
      </w:r>
      <w:r w:rsidRPr="003111DF">
        <w:instrText>ocument</w:instrText>
      </w:r>
      <w:r>
        <w:instrText xml:space="preserve">" </w:instrText>
      </w:r>
      <w:r w:rsidR="00963E6B">
        <w:fldChar w:fldCharType="end"/>
      </w:r>
      <w:r w:rsidR="00963E6B">
        <w:fldChar w:fldCharType="begin"/>
      </w:r>
      <w:r>
        <w:instrText xml:space="preserve"> XE "basic document operations:recall" </w:instrText>
      </w:r>
      <w:r w:rsidR="00963E6B">
        <w:fldChar w:fldCharType="end"/>
      </w:r>
      <w:r w:rsidR="00963E6B" w:rsidRPr="00000100">
        <w:fldChar w:fldCharType="begin"/>
      </w:r>
      <w:r w:rsidRPr="00000100">
        <w:instrText xml:space="preserve"> TC "</w:instrText>
      </w:r>
      <w:r>
        <w:instrText>Recall a Document</w:instrText>
      </w:r>
      <w:r w:rsidRPr="00000100">
        <w:instrText xml:space="preserve"> " \f </w:instrText>
      </w:r>
      <w:r>
        <w:instrText>F</w:instrText>
      </w:r>
      <w:r w:rsidRPr="00000100">
        <w:instrText xml:space="preserve"> \l </w:instrText>
      </w:r>
      <w:r>
        <w:instrText>"2"</w:instrText>
      </w:r>
      <w:r w:rsidR="00963E6B" w:rsidRPr="00000100">
        <w:fldChar w:fldCharType="end"/>
      </w:r>
      <w:bookmarkEnd w:id="121"/>
    </w:p>
    <w:p w:rsidR="00BC458C" w:rsidRDefault="00BC458C" w:rsidP="00701BAB">
      <w:r>
        <w:t>The document process allows the initiator of a document to take a special recall action to return or cancel a document they submitted as long as it has not been acted upon by any other user.</w:t>
      </w:r>
    </w:p>
    <w:p w:rsidR="00BC458C" w:rsidRDefault="00BC458C" w:rsidP="00BC458C">
      <w:pPr>
        <w:pStyle w:val="C1HNumber"/>
        <w:numPr>
          <w:ilvl w:val="0"/>
          <w:numId w:val="37"/>
        </w:numPr>
      </w:pPr>
      <w:r>
        <w:t xml:space="preserve">This action is only available for documents which are </w:t>
      </w:r>
      <w:r w:rsidRPr="00E37D8B">
        <w:t>capable of being disapproved. Document types th</w:t>
      </w:r>
      <w:r>
        <w:t>at do not route cannot be recalled</w:t>
      </w:r>
      <w:r w:rsidRPr="00E37D8B">
        <w:t xml:space="preserve">. </w:t>
      </w:r>
    </w:p>
    <w:p w:rsidR="00BC458C" w:rsidRDefault="00BC458C" w:rsidP="00BC458C">
      <w:pPr>
        <w:pStyle w:val="C1HNumber"/>
      </w:pPr>
      <w:r>
        <w:t xml:space="preserve">This feature is available only on Financial Processing (FP) documents and while there is a permission that controls the display of this button, it will not work for other modules due to various limitations. </w:t>
      </w:r>
    </w:p>
    <w:p w:rsidR="00BC458C" w:rsidRDefault="00BC458C" w:rsidP="00BC458C">
      <w:pPr>
        <w:pStyle w:val="C1HNumber"/>
      </w:pPr>
      <w:r>
        <w:t xml:space="preserve">The permission needs to be assigned to role 60 (initiator). </w:t>
      </w:r>
    </w:p>
    <w:p w:rsidR="00BC458C" w:rsidRDefault="00BC458C" w:rsidP="00BC458C">
      <w:pPr>
        <w:pStyle w:val="C1HNumber"/>
      </w:pPr>
      <w:r>
        <w:t xml:space="preserve">To recall a document, initiator opens document and selects </w:t>
      </w:r>
      <w:r w:rsidRPr="00DC6DF1">
        <w:rPr>
          <w:b/>
        </w:rPr>
        <w:t>Recall</w:t>
      </w:r>
      <w:r>
        <w:t xml:space="preserve"> button.</w:t>
      </w:r>
    </w:p>
    <w:p w:rsidR="00BC458C" w:rsidRDefault="00BC458C" w:rsidP="00BC458C">
      <w:pPr>
        <w:pStyle w:val="C1HBullet2"/>
      </w:pPr>
      <w:r w:rsidRPr="00757F83">
        <w:t>When</w:t>
      </w:r>
      <w:r w:rsidRPr="00437292">
        <w:t xml:space="preserve"> prompted </w:t>
      </w:r>
      <w:r w:rsidRPr="00662B6F">
        <w:rPr>
          <w:rStyle w:val="Strong"/>
        </w:rPr>
        <w:t>Recall to Action List or Recall and Cancel document</w:t>
      </w:r>
      <w:r>
        <w:t xml:space="preserve"> enter reason for recalling the document and </w:t>
      </w:r>
    </w:p>
    <w:p w:rsidR="00BC458C" w:rsidRDefault="00BC458C" w:rsidP="00BC458C">
      <w:pPr>
        <w:pStyle w:val="C1HBullet2A"/>
        <w:tabs>
          <w:tab w:val="clear" w:pos="1080"/>
          <w:tab w:val="num" w:pos="1440"/>
        </w:tabs>
        <w:ind w:left="1440"/>
      </w:pPr>
      <w:r w:rsidRPr="00437292">
        <w:t>Click</w:t>
      </w:r>
      <w:r>
        <w:t xml:space="preserve"> </w:t>
      </w:r>
      <w:r>
        <w:rPr>
          <w:rStyle w:val="Strong"/>
        </w:rPr>
        <w:t>Recall to Action List</w:t>
      </w:r>
      <w:r>
        <w:t xml:space="preserve"> button </w:t>
      </w:r>
      <w:r w:rsidRPr="00437292">
        <w:t xml:space="preserve">to </w:t>
      </w:r>
      <w:r>
        <w:t>send the document to the initiators action list</w:t>
      </w:r>
      <w:r w:rsidRPr="00437292">
        <w:t>.</w:t>
      </w:r>
      <w:r>
        <w:t xml:space="preserve"> Document status will be set to Saved.</w:t>
      </w:r>
    </w:p>
    <w:p w:rsidR="00BC458C" w:rsidRDefault="00BC458C" w:rsidP="00BC458C">
      <w:pPr>
        <w:pStyle w:val="C1HBullet2A"/>
        <w:tabs>
          <w:tab w:val="clear" w:pos="1080"/>
          <w:tab w:val="num" w:pos="1440"/>
        </w:tabs>
        <w:ind w:left="1440"/>
      </w:pPr>
      <w:r>
        <w:t xml:space="preserve">Click </w:t>
      </w:r>
      <w:r>
        <w:rPr>
          <w:rStyle w:val="Strong"/>
        </w:rPr>
        <w:t xml:space="preserve">Recall and Cancel </w:t>
      </w:r>
      <w:r>
        <w:t xml:space="preserve">button </w:t>
      </w:r>
      <w:r w:rsidRPr="00437292">
        <w:t xml:space="preserve">to </w:t>
      </w:r>
      <w:r>
        <w:t>cancel the document</w:t>
      </w:r>
      <w:r w:rsidRPr="00437292">
        <w:t>.</w:t>
      </w:r>
      <w:r>
        <w:t xml:space="preserve"> Document status will be set to Recalled.</w:t>
      </w:r>
    </w:p>
    <w:p w:rsidR="00BC458C" w:rsidRPr="00E348FB" w:rsidRDefault="00BC458C" w:rsidP="00701BAB">
      <w:pPr>
        <w:pStyle w:val="C1HBullet"/>
        <w:numPr>
          <w:ilvl w:val="0"/>
          <w:numId w:val="0"/>
        </w:numPr>
        <w:ind w:left="720" w:hanging="360"/>
      </w:pPr>
    </w:p>
    <w:p w:rsidR="00701BAB" w:rsidRDefault="00701BAB">
      <w:pPr>
        <w:rPr>
          <w:rFonts w:ascii="Arial" w:hAnsi="Arial"/>
          <w:b/>
          <w:i/>
          <w:color w:val="993300"/>
          <w:sz w:val="36"/>
          <w:szCs w:val="36"/>
        </w:rPr>
      </w:pPr>
      <w:bookmarkStart w:id="122" w:name="_D2HTopic_296"/>
      <w:r>
        <w:br w:type="page"/>
      </w:r>
    </w:p>
    <w:p w:rsidR="00BC458C" w:rsidRDefault="00BC458C" w:rsidP="00701BAB">
      <w:pPr>
        <w:pStyle w:val="Heading4"/>
      </w:pPr>
      <w:r>
        <w:lastRenderedPageBreak/>
        <w:t>Using the Action List</w:t>
      </w:r>
      <w:r w:rsidR="00963E6B">
        <w:fldChar w:fldCharType="begin"/>
      </w:r>
      <w:r>
        <w:instrText xml:space="preserve"> XE "Action List" </w:instrText>
      </w:r>
      <w:r w:rsidR="00963E6B">
        <w:fldChar w:fldCharType="end"/>
      </w:r>
      <w:r w:rsidR="00963E6B" w:rsidRPr="00000100">
        <w:fldChar w:fldCharType="begin"/>
      </w:r>
      <w:r w:rsidRPr="00000100">
        <w:instrText xml:space="preserve"> TC "</w:instrText>
      </w:r>
      <w:r>
        <w:instrText>Using the Action List</w:instrText>
      </w:r>
      <w:r w:rsidRPr="00000100">
        <w:instrText xml:space="preserve"> " \f </w:instrText>
      </w:r>
      <w:r>
        <w:instrText>F</w:instrText>
      </w:r>
      <w:r w:rsidRPr="00000100">
        <w:instrText xml:space="preserve"> \l </w:instrText>
      </w:r>
      <w:r>
        <w:instrText>"2"</w:instrText>
      </w:r>
      <w:r w:rsidR="00963E6B" w:rsidRPr="00000100">
        <w:fldChar w:fldCharType="end"/>
      </w:r>
      <w:bookmarkEnd w:id="122"/>
    </w:p>
    <w:p w:rsidR="00BC458C" w:rsidRDefault="00BC458C" w:rsidP="00701BAB">
      <w:pPr>
        <w:pStyle w:val="BodyText"/>
      </w:pPr>
      <w:r>
        <w:t xml:space="preserve">The </w:t>
      </w:r>
      <w:r>
        <w:rPr>
          <w:rStyle w:val="Strong"/>
        </w:rPr>
        <w:t>Action L</w:t>
      </w:r>
      <w:r w:rsidRPr="00AE72B3">
        <w:rPr>
          <w:rStyle w:val="Strong"/>
        </w:rPr>
        <w:t>ist</w:t>
      </w:r>
      <w:r>
        <w:t xml:space="preserve"> allows you to view and act on documents that require your completion, acknowledgement, approval, and FYI.</w:t>
      </w:r>
    </w:p>
    <w:p w:rsidR="00BC458C" w:rsidRDefault="00BC458C" w:rsidP="00701BAB">
      <w:pPr>
        <w:pStyle w:val="BodyText"/>
      </w:pPr>
      <w:r>
        <w:t>Documents sent to your action list may request various types of actions from you. The most commonly requested actions are:</w:t>
      </w:r>
    </w:p>
    <w:p w:rsidR="00BC458C" w:rsidRPr="00BA0140" w:rsidRDefault="00BC458C" w:rsidP="00BC458C">
      <w:pPr>
        <w:pStyle w:val="C1HBullet"/>
        <w:rPr>
          <w:rFonts w:eastAsia="MS PGothic"/>
        </w:rPr>
      </w:pPr>
      <w:r w:rsidRPr="00BD27C8">
        <w:rPr>
          <w:rStyle w:val="Strong"/>
        </w:rPr>
        <w:t>Approve</w:t>
      </w:r>
      <w:r w:rsidR="00963E6B" w:rsidRPr="00BA0140">
        <w:rPr>
          <w:i/>
          <w:iCs/>
        </w:rPr>
        <w:fldChar w:fldCharType="begin"/>
      </w:r>
      <w:r w:rsidRPr="00BA0140">
        <w:instrText xml:space="preserve"> XE "</w:instrText>
      </w:r>
      <w:r w:rsidRPr="00BA0140">
        <w:rPr>
          <w:i/>
          <w:iCs/>
        </w:rPr>
        <w:instrText>approve</w:instrText>
      </w:r>
      <w:r w:rsidRPr="00BA0140">
        <w:instrText xml:space="preserve">" </w:instrText>
      </w:r>
      <w:r w:rsidR="00963E6B" w:rsidRPr="00BA0140">
        <w:rPr>
          <w:i/>
          <w:iCs/>
        </w:rPr>
        <w:fldChar w:fldCharType="end"/>
      </w:r>
      <w:r w:rsidRPr="00BA0140">
        <w:rPr>
          <w:i/>
          <w:iCs/>
        </w:rPr>
        <w:t>:</w:t>
      </w:r>
      <w:r>
        <w:rPr>
          <w:i/>
          <w:iCs/>
        </w:rPr>
        <w:t xml:space="preserve"> </w:t>
      </w:r>
      <w:r w:rsidRPr="00BA0140">
        <w:rPr>
          <w:rFonts w:eastAsia="MS PGothic"/>
        </w:rPr>
        <w:t>Verify that the transaction is acceptable. Approved financial documents continue routing to additional approvers, or if fully approved, are included in the next update to the General Ledger.</w:t>
      </w:r>
    </w:p>
    <w:p w:rsidR="00BC458C" w:rsidRPr="00D06665" w:rsidRDefault="00BC458C" w:rsidP="00BC458C">
      <w:pPr>
        <w:pStyle w:val="C1HBullet"/>
      </w:pPr>
      <w:r w:rsidRPr="00BD27C8">
        <w:rPr>
          <w:rStyle w:val="Strong"/>
        </w:rPr>
        <w:t>Acknowledge</w:t>
      </w:r>
      <w:r w:rsidR="00963E6B" w:rsidRPr="00D06665">
        <w:fldChar w:fldCharType="begin"/>
      </w:r>
      <w:r w:rsidRPr="00D06665">
        <w:instrText xml:space="preserve"> XE "Acknowledge" </w:instrText>
      </w:r>
      <w:r w:rsidR="00963E6B" w:rsidRPr="00D06665">
        <w:fldChar w:fldCharType="end"/>
      </w:r>
      <w:r w:rsidRPr="00D06665">
        <w:t xml:space="preserve">: </w:t>
      </w:r>
      <w:r w:rsidRPr="00D06665">
        <w:rPr>
          <w:rFonts w:eastAsia="MS PGothic"/>
        </w:rPr>
        <w:t>View and acknowledge a transaction, without the need for giving formal approval. You</w:t>
      </w:r>
      <w:r w:rsidRPr="00D06665">
        <w:t xml:space="preserve"> must open the document from your action list to clear it out. This type of action request is generated to prior approvers and the initiator when a document is disapproved.</w:t>
      </w:r>
    </w:p>
    <w:p w:rsidR="00BC458C" w:rsidRDefault="00BC458C" w:rsidP="00BC458C">
      <w:pPr>
        <w:pStyle w:val="C1HBullet"/>
      </w:pPr>
      <w:r w:rsidRPr="00BD27C8">
        <w:rPr>
          <w:rStyle w:val="Strong"/>
        </w:rPr>
        <w:t>FYI</w:t>
      </w:r>
      <w:r w:rsidR="00963E6B" w:rsidRPr="000567CD">
        <w:rPr>
          <w:i/>
        </w:rPr>
        <w:fldChar w:fldCharType="begin"/>
      </w:r>
      <w:r w:rsidRPr="000567CD">
        <w:rPr>
          <w:i/>
        </w:rPr>
        <w:instrText xml:space="preserve"> XE "FYI" </w:instrText>
      </w:r>
      <w:r w:rsidR="00963E6B" w:rsidRPr="000567CD">
        <w:rPr>
          <w:i/>
        </w:rPr>
        <w:fldChar w:fldCharType="end"/>
      </w:r>
      <w:r w:rsidRPr="000567CD">
        <w:rPr>
          <w:i/>
        </w:rPr>
        <w:t>:</w:t>
      </w:r>
      <w:r>
        <w:rPr>
          <w:i/>
        </w:rPr>
        <w:t xml:space="preserve"> </w:t>
      </w:r>
      <w:r>
        <w:rPr>
          <w:rFonts w:eastAsia="MS PGothic"/>
        </w:rPr>
        <w:t>A courtesy request allowing you to view the transaction or to clear the request from your action list without viewing it. You do not need to view the transactions sent for FYI routing.</w:t>
      </w:r>
    </w:p>
    <w:p w:rsidR="00BC458C" w:rsidRPr="00757F83" w:rsidRDefault="00BC458C" w:rsidP="00701BAB">
      <w:pPr>
        <w:pStyle w:val="Note"/>
      </w:pPr>
      <w:r>
        <w:drawing>
          <wp:inline distT="0" distB="0" distL="0" distR="0">
            <wp:extent cx="191135" cy="191135"/>
            <wp:effectExtent l="19050" t="0" r="0" b="0"/>
            <wp:docPr id="157" name="Picture 15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more information about the action list, see Using the A</w:t>
      </w:r>
      <w:r w:rsidRPr="00515B18">
        <w:t>ction List</w:t>
      </w:r>
      <w:r>
        <w:t>.</w:t>
      </w:r>
    </w:p>
    <w:p w:rsidR="00BC458C" w:rsidRDefault="00BC458C" w:rsidP="00701BAB">
      <w:pPr>
        <w:pStyle w:val="Heading4"/>
      </w:pPr>
      <w:bookmarkStart w:id="123" w:name="OLE_LINK1"/>
      <w:bookmarkStart w:id="124" w:name="_d2h_bmk_OLE_LINK1_43"/>
      <w:bookmarkStart w:id="125" w:name="_D2HTopic_297"/>
      <w:r>
        <w:t>Using Document Search to Find a Document</w:t>
      </w:r>
      <w:bookmarkEnd w:id="123"/>
      <w:bookmarkEnd w:id="124"/>
      <w:r w:rsidR="00963E6B">
        <w:fldChar w:fldCharType="begin"/>
      </w:r>
      <w:r>
        <w:instrText xml:space="preserve"> XE "s</w:instrText>
      </w:r>
      <w:r w:rsidRPr="003111DF">
        <w:instrText xml:space="preserve">earching for a </w:instrText>
      </w:r>
      <w:r>
        <w:instrText>d</w:instrText>
      </w:r>
      <w:r w:rsidRPr="003111DF">
        <w:instrText>ocument</w:instrText>
      </w:r>
      <w:r>
        <w:instrText xml:space="preserve">" </w:instrText>
      </w:r>
      <w:r w:rsidR="00963E6B">
        <w:fldChar w:fldCharType="end"/>
      </w:r>
      <w:r w:rsidR="00963E6B">
        <w:fldChar w:fldCharType="begin"/>
      </w:r>
      <w:r>
        <w:instrText xml:space="preserve"> XE "basic document operations:searching" </w:instrText>
      </w:r>
      <w:r w:rsidR="00963E6B">
        <w:fldChar w:fldCharType="end"/>
      </w:r>
      <w:r w:rsidR="00963E6B" w:rsidRPr="00000100">
        <w:fldChar w:fldCharType="begin"/>
      </w:r>
      <w:r w:rsidRPr="00000100">
        <w:instrText xml:space="preserve"> TC "</w:instrText>
      </w:r>
      <w:r>
        <w:instrText>Using Document Search to Find a Document</w:instrText>
      </w:r>
      <w:r w:rsidRPr="00000100">
        <w:instrText xml:space="preserve"> " \f </w:instrText>
      </w:r>
      <w:r>
        <w:instrText>F</w:instrText>
      </w:r>
      <w:r w:rsidRPr="00000100">
        <w:instrText xml:space="preserve"> \l </w:instrText>
      </w:r>
      <w:r>
        <w:instrText>"2"</w:instrText>
      </w:r>
      <w:r w:rsidR="00963E6B" w:rsidRPr="00000100">
        <w:fldChar w:fldCharType="end"/>
      </w:r>
      <w:bookmarkEnd w:id="125"/>
    </w:p>
    <w:p w:rsidR="00BC458C" w:rsidRDefault="00BC458C" w:rsidP="00701BAB">
      <w:pPr>
        <w:pStyle w:val="BodyText"/>
      </w:pPr>
      <w:r w:rsidRPr="006827B5">
        <w:rPr>
          <w:rStyle w:val="Strong"/>
        </w:rPr>
        <w:t>Doc Search</w:t>
      </w:r>
      <w:r>
        <w:rPr>
          <w:rStyle w:val="Strong"/>
        </w:rPr>
        <w:t xml:space="preserve"> </w:t>
      </w:r>
      <w:r>
        <w:t>allows you to search for a document you want to view or work with.</w:t>
      </w:r>
    </w:p>
    <w:p w:rsidR="00BC458C" w:rsidRDefault="00BC458C" w:rsidP="00BC458C">
      <w:pPr>
        <w:pStyle w:val="C1HNumber"/>
      </w:pPr>
      <w:r w:rsidRPr="00437292">
        <w:t>Click</w:t>
      </w:r>
      <w:r>
        <w:t xml:space="preserve"> </w:t>
      </w:r>
      <w:r w:rsidRPr="006827B5">
        <w:rPr>
          <w:rStyle w:val="Strong"/>
        </w:rPr>
        <w:t>Doc Search</w:t>
      </w:r>
      <w:r>
        <w:t xml:space="preserve"> button</w:t>
      </w:r>
      <w:r w:rsidRPr="00437292">
        <w:t>.</w:t>
      </w:r>
    </w:p>
    <w:p w:rsidR="00BC458C" w:rsidRDefault="00BC458C" w:rsidP="00BC458C">
      <w:pPr>
        <w:pStyle w:val="C1HNumber"/>
      </w:pPr>
      <w:r w:rsidRPr="00437292">
        <w:t>Enter search criteria.</w:t>
      </w:r>
    </w:p>
    <w:p w:rsidR="00BC458C" w:rsidRDefault="00BC458C" w:rsidP="00BC458C">
      <w:pPr>
        <w:pStyle w:val="C1HNumber"/>
      </w:pPr>
      <w:r w:rsidRPr="00A91CF3">
        <w:t>Click</w:t>
      </w:r>
      <w:r>
        <w:t xml:space="preserve"> </w:t>
      </w:r>
      <w:r w:rsidRPr="006827B5">
        <w:rPr>
          <w:rStyle w:val="Strong"/>
        </w:rPr>
        <w:t>Search</w:t>
      </w:r>
      <w:r>
        <w:t xml:space="preserve"> button</w:t>
      </w:r>
      <w:r w:rsidRPr="00A91CF3">
        <w:t>.</w:t>
      </w:r>
    </w:p>
    <w:p w:rsidR="00BC458C" w:rsidRDefault="00BC458C" w:rsidP="00BC458C">
      <w:pPr>
        <w:pStyle w:val="C1HNumber"/>
      </w:pPr>
      <w:r w:rsidRPr="00A91CF3">
        <w:t xml:space="preserve">Click the </w:t>
      </w:r>
      <w:r w:rsidRPr="00A91CF3">
        <w:rPr>
          <w:rStyle w:val="Strong"/>
        </w:rPr>
        <w:t>document ID</w:t>
      </w:r>
      <w:r w:rsidRPr="00A91CF3">
        <w:t xml:space="preserve"> link to open the document, the </w:t>
      </w:r>
      <w:r w:rsidRPr="00A91CF3">
        <w:rPr>
          <w:rStyle w:val="Strong"/>
        </w:rPr>
        <w:t>Initiator ID</w:t>
      </w:r>
      <w:r w:rsidRPr="00A91CF3">
        <w:t xml:space="preserve"> link to retrieve a workflow user report, or the </w:t>
      </w:r>
      <w:r w:rsidRPr="00A91CF3">
        <w:rPr>
          <w:rStyle w:val="Strong"/>
        </w:rPr>
        <w:t>Route Log</w:t>
      </w:r>
      <w:r w:rsidRPr="00A91CF3">
        <w:t xml:space="preserve"> icon to view the workflow status.</w:t>
      </w:r>
    </w:p>
    <w:p w:rsidR="00BC458C" w:rsidRDefault="00BC458C" w:rsidP="00701BAB">
      <w:pPr>
        <w:pStyle w:val="TableHeading"/>
      </w:pPr>
      <w:r>
        <w:t>Document search criteria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070"/>
        <w:gridCol w:w="7290"/>
      </w:tblGrid>
      <w:tr w:rsidR="00BC458C" w:rsidTr="00701BAB">
        <w:trPr>
          <w:trHeight w:val="83"/>
        </w:trPr>
        <w:tc>
          <w:tcPr>
            <w:tcW w:w="2070" w:type="dxa"/>
            <w:tcBorders>
              <w:top w:val="single" w:sz="4" w:space="0" w:color="auto"/>
              <w:bottom w:val="thickThinSmallGap" w:sz="12" w:space="0" w:color="auto"/>
              <w:right w:val="double" w:sz="4" w:space="0" w:color="auto"/>
            </w:tcBorders>
          </w:tcPr>
          <w:p w:rsidR="00BC458C" w:rsidRDefault="00BC458C" w:rsidP="00701BAB">
            <w:pPr>
              <w:pStyle w:val="TableCells"/>
            </w:pPr>
            <w:r>
              <w:t>Field</w:t>
            </w:r>
          </w:p>
        </w:tc>
        <w:tc>
          <w:tcPr>
            <w:tcW w:w="7290" w:type="dxa"/>
            <w:tcBorders>
              <w:top w:val="single" w:sz="4" w:space="0" w:color="auto"/>
              <w:bottom w:val="thickThinSmallGap" w:sz="12" w:space="0" w:color="auto"/>
            </w:tcBorders>
          </w:tcPr>
          <w:p w:rsidR="00BC458C" w:rsidRDefault="00BC458C" w:rsidP="00701BAB">
            <w:pPr>
              <w:pStyle w:val="TableCells"/>
            </w:pPr>
            <w:r>
              <w:t>Description</w:t>
            </w:r>
          </w:p>
        </w:tc>
      </w:tr>
      <w:tr w:rsidR="00BC458C" w:rsidTr="00701BAB">
        <w:trPr>
          <w:trHeight w:val="83"/>
        </w:trPr>
        <w:tc>
          <w:tcPr>
            <w:tcW w:w="2070" w:type="dxa"/>
            <w:tcBorders>
              <w:right w:val="double" w:sz="4" w:space="0" w:color="auto"/>
            </w:tcBorders>
          </w:tcPr>
          <w:p w:rsidR="00BC458C" w:rsidRDefault="00BC458C" w:rsidP="00701BAB">
            <w:pPr>
              <w:pStyle w:val="TableCells"/>
            </w:pPr>
            <w:r>
              <w:t>Date Created from/to</w:t>
            </w:r>
          </w:p>
        </w:tc>
        <w:tc>
          <w:tcPr>
            <w:tcW w:w="7290" w:type="dxa"/>
          </w:tcPr>
          <w:p w:rsidR="00BC458C" w:rsidRDefault="00BC458C" w:rsidP="00701BAB">
            <w:pPr>
              <w:pStyle w:val="TableCells"/>
            </w:pPr>
            <w:r>
              <w:t>Enter or select from the</w:t>
            </w:r>
            <w:r w:rsidRPr="00396266">
              <w:t xml:space="preserve"> calendar </w:t>
            </w:r>
            <w:r>
              <w:rPr>
                <w:noProof/>
              </w:rPr>
              <w:t>tool</w:t>
            </w:r>
            <w:r>
              <w:t xml:space="preserve"> the range of document creation dates to search. You may select the </w:t>
            </w:r>
            <w:r w:rsidRPr="003818F3">
              <w:rPr>
                <w:rStyle w:val="Strong"/>
              </w:rPr>
              <w:t>From</w:t>
            </w:r>
            <w:r>
              <w:t xml:space="preserve"> date only, the </w:t>
            </w:r>
            <w:r w:rsidRPr="003818F3">
              <w:rPr>
                <w:rStyle w:val="Strong"/>
              </w:rPr>
              <w:t>To</w:t>
            </w:r>
            <w:r>
              <w:t xml:space="preserve"> date only, or both</w:t>
            </w:r>
            <w:r>
              <w:rPr>
                <w:rFonts w:hint="eastAsia"/>
              </w:rPr>
              <w:t>.</w:t>
            </w:r>
          </w:p>
        </w:tc>
      </w:tr>
      <w:tr w:rsidR="00BC458C" w:rsidTr="00701BAB">
        <w:trPr>
          <w:trHeight w:val="83"/>
        </w:trPr>
        <w:tc>
          <w:tcPr>
            <w:tcW w:w="2070" w:type="dxa"/>
            <w:tcBorders>
              <w:right w:val="double" w:sz="4" w:space="0" w:color="auto"/>
            </w:tcBorders>
          </w:tcPr>
          <w:p w:rsidR="00BC458C" w:rsidRDefault="00BC458C" w:rsidP="00701BAB">
            <w:pPr>
              <w:pStyle w:val="TableCells"/>
            </w:pPr>
            <w:r>
              <w:rPr>
                <w:lang w:bidi="th-TH"/>
              </w:rPr>
              <w:t>Document Description</w:t>
            </w:r>
          </w:p>
        </w:tc>
        <w:tc>
          <w:tcPr>
            <w:tcW w:w="7290" w:type="dxa"/>
          </w:tcPr>
          <w:p w:rsidR="00BC458C" w:rsidRDefault="00BC458C" w:rsidP="00701BAB">
            <w:pPr>
              <w:pStyle w:val="TableCells"/>
            </w:pPr>
            <w:r>
              <w:rPr>
                <w:lang w:bidi="th-TH"/>
              </w:rPr>
              <w:t>To search for documents containing a particular description, enter the description.</w:t>
            </w:r>
          </w:p>
        </w:tc>
      </w:tr>
      <w:tr w:rsidR="00BC458C" w:rsidTr="00701BAB">
        <w:trPr>
          <w:trHeight w:val="83"/>
        </w:trPr>
        <w:tc>
          <w:tcPr>
            <w:tcW w:w="2070" w:type="dxa"/>
            <w:tcBorders>
              <w:right w:val="double" w:sz="4" w:space="0" w:color="auto"/>
            </w:tcBorders>
          </w:tcPr>
          <w:p w:rsidR="00BC458C" w:rsidRDefault="00BC458C" w:rsidP="00701BAB">
            <w:pPr>
              <w:pStyle w:val="TableCells"/>
            </w:pPr>
            <w:r>
              <w:t>Document ID</w:t>
            </w:r>
          </w:p>
        </w:tc>
        <w:tc>
          <w:tcPr>
            <w:tcW w:w="7290" w:type="dxa"/>
          </w:tcPr>
          <w:p w:rsidR="00BC458C" w:rsidRDefault="00BC458C" w:rsidP="00701BAB">
            <w:pPr>
              <w:pStyle w:val="TableCells"/>
            </w:pPr>
            <w:r>
              <w:t>Enter the numeric document ID assigned by the system</w:t>
            </w:r>
            <w:r>
              <w:rPr>
                <w:rFonts w:hint="eastAsia"/>
              </w:rPr>
              <w:t>.</w:t>
            </w:r>
          </w:p>
        </w:tc>
      </w:tr>
      <w:tr w:rsidR="00BC458C" w:rsidTr="00701BAB">
        <w:trPr>
          <w:trHeight w:val="83"/>
        </w:trPr>
        <w:tc>
          <w:tcPr>
            <w:tcW w:w="2070" w:type="dxa"/>
            <w:tcBorders>
              <w:right w:val="double" w:sz="4" w:space="0" w:color="auto"/>
            </w:tcBorders>
          </w:tcPr>
          <w:p w:rsidR="00BC458C" w:rsidRDefault="00BC458C" w:rsidP="00701BAB">
            <w:pPr>
              <w:pStyle w:val="TableCells"/>
            </w:pPr>
            <w:r>
              <w:t>Document Type</w:t>
            </w:r>
          </w:p>
        </w:tc>
        <w:tc>
          <w:tcPr>
            <w:tcW w:w="7290" w:type="dxa"/>
          </w:tcPr>
          <w:p w:rsidR="00BC458C" w:rsidRDefault="00BC458C" w:rsidP="00701BAB">
            <w:pPr>
              <w:pStyle w:val="TableCells"/>
            </w:pPr>
            <w:r>
              <w:t xml:space="preserve">Document type. Enter the document type or select it from the </w:t>
            </w:r>
            <w:r w:rsidRPr="003818F3">
              <w:rPr>
                <w:rStyle w:val="Strong"/>
              </w:rPr>
              <w:t>Document Type</w:t>
            </w:r>
            <w:r>
              <w:t xml:space="preserve"> lookup</w:t>
            </w:r>
            <w:r>
              <w:rPr>
                <w:rFonts w:hint="eastAsia"/>
              </w:rPr>
              <w:t>.</w:t>
            </w:r>
          </w:p>
          <w:p w:rsidR="00BC458C" w:rsidRDefault="00BC458C" w:rsidP="00701BAB">
            <w:pPr>
              <w:pStyle w:val="Noteintable"/>
            </w:pPr>
            <w:r w:rsidRPr="00560760">
              <w:drawing>
                <wp:inline distT="0" distB="0" distL="0" distR="0">
                  <wp:extent cx="142875" cy="142875"/>
                  <wp:effectExtent l="19050" t="0" r="9525" b="0"/>
                  <wp:docPr id="1483" name="Picture 1484"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23" cstate="print"/>
                          <a:stretch>
                            <a:fillRect/>
                          </a:stretch>
                        </pic:blipFill>
                        <pic:spPr>
                          <a:xfrm>
                            <a:off x="0" y="0"/>
                            <a:ext cx="142875" cy="142875"/>
                          </a:xfrm>
                          <a:prstGeom prst="rect">
                            <a:avLst/>
                          </a:prstGeom>
                        </pic:spPr>
                      </pic:pic>
                    </a:graphicData>
                  </a:graphic>
                </wp:inline>
              </w:drawing>
            </w:r>
            <w:r>
              <w:rPr>
                <w:lang w:bidi="th-TH"/>
              </w:rPr>
              <w:tab/>
              <w:t xml:space="preserve">If you change the </w:t>
            </w:r>
            <w:r w:rsidRPr="00560760">
              <w:rPr>
                <w:b/>
                <w:lang w:bidi="th-TH"/>
              </w:rPr>
              <w:t>Type</w:t>
            </w:r>
            <w:r>
              <w:rPr>
                <w:lang w:bidi="th-TH"/>
              </w:rPr>
              <w:t xml:space="preserve"> entry and move the cursor to another field, the system displays fields appropriate to the type of document you have specified.</w:t>
            </w:r>
          </w:p>
        </w:tc>
      </w:tr>
      <w:tr w:rsidR="00BC458C" w:rsidTr="00701BAB">
        <w:trPr>
          <w:trHeight w:val="83"/>
        </w:trPr>
        <w:tc>
          <w:tcPr>
            <w:tcW w:w="2070" w:type="dxa"/>
            <w:tcBorders>
              <w:right w:val="double" w:sz="4" w:space="0" w:color="auto"/>
            </w:tcBorders>
          </w:tcPr>
          <w:p w:rsidR="00BC458C" w:rsidRDefault="00BC458C" w:rsidP="00701BAB">
            <w:pPr>
              <w:pStyle w:val="TableCells"/>
            </w:pPr>
            <w:r>
              <w:t xml:space="preserve">Initiator </w:t>
            </w:r>
          </w:p>
        </w:tc>
        <w:tc>
          <w:tcPr>
            <w:tcW w:w="7290" w:type="dxa"/>
          </w:tcPr>
          <w:p w:rsidR="00BC458C" w:rsidRDefault="00BC458C" w:rsidP="00701BAB">
            <w:pPr>
              <w:pStyle w:val="TableCells"/>
            </w:pPr>
            <w:r>
              <w:t xml:space="preserve">User ID of the document initiator. Enter the user ID or select it from the </w:t>
            </w:r>
            <w:r w:rsidRPr="003818F3">
              <w:rPr>
                <w:rStyle w:val="Strong"/>
              </w:rPr>
              <w:t xml:space="preserve">Person </w:t>
            </w:r>
            <w:r>
              <w:t>lookup</w:t>
            </w:r>
            <w:r>
              <w:rPr>
                <w:rFonts w:hint="eastAsia"/>
              </w:rPr>
              <w:t>.</w:t>
            </w:r>
          </w:p>
        </w:tc>
      </w:tr>
      <w:tr w:rsidR="00BC458C" w:rsidTr="00701BAB">
        <w:trPr>
          <w:trHeight w:val="83"/>
        </w:trPr>
        <w:tc>
          <w:tcPr>
            <w:tcW w:w="2070" w:type="dxa"/>
            <w:tcBorders>
              <w:right w:val="double" w:sz="4" w:space="0" w:color="auto"/>
            </w:tcBorders>
          </w:tcPr>
          <w:p w:rsidR="00BC458C" w:rsidRDefault="00BC458C" w:rsidP="00701BAB">
            <w:pPr>
              <w:pStyle w:val="TableCells"/>
            </w:pPr>
            <w:r>
              <w:t>Name this search (optional)</w:t>
            </w:r>
          </w:p>
        </w:tc>
        <w:tc>
          <w:tcPr>
            <w:tcW w:w="7290" w:type="dxa"/>
          </w:tcPr>
          <w:p w:rsidR="00BC458C" w:rsidRDefault="00BC458C" w:rsidP="00701BAB">
            <w:pPr>
              <w:pStyle w:val="TableCells"/>
            </w:pPr>
            <w:r>
              <w:t>To save the search criteria for future use, enter a name for the search. All saved search are accessed via a list at the top of the document search screen</w:t>
            </w:r>
            <w:r>
              <w:rPr>
                <w:rFonts w:hint="eastAsia"/>
              </w:rPr>
              <w:t>.</w:t>
            </w:r>
          </w:p>
        </w:tc>
      </w:tr>
    </w:tbl>
    <w:p w:rsidR="00BC458C" w:rsidRDefault="00BC458C" w:rsidP="00701BAB">
      <w:pPr>
        <w:pStyle w:val="Heading4"/>
      </w:pPr>
      <w:bookmarkStart w:id="126" w:name="_D2HTopic_379"/>
      <w:r>
        <w:lastRenderedPageBreak/>
        <w:t>Sensitive Data</w:t>
      </w:r>
      <w:bookmarkEnd w:id="126"/>
    </w:p>
    <w:p w:rsidR="00BC458C" w:rsidRDefault="00BC458C" w:rsidP="00701BAB">
      <w:pPr>
        <w:pStyle w:val="BodyText"/>
      </w:pPr>
      <w:r>
        <w:t xml:space="preserve">The system will check the Notes field, Document Overview Explanation and Routing Annotations to determine if sensitive data has potentially been added by the user when creating a document. </w:t>
      </w:r>
    </w:p>
    <w:p w:rsidR="00BC458C" w:rsidRDefault="00BC458C" w:rsidP="00701BAB">
      <w:pPr>
        <w:pStyle w:val="BodyText"/>
      </w:pPr>
      <w:r>
        <w:t xml:space="preserve">The delivered configuration restricts the use of Social Security Numbers and Credit Card Numbers defined in parameter SENSITIVE_DATA_PATTERNS. </w:t>
      </w:r>
    </w:p>
    <w:p w:rsidR="00BC458C" w:rsidRPr="008C3E42" w:rsidRDefault="00BC458C" w:rsidP="00701BAB">
      <w:pPr>
        <w:pStyle w:val="BodyText"/>
      </w:pPr>
      <w:r>
        <w:t xml:space="preserve">If parameter SENSITIVE_DATA_PATTERNS_WARNING_IND is set to N, the user will be presented with an error and will not be able to continue until the data is removed or corrected. If set to Y, a warning is presented and the user can continue. </w:t>
      </w:r>
    </w:p>
    <w:p w:rsidR="00BC458C" w:rsidRDefault="00BC458C" w:rsidP="00701BAB">
      <w:pPr>
        <w:pStyle w:val="Heading4"/>
      </w:pPr>
      <w:bookmarkStart w:id="127" w:name="_D2HTopic_299"/>
      <w:r>
        <w:t xml:space="preserve">Performing </w:t>
      </w:r>
      <w:r w:rsidRPr="00BC38F1">
        <w:t>Custom Document Searches</w:t>
      </w:r>
      <w:r w:rsidR="00963E6B">
        <w:fldChar w:fldCharType="begin"/>
      </w:r>
      <w:r>
        <w:instrText xml:space="preserve"> XE "basic document operations:performing </w:instrText>
      </w:r>
      <w:r w:rsidRPr="00BC38F1">
        <w:instrText>custom document searches</w:instrText>
      </w:r>
      <w:r>
        <w:instrText xml:space="preserve"> " </w:instrText>
      </w:r>
      <w:r w:rsidR="00963E6B">
        <w:fldChar w:fldCharType="end"/>
      </w:r>
      <w:r w:rsidR="00963E6B" w:rsidRPr="00000100">
        <w:fldChar w:fldCharType="begin"/>
      </w:r>
      <w:r w:rsidRPr="00000100">
        <w:instrText xml:space="preserve"> TC "</w:instrText>
      </w:r>
      <w:r>
        <w:instrText xml:space="preserve">Performing </w:instrText>
      </w:r>
      <w:r w:rsidRPr="00BC38F1">
        <w:instrText>Custom Document Searches</w:instrText>
      </w:r>
      <w:r w:rsidRPr="00000100">
        <w:instrText xml:space="preserve">" \f </w:instrText>
      </w:r>
      <w:r>
        <w:instrText>F</w:instrText>
      </w:r>
      <w:r w:rsidRPr="00000100">
        <w:instrText xml:space="preserve"> \l </w:instrText>
      </w:r>
      <w:r>
        <w:instrText>"2"</w:instrText>
      </w:r>
      <w:r w:rsidR="00963E6B" w:rsidRPr="00000100">
        <w:fldChar w:fldCharType="end"/>
      </w:r>
      <w:bookmarkEnd w:id="127"/>
    </w:p>
    <w:p w:rsidR="00BC458C" w:rsidRPr="004219DE" w:rsidRDefault="00BC458C" w:rsidP="00701BAB">
      <w:pPr>
        <w:pStyle w:val="BodyText"/>
      </w:pPr>
      <w:r>
        <w:t>Custom d</w:t>
      </w:r>
      <w:r w:rsidRPr="006827B5">
        <w:t xml:space="preserve">ocument searches are available by selecting </w:t>
      </w:r>
      <w:r w:rsidRPr="006827B5">
        <w:rPr>
          <w:rStyle w:val="Strong"/>
        </w:rPr>
        <w:t>Doc Search</w:t>
      </w:r>
      <w:r>
        <w:t xml:space="preserve"> button</w:t>
      </w:r>
      <w:r w:rsidRPr="006827B5">
        <w:t>, entering the Document Type and tabbing out of the field.</w:t>
      </w:r>
      <w:r>
        <w:t xml:space="preserve"> Custom d</w:t>
      </w:r>
      <w:r w:rsidRPr="006827B5">
        <w:t xml:space="preserve">ocument searches </w:t>
      </w:r>
      <w:r>
        <w:t>causes the system to display a standard Document Lookup screen that contains a few slight changes to accommodate the type of search you have elected to perform. After you retrieve documents, your role determines whether you have view-only permission or a variety of maintenance permissions that allow you to change the documents.</w:t>
      </w:r>
    </w:p>
    <w:p w:rsidR="00BC458C" w:rsidRDefault="00BC458C" w:rsidP="00701BAB">
      <w:pPr>
        <w:pStyle w:val="Heading5"/>
      </w:pPr>
      <w:bookmarkStart w:id="128" w:name="_D2HTopic_300"/>
      <w:r>
        <w:t>Common Search Criteria</w:t>
      </w:r>
      <w:r w:rsidR="00963E6B">
        <w:fldChar w:fldCharType="begin"/>
      </w:r>
      <w:r>
        <w:instrText xml:space="preserve"> XE "Custom Document Searches:common search criteria " </w:instrText>
      </w:r>
      <w:r w:rsidR="00963E6B">
        <w:fldChar w:fldCharType="end"/>
      </w:r>
      <w:bookmarkEnd w:id="128"/>
    </w:p>
    <w:p w:rsidR="00BC458C" w:rsidRDefault="00BC458C" w:rsidP="00701BAB">
      <w:pPr>
        <w:pStyle w:val="BodyText"/>
      </w:pPr>
      <w:r>
        <w:t>The following describes common search criteria that are available on many Financials Custom Document Searches.</w:t>
      </w:r>
    </w:p>
    <w:p w:rsidR="00BC458C" w:rsidRDefault="00BC458C" w:rsidP="00701BAB">
      <w:pPr>
        <w:pStyle w:val="TableHeading"/>
      </w:pPr>
      <w:r>
        <w:t>Financials Custom Document search criteria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070"/>
        <w:gridCol w:w="7290"/>
      </w:tblGrid>
      <w:tr w:rsidR="00BC458C" w:rsidTr="00701BAB">
        <w:trPr>
          <w:trHeight w:val="83"/>
        </w:trPr>
        <w:tc>
          <w:tcPr>
            <w:tcW w:w="2070" w:type="dxa"/>
            <w:tcBorders>
              <w:top w:val="single" w:sz="4" w:space="0" w:color="auto"/>
              <w:bottom w:val="thickThinSmallGap" w:sz="12" w:space="0" w:color="auto"/>
              <w:right w:val="double" w:sz="4" w:space="0" w:color="auto"/>
            </w:tcBorders>
          </w:tcPr>
          <w:p w:rsidR="00BC458C" w:rsidRDefault="00BC458C" w:rsidP="00701BAB">
            <w:pPr>
              <w:pStyle w:val="TableCells"/>
            </w:pPr>
            <w:r>
              <w:t>Field</w:t>
            </w:r>
          </w:p>
        </w:tc>
        <w:tc>
          <w:tcPr>
            <w:tcW w:w="7290" w:type="dxa"/>
            <w:tcBorders>
              <w:top w:val="single" w:sz="4" w:space="0" w:color="auto"/>
              <w:bottom w:val="thickThinSmallGap" w:sz="12" w:space="0" w:color="auto"/>
            </w:tcBorders>
          </w:tcPr>
          <w:p w:rsidR="00BC458C" w:rsidRDefault="00BC458C" w:rsidP="00701BAB">
            <w:pPr>
              <w:pStyle w:val="TableCells"/>
            </w:pPr>
            <w:r>
              <w:t>Description</w:t>
            </w:r>
          </w:p>
        </w:tc>
      </w:tr>
      <w:tr w:rsidR="00BC458C" w:rsidTr="00701BAB">
        <w:trPr>
          <w:trHeight w:val="83"/>
        </w:trPr>
        <w:tc>
          <w:tcPr>
            <w:tcW w:w="2070" w:type="dxa"/>
            <w:tcBorders>
              <w:right w:val="double" w:sz="4" w:space="0" w:color="auto"/>
            </w:tcBorders>
          </w:tcPr>
          <w:p w:rsidR="00BC458C" w:rsidRDefault="00BC458C" w:rsidP="00701BAB">
            <w:pPr>
              <w:pStyle w:val="TableCells"/>
              <w:rPr>
                <w:lang w:bidi="th-TH"/>
              </w:rPr>
            </w:pPr>
            <w:r>
              <w:rPr>
                <w:lang w:bidi="th-TH"/>
              </w:rPr>
              <w:t>Account Number</w:t>
            </w:r>
          </w:p>
        </w:tc>
        <w:tc>
          <w:tcPr>
            <w:tcW w:w="7290" w:type="dxa"/>
          </w:tcPr>
          <w:p w:rsidR="00BC458C" w:rsidRDefault="00BC458C" w:rsidP="00701BAB">
            <w:pPr>
              <w:pStyle w:val="TableCells"/>
              <w:rPr>
                <w:lang w:bidi="th-TH"/>
              </w:rPr>
            </w:pPr>
            <w:r>
              <w:rPr>
                <w:lang w:bidi="th-TH"/>
              </w:rPr>
              <w:t xml:space="preserve">To search for customer credit memos for a particular account, use this field </w:t>
            </w:r>
            <w:r w:rsidRPr="00AF22F7">
              <w:rPr>
                <w:rStyle w:val="Emphasisintable"/>
              </w:rPr>
              <w:t>and</w:t>
            </w:r>
            <w:r>
              <w:rPr>
                <w:lang w:bidi="th-TH"/>
              </w:rPr>
              <w:t xml:space="preserve"> the </w:t>
            </w:r>
            <w:r>
              <w:rPr>
                <w:rStyle w:val="Strong"/>
              </w:rPr>
              <w:t>Chart Code</w:t>
            </w:r>
            <w:r>
              <w:rPr>
                <w:lang w:bidi="th-TH"/>
              </w:rPr>
              <w:t xml:space="preserve"> field. Enter the appropriate account number or use the lookup to find it.</w:t>
            </w:r>
          </w:p>
        </w:tc>
      </w:tr>
      <w:tr w:rsidR="00BC458C" w:rsidTr="00701BAB">
        <w:trPr>
          <w:trHeight w:val="83"/>
        </w:trPr>
        <w:tc>
          <w:tcPr>
            <w:tcW w:w="2070" w:type="dxa"/>
            <w:tcBorders>
              <w:right w:val="double" w:sz="4" w:space="0" w:color="auto"/>
            </w:tcBorders>
          </w:tcPr>
          <w:p w:rsidR="00BC458C" w:rsidRDefault="00BC458C" w:rsidP="00701BAB">
            <w:pPr>
              <w:pStyle w:val="TableCells"/>
              <w:rPr>
                <w:lang w:bidi="th-TH"/>
              </w:rPr>
            </w:pPr>
            <w:r>
              <w:rPr>
                <w:lang w:bidi="th-TH"/>
              </w:rPr>
              <w:t>Chart Code</w:t>
            </w:r>
          </w:p>
        </w:tc>
        <w:tc>
          <w:tcPr>
            <w:tcW w:w="7290" w:type="dxa"/>
          </w:tcPr>
          <w:p w:rsidR="00BC458C" w:rsidRDefault="00BC458C" w:rsidP="00701BAB">
            <w:pPr>
              <w:pStyle w:val="TableCells"/>
              <w:rPr>
                <w:lang w:bidi="th-TH"/>
              </w:rPr>
            </w:pPr>
            <w:r>
              <w:rPr>
                <w:lang w:bidi="th-TH"/>
              </w:rPr>
              <w:t xml:space="preserve">To search for customer credit memos for a particular account, use this field </w:t>
            </w:r>
            <w:r w:rsidRPr="00AF22F7">
              <w:rPr>
                <w:rStyle w:val="Emphasisintable"/>
              </w:rPr>
              <w:t>and</w:t>
            </w:r>
            <w:r>
              <w:rPr>
                <w:lang w:bidi="th-TH"/>
              </w:rPr>
              <w:t xml:space="preserve"> the </w:t>
            </w:r>
            <w:r w:rsidRPr="0097790F">
              <w:rPr>
                <w:rStyle w:val="Strong"/>
              </w:rPr>
              <w:t>Account Number</w:t>
            </w:r>
            <w:r>
              <w:rPr>
                <w:lang w:bidi="th-TH"/>
              </w:rPr>
              <w:t xml:space="preserve"> field. Select the appropriate chart code from the list or use the lookup to find it.</w:t>
            </w:r>
          </w:p>
        </w:tc>
      </w:tr>
      <w:tr w:rsidR="00BC458C" w:rsidTr="00701BAB">
        <w:trPr>
          <w:trHeight w:val="83"/>
        </w:trPr>
        <w:tc>
          <w:tcPr>
            <w:tcW w:w="2070" w:type="dxa"/>
            <w:tcBorders>
              <w:right w:val="double" w:sz="4" w:space="0" w:color="auto"/>
            </w:tcBorders>
          </w:tcPr>
          <w:p w:rsidR="00BC458C" w:rsidRDefault="00BC458C" w:rsidP="00701BAB">
            <w:pPr>
              <w:pStyle w:val="TableCells"/>
              <w:rPr>
                <w:lang w:bidi="th-TH"/>
              </w:rPr>
            </w:pPr>
            <w:r>
              <w:rPr>
                <w:lang w:bidi="th-TH"/>
              </w:rPr>
              <w:t>Ledger Document Type</w:t>
            </w:r>
          </w:p>
        </w:tc>
        <w:tc>
          <w:tcPr>
            <w:tcW w:w="7290" w:type="dxa"/>
          </w:tcPr>
          <w:p w:rsidR="00BC458C" w:rsidRDefault="00BC458C" w:rsidP="00701BAB">
            <w:pPr>
              <w:pStyle w:val="TableCells"/>
              <w:rPr>
                <w:lang w:bidi="th-TH"/>
              </w:rPr>
            </w:pPr>
            <w:r>
              <w:rPr>
                <w:lang w:bidi="th-TH"/>
              </w:rPr>
              <w:t xml:space="preserve">To search for Contracts &amp; Grants invoices associated with a particular ledger document type, enter the appropriate type code or use the lookup to find it. </w:t>
            </w:r>
          </w:p>
        </w:tc>
      </w:tr>
      <w:tr w:rsidR="00BC458C" w:rsidTr="00701BAB">
        <w:trPr>
          <w:trHeight w:val="83"/>
        </w:trPr>
        <w:tc>
          <w:tcPr>
            <w:tcW w:w="2070" w:type="dxa"/>
            <w:tcBorders>
              <w:right w:val="double" w:sz="4" w:space="0" w:color="auto"/>
            </w:tcBorders>
          </w:tcPr>
          <w:p w:rsidR="00BC458C" w:rsidRDefault="00BC458C" w:rsidP="00701BAB">
            <w:pPr>
              <w:pStyle w:val="TableCells"/>
              <w:rPr>
                <w:lang w:bidi="th-TH"/>
              </w:rPr>
            </w:pPr>
            <w:r>
              <w:rPr>
                <w:lang w:bidi="th-TH"/>
              </w:rPr>
              <w:t>Organization Code</w:t>
            </w:r>
          </w:p>
        </w:tc>
        <w:tc>
          <w:tcPr>
            <w:tcW w:w="7290" w:type="dxa"/>
          </w:tcPr>
          <w:p w:rsidR="00BC458C" w:rsidRDefault="00BC458C" w:rsidP="00701BAB">
            <w:pPr>
              <w:pStyle w:val="TableCells"/>
              <w:rPr>
                <w:lang w:bidi="th-TH"/>
              </w:rPr>
            </w:pPr>
            <w:r>
              <w:rPr>
                <w:lang w:bidi="th-TH"/>
              </w:rPr>
              <w:t>To search for invoices billed to a particular organization, enter the organization code or use the lookup to find it.</w:t>
            </w:r>
          </w:p>
        </w:tc>
      </w:tr>
      <w:tr w:rsidR="00BC458C" w:rsidTr="00701BAB">
        <w:trPr>
          <w:trHeight w:val="83"/>
        </w:trPr>
        <w:tc>
          <w:tcPr>
            <w:tcW w:w="2070" w:type="dxa"/>
            <w:tcBorders>
              <w:right w:val="double" w:sz="4" w:space="0" w:color="auto"/>
            </w:tcBorders>
          </w:tcPr>
          <w:p w:rsidR="00BC458C" w:rsidRDefault="00BC458C" w:rsidP="00701BAB">
            <w:pPr>
              <w:pStyle w:val="TableCells"/>
            </w:pPr>
            <w:r>
              <w:rPr>
                <w:lang w:bidi="th-TH"/>
              </w:rPr>
              <w:t>Organization Document Number</w:t>
            </w:r>
          </w:p>
        </w:tc>
        <w:tc>
          <w:tcPr>
            <w:tcW w:w="7290" w:type="dxa"/>
          </w:tcPr>
          <w:p w:rsidR="00BC458C" w:rsidRDefault="00BC458C" w:rsidP="00701BAB">
            <w:pPr>
              <w:pStyle w:val="TableCells"/>
              <w:rPr>
                <w:lang w:bidi="th-TH"/>
              </w:rPr>
            </w:pPr>
            <w:r>
              <w:rPr>
                <w:lang w:bidi="th-TH"/>
              </w:rPr>
              <w:t>To search for documents containing a particular organization document number, enter the number.</w:t>
            </w:r>
          </w:p>
          <w:p w:rsidR="00BC458C" w:rsidRDefault="00BC458C" w:rsidP="00701BAB">
            <w:pPr>
              <w:pStyle w:val="Noteintable"/>
            </w:pPr>
            <w:r>
              <w:drawing>
                <wp:inline distT="0" distB="0" distL="0" distR="0">
                  <wp:extent cx="142875" cy="142875"/>
                  <wp:effectExtent l="19050" t="0" r="9525" b="0"/>
                  <wp:docPr id="32" name="Picture 1484"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23" cstate="print"/>
                          <a:stretch>
                            <a:fillRect/>
                          </a:stretch>
                        </pic:blipFill>
                        <pic:spPr>
                          <a:xfrm>
                            <a:off x="0" y="0"/>
                            <a:ext cx="142875" cy="142875"/>
                          </a:xfrm>
                          <a:prstGeom prst="rect">
                            <a:avLst/>
                          </a:prstGeom>
                        </pic:spPr>
                      </pic:pic>
                    </a:graphicData>
                  </a:graphic>
                </wp:inline>
              </w:drawing>
            </w:r>
            <w:r>
              <w:rPr>
                <w:lang w:bidi="th-TH"/>
              </w:rPr>
              <w:tab/>
              <w:t>This number is typically used to identify a related record in another campus system (for example, a customer relationship management system, an order processing system, etc.). When used in this way, the entry ties a document to a record in the non-Kuali application.</w:t>
            </w:r>
          </w:p>
        </w:tc>
      </w:tr>
      <w:tr w:rsidR="00BC458C" w:rsidTr="00701BAB">
        <w:trPr>
          <w:trHeight w:val="83"/>
        </w:trPr>
        <w:tc>
          <w:tcPr>
            <w:tcW w:w="2070" w:type="dxa"/>
            <w:tcBorders>
              <w:right w:val="double" w:sz="4" w:space="0" w:color="auto"/>
            </w:tcBorders>
          </w:tcPr>
          <w:p w:rsidR="00BC458C" w:rsidRDefault="00BC458C" w:rsidP="00701BAB">
            <w:pPr>
              <w:pStyle w:val="TableCells"/>
            </w:pPr>
            <w:r>
              <w:rPr>
                <w:lang w:bidi="th-TH"/>
              </w:rPr>
              <w:t>Total Amount</w:t>
            </w:r>
          </w:p>
        </w:tc>
        <w:tc>
          <w:tcPr>
            <w:tcW w:w="7290" w:type="dxa"/>
          </w:tcPr>
          <w:p w:rsidR="00BC458C" w:rsidRDefault="00BC458C" w:rsidP="00701BAB">
            <w:pPr>
              <w:pStyle w:val="TableCells"/>
            </w:pPr>
            <w:r>
              <w:rPr>
                <w:lang w:bidi="th-TH"/>
              </w:rPr>
              <w:t>To search for documents based on the total amount, enter the amount.</w:t>
            </w:r>
          </w:p>
        </w:tc>
      </w:tr>
    </w:tbl>
    <w:p w:rsidR="00701BAB" w:rsidRDefault="00701BAB">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070"/>
        <w:gridCol w:w="7290"/>
      </w:tblGrid>
      <w:tr w:rsidR="00BC458C" w:rsidTr="00701BAB">
        <w:trPr>
          <w:trHeight w:val="83"/>
        </w:trPr>
        <w:tc>
          <w:tcPr>
            <w:tcW w:w="2070" w:type="dxa"/>
            <w:tcBorders>
              <w:right w:val="double" w:sz="4" w:space="0" w:color="auto"/>
            </w:tcBorders>
          </w:tcPr>
          <w:p w:rsidR="00BC458C" w:rsidRDefault="00BC458C" w:rsidP="00701BAB">
            <w:pPr>
              <w:pStyle w:val="TableCells"/>
            </w:pPr>
            <w:r>
              <w:rPr>
                <w:lang w:bidi="th-TH"/>
              </w:rPr>
              <w:lastRenderedPageBreak/>
              <w:t>Search Result Type</w:t>
            </w:r>
          </w:p>
        </w:tc>
        <w:tc>
          <w:tcPr>
            <w:tcW w:w="7290" w:type="dxa"/>
          </w:tcPr>
          <w:p w:rsidR="00BC458C" w:rsidRDefault="00BC458C" w:rsidP="00701BAB">
            <w:pPr>
              <w:pStyle w:val="TableCells"/>
              <w:rPr>
                <w:lang w:bidi="th-TH"/>
              </w:rPr>
            </w:pPr>
            <w:r w:rsidRPr="003D33D9">
              <w:rPr>
                <w:rStyle w:val="Strong"/>
              </w:rPr>
              <w:t>Document Specific Data</w:t>
            </w:r>
            <w:r>
              <w:rPr>
                <w:lang w:bidi="th-TH"/>
              </w:rPr>
              <w:t xml:space="preserve"> changes the fields displayed in the search results to be data specifically related to the Document Type. For example, Organization Document Number and Total Amount might appear.</w:t>
            </w:r>
          </w:p>
          <w:p w:rsidR="00BC458C" w:rsidRDefault="00BC458C" w:rsidP="00701BAB">
            <w:pPr>
              <w:pStyle w:val="TableCells"/>
            </w:pPr>
            <w:r w:rsidRPr="003D33D9">
              <w:rPr>
                <w:rStyle w:val="Strong"/>
              </w:rPr>
              <w:t>Workflow Data</w:t>
            </w:r>
            <w:r w:rsidRPr="00BE6175">
              <w:t xml:space="preserve"> is the d</w:t>
            </w:r>
            <w:r>
              <w:t>efault values displayed by Document Search. For example, Document Type and Date Created.</w:t>
            </w:r>
          </w:p>
        </w:tc>
      </w:tr>
    </w:tbl>
    <w:p w:rsidR="00BC458C" w:rsidRDefault="00BC458C" w:rsidP="00701BAB">
      <w:pPr>
        <w:pStyle w:val="BodyText"/>
      </w:pPr>
    </w:p>
    <w:p w:rsidR="00BC458C" w:rsidRDefault="00BC458C" w:rsidP="00701BAB">
      <w:pPr>
        <w:pStyle w:val="Heading5"/>
      </w:pPr>
      <w:bookmarkStart w:id="129" w:name="_D2HTopic_301"/>
      <w:r>
        <w:t>Common Features and Search Options</w:t>
      </w:r>
      <w:r w:rsidR="00963E6B">
        <w:fldChar w:fldCharType="begin"/>
      </w:r>
      <w:r>
        <w:instrText xml:space="preserve"> XE "Custom Document Searches:common features and search options " </w:instrText>
      </w:r>
      <w:r w:rsidR="00963E6B">
        <w:fldChar w:fldCharType="end"/>
      </w:r>
      <w:bookmarkEnd w:id="129"/>
    </w:p>
    <w:p w:rsidR="00BC458C" w:rsidRDefault="00BC458C" w:rsidP="00701BAB">
      <w:pPr>
        <w:pStyle w:val="BodyText"/>
      </w:pPr>
      <w:r>
        <w:t>Each custom document search screen gives you options for two search results types.</w:t>
      </w:r>
    </w:p>
    <w:p w:rsidR="00BC458C" w:rsidRPr="001C32D0" w:rsidRDefault="00BC458C" w:rsidP="00BC458C">
      <w:pPr>
        <w:pStyle w:val="C1HBullet"/>
      </w:pPr>
      <w:r w:rsidRPr="00BD27C8">
        <w:rPr>
          <w:rStyle w:val="Strong"/>
        </w:rPr>
        <w:t>Document Specific Data</w:t>
      </w:r>
      <w:r w:rsidRPr="001C32D0">
        <w:rPr>
          <w:rStyle w:val="Emphasis"/>
        </w:rPr>
        <w:t>:</w:t>
      </w:r>
      <w:r w:rsidRPr="001C32D0">
        <w:t xml:space="preserve"> In</w:t>
      </w:r>
      <w:r>
        <w:t xml:space="preserve"> the search results, display information</w:t>
      </w:r>
      <w:r w:rsidRPr="001C32D0">
        <w:t xml:space="preserve"> specific to the document</w:t>
      </w:r>
      <w:r>
        <w:t>(s)</w:t>
      </w:r>
      <w:r w:rsidRPr="001C32D0">
        <w:t>.</w:t>
      </w:r>
    </w:p>
    <w:p w:rsidR="00BC458C" w:rsidRDefault="00BC458C" w:rsidP="00BC458C">
      <w:pPr>
        <w:pStyle w:val="C1HBullet"/>
      </w:pPr>
      <w:r w:rsidRPr="00BD27C8">
        <w:rPr>
          <w:rStyle w:val="Strong"/>
        </w:rPr>
        <w:t>Workflow Data</w:t>
      </w:r>
      <w:r w:rsidRPr="001C32D0">
        <w:rPr>
          <w:rStyle w:val="Emphasis"/>
        </w:rPr>
        <w:t>:</w:t>
      </w:r>
      <w:r w:rsidRPr="001C32D0">
        <w:t xml:space="preserve"> In</w:t>
      </w:r>
      <w:r>
        <w:t xml:space="preserve"> the search results, display information</w:t>
      </w:r>
      <w:r w:rsidRPr="001C32D0">
        <w:t xml:space="preserve"> specific to the workflow status of the document</w:t>
      </w:r>
      <w:r>
        <w:t>(s)</w:t>
      </w:r>
      <w:r w:rsidRPr="001C32D0">
        <w:t>.</w:t>
      </w:r>
    </w:p>
    <w:p w:rsidR="00BC458C" w:rsidRDefault="00BC458C" w:rsidP="00701BAB">
      <w:pPr>
        <w:pStyle w:val="BodyText"/>
      </w:pPr>
      <w:r>
        <w:t>To search for specific documents, follow these basic steps:</w:t>
      </w:r>
    </w:p>
    <w:p w:rsidR="00BC458C" w:rsidRDefault="00BC458C" w:rsidP="00BC458C">
      <w:pPr>
        <w:pStyle w:val="C1HNumber"/>
        <w:numPr>
          <w:ilvl w:val="0"/>
          <w:numId w:val="36"/>
        </w:numPr>
      </w:pPr>
      <w:r>
        <w:t>To restrict the search to documents that meet criteria of your choice, enter search data as appropriate.</w:t>
      </w:r>
      <w:r w:rsidR="00963E6B">
        <w:fldChar w:fldCharType="begin"/>
      </w:r>
      <w:r>
        <w:instrText xml:space="preserve"> \MinBodyLeft 0 </w:instrText>
      </w:r>
      <w:r w:rsidR="00963E6B">
        <w:fldChar w:fldCharType="end"/>
      </w:r>
    </w:p>
    <w:p w:rsidR="00BC458C" w:rsidRDefault="00BC458C" w:rsidP="00BC458C">
      <w:pPr>
        <w:pStyle w:val="C1HNumber"/>
      </w:pPr>
      <w:r>
        <w:t xml:space="preserve">If desired, save this set of search criteria for reuse later by entering a descriptive name in the </w:t>
      </w:r>
      <w:r w:rsidRPr="00CE53AC">
        <w:rPr>
          <w:rStyle w:val="Strong"/>
        </w:rPr>
        <w:t>Name this search field</w:t>
      </w:r>
      <w:r>
        <w:t>.</w:t>
      </w:r>
      <w:r w:rsidR="00963E6B">
        <w:fldChar w:fldCharType="begin"/>
      </w:r>
      <w:r>
        <w:instrText xml:space="preserve"> \MinBodyLeft 0 </w:instrText>
      </w:r>
      <w:r w:rsidR="00963E6B">
        <w:fldChar w:fldCharType="end"/>
      </w:r>
    </w:p>
    <w:p w:rsidR="00BC458C" w:rsidRPr="00C727A0" w:rsidRDefault="00BC458C" w:rsidP="00701BAB">
      <w:pPr>
        <w:pStyle w:val="Noteindented"/>
      </w:pPr>
      <w:r>
        <w:drawing>
          <wp:inline distT="0" distB="0" distL="0" distR="0">
            <wp:extent cx="191135" cy="191135"/>
            <wp:effectExtent l="19050" t="0" r="0" b="0"/>
            <wp:docPr id="752" name="Picture 5"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w:t>
      </w:r>
      <w:r w:rsidRPr="00774E0E">
        <w:t xml:space="preserve">information </w:t>
      </w:r>
      <w:r>
        <w:t>about</w:t>
      </w:r>
      <w:r w:rsidRPr="00774E0E">
        <w:t xml:space="preserve"> specific fields, see the </w:t>
      </w:r>
      <w:r>
        <w:t>help documentation for</w:t>
      </w:r>
      <w:r w:rsidRPr="00774E0E">
        <w:t xml:space="preserve"> the particular </w:t>
      </w:r>
      <w:r>
        <w:t xml:space="preserve">type of </w:t>
      </w:r>
      <w:r w:rsidRPr="00774E0E">
        <w:t xml:space="preserve">document you are searching for. </w:t>
      </w:r>
    </w:p>
    <w:p w:rsidR="00BC458C" w:rsidRDefault="00BC458C" w:rsidP="00BC458C">
      <w:pPr>
        <w:pStyle w:val="C1HNumber"/>
      </w:pPr>
      <w:r>
        <w:t xml:space="preserve">Click the </w:t>
      </w:r>
      <w:r w:rsidRPr="006827B5">
        <w:rPr>
          <w:rStyle w:val="Strong"/>
        </w:rPr>
        <w:t>Search</w:t>
      </w:r>
      <w:r>
        <w:rPr>
          <w:rStyle w:val="Strong"/>
        </w:rPr>
        <w:t xml:space="preserve"> </w:t>
      </w:r>
      <w:r>
        <w:t>button at the bottom of the screen. The system retrieves a list of items that match your search criteria.</w:t>
      </w:r>
    </w:p>
    <w:p w:rsidR="00BC458C" w:rsidRPr="00CE53AC" w:rsidRDefault="00BC458C" w:rsidP="00701BAB">
      <w:pPr>
        <w:pStyle w:val="C1HContinue"/>
      </w:pPr>
      <w:r>
        <w:t xml:space="preserve">If you gave your search criteria a name, </w:t>
      </w:r>
      <w:r w:rsidRPr="00CE53AC">
        <w:t xml:space="preserve">the </w:t>
      </w:r>
      <w:r>
        <w:t xml:space="preserve">system also displays the name of your </w:t>
      </w:r>
      <w:r w:rsidRPr="00CE53AC">
        <w:t xml:space="preserve">saved search </w:t>
      </w:r>
      <w:r>
        <w:t>i</w:t>
      </w:r>
      <w:r w:rsidRPr="00CE53AC">
        <w:t xml:space="preserve">n the </w:t>
      </w:r>
      <w:r w:rsidRPr="00CE53AC">
        <w:rPr>
          <w:rStyle w:val="Strong"/>
        </w:rPr>
        <w:t xml:space="preserve">Searches </w:t>
      </w:r>
      <w:r w:rsidRPr="00CE53AC">
        <w:t xml:space="preserve">list </w:t>
      </w:r>
      <w:r>
        <w:t>at the top of the screen.</w:t>
      </w:r>
    </w:p>
    <w:p w:rsidR="00BC458C" w:rsidRDefault="00BC458C" w:rsidP="00BC458C">
      <w:pPr>
        <w:pStyle w:val="C1HNumber"/>
      </w:pPr>
      <w:r>
        <w:t>Choose from among these options.</w:t>
      </w:r>
    </w:p>
    <w:p w:rsidR="00BC458C" w:rsidRDefault="00BC458C" w:rsidP="00BC458C">
      <w:pPr>
        <w:pStyle w:val="C1HBullet2"/>
      </w:pPr>
      <w:r>
        <w:t>To sort the list, click on the header you want to sort on. Click once to sort in ascending order and click again to sort in descending order.</w:t>
      </w:r>
    </w:p>
    <w:p w:rsidR="00BC458C" w:rsidRDefault="00BC458C" w:rsidP="00BC458C">
      <w:pPr>
        <w:pStyle w:val="C1HBullet2"/>
      </w:pPr>
      <w:r>
        <w:t>Some cells (such as those in the Initiator column in the example above) have links to screens that display more detail. Click the link to display detail.</w:t>
      </w:r>
    </w:p>
    <w:p w:rsidR="00BC458C" w:rsidRDefault="00BC458C" w:rsidP="00BC458C">
      <w:pPr>
        <w:pStyle w:val="C1HBullet2"/>
      </w:pPr>
      <w:r>
        <w:t>To export the entire list in .csv, spreadsheet, or .xml format, scroll to the bottom of the screen and click a link to choose from among these options: CSV, spreadsheet, or XML</w:t>
      </w:r>
    </w:p>
    <w:p w:rsidR="00BC458C" w:rsidRPr="00EA2E88" w:rsidRDefault="00BC458C" w:rsidP="00BC458C">
      <w:pPr>
        <w:pStyle w:val="C1HBullet2"/>
      </w:pPr>
      <w:r>
        <w:t xml:space="preserve">After finding the document you want, click the link for it in </w:t>
      </w:r>
      <w:r w:rsidRPr="00BF14D4">
        <w:rPr>
          <w:rStyle w:val="Strong"/>
        </w:rPr>
        <w:t>Document/Notification Id</w:t>
      </w:r>
      <w:r>
        <w:t xml:space="preserve"> column. The system displays the document.</w:t>
      </w:r>
    </w:p>
    <w:p w:rsidR="00701BAB" w:rsidRDefault="00701BAB">
      <w:pPr>
        <w:rPr>
          <w:rFonts w:ascii="Arial" w:hAnsi="Arial" w:cs="Arial"/>
          <w:b/>
          <w:sz w:val="32"/>
          <w:szCs w:val="32"/>
        </w:rPr>
      </w:pPr>
      <w:bookmarkStart w:id="130" w:name="_D2HTopic_302"/>
      <w:r>
        <w:br w:type="page"/>
      </w:r>
    </w:p>
    <w:p w:rsidR="00BC458C" w:rsidRDefault="00BC458C" w:rsidP="00701BAB">
      <w:pPr>
        <w:pStyle w:val="Heading5"/>
      </w:pPr>
      <w:r>
        <w:lastRenderedPageBreak/>
        <w:t>Data Entry Tips</w:t>
      </w:r>
      <w:r w:rsidR="00963E6B">
        <w:fldChar w:fldCharType="begin"/>
      </w:r>
      <w:r>
        <w:instrText xml:space="preserve"> XE "</w:instrText>
      </w:r>
      <w:r w:rsidRPr="00CF11F7">
        <w:instrText>Data Entry Tips</w:instrText>
      </w:r>
      <w:r>
        <w:instrText xml:space="preserve">" </w:instrText>
      </w:r>
      <w:r w:rsidR="00963E6B">
        <w:fldChar w:fldCharType="end"/>
      </w:r>
      <w:bookmarkEnd w:id="130"/>
    </w:p>
    <w:p w:rsidR="00BC458C" w:rsidRDefault="00BC458C" w:rsidP="00701BAB">
      <w:pPr>
        <w:pStyle w:val="BodyText"/>
      </w:pPr>
      <w:r>
        <w:t>Keep these points in mind as you enter data:</w:t>
      </w:r>
    </w:p>
    <w:p w:rsidR="00BC458C" w:rsidRDefault="00BC458C" w:rsidP="00BC458C">
      <w:pPr>
        <w:pStyle w:val="C1HBullet"/>
      </w:pPr>
      <w:r>
        <w:t>You may enter data in any or all fields on a custom document search screen. You may also leave all fields blank.</w:t>
      </w:r>
    </w:p>
    <w:p w:rsidR="00BC458C" w:rsidRDefault="00BC458C" w:rsidP="00BC458C">
      <w:pPr>
        <w:pStyle w:val="C1HBullet"/>
      </w:pPr>
      <w:r>
        <w:t xml:space="preserve">After performing a search, you can easily change the search to find any other type of document. In the Document Lookup screen, simply change the code in the </w:t>
      </w:r>
      <w:r w:rsidRPr="00EB4BE0">
        <w:rPr>
          <w:rStyle w:val="Strong"/>
        </w:rPr>
        <w:t>Document Type</w:t>
      </w:r>
      <w:r>
        <w:t xml:space="preserve"> field to reflect the type of document you want to look for (for example, DV or PO) and move your cursor out of the field</w:t>
      </w:r>
      <w:r w:rsidRPr="00EE6642">
        <w:t>.</w:t>
      </w:r>
      <w:r>
        <w:t xml:space="preserve"> The system</w:t>
      </w:r>
      <w:r w:rsidRPr="00EE6642">
        <w:t xml:space="preserve"> rebuilds the screen with the proper search criteria fields for th</w:t>
      </w:r>
      <w:r>
        <w:t>e new</w:t>
      </w:r>
      <w:r w:rsidRPr="00EE6642">
        <w:t xml:space="preserve"> document type.</w:t>
      </w:r>
    </w:p>
    <w:p w:rsidR="00BC458C" w:rsidRDefault="00BC458C" w:rsidP="00BC458C">
      <w:pPr>
        <w:pStyle w:val="C1HBullet"/>
      </w:pPr>
      <w:r>
        <w:t>Dates must be specified in mm/dd/yyyy format. You may also click the calendar tool and then select a date from the calendar.</w:t>
      </w:r>
    </w:p>
    <w:p w:rsidR="00BC458C" w:rsidRDefault="00BC458C" w:rsidP="00BC458C">
      <w:pPr>
        <w:pStyle w:val="C1HBullet"/>
      </w:pPr>
      <w:r>
        <w:t>For many fields, the system provides a handy lookup that can help you retrieve a value (for example, a customer number) you want to search on but have not memorized.</w:t>
      </w:r>
    </w:p>
    <w:p w:rsidR="00BC458C" w:rsidRDefault="00BC458C" w:rsidP="00701BAB">
      <w:pPr>
        <w:pStyle w:val="BodyText"/>
      </w:pPr>
      <w:r>
        <w:t>To use a lookup:</w:t>
      </w:r>
      <w:r w:rsidR="00963E6B">
        <w:fldChar w:fldCharType="begin"/>
      </w:r>
      <w:r>
        <w:instrText xml:space="preserve"> \MinBodyLeft 0 </w:instrText>
      </w:r>
      <w:r w:rsidR="00963E6B">
        <w:fldChar w:fldCharType="end"/>
      </w:r>
    </w:p>
    <w:p w:rsidR="00BC458C" w:rsidRDefault="00BC458C" w:rsidP="00BC458C">
      <w:pPr>
        <w:pStyle w:val="C1HNumber"/>
        <w:numPr>
          <w:ilvl w:val="0"/>
          <w:numId w:val="35"/>
        </w:numPr>
      </w:pPr>
      <w:r>
        <w:t xml:space="preserve"> Click the lookup icon for the field you need a value for (e.g., Customer Number).The system displays a form to help you find the specific value you need.</w:t>
      </w:r>
    </w:p>
    <w:p w:rsidR="00BC458C" w:rsidRDefault="00BC458C" w:rsidP="00BC458C">
      <w:pPr>
        <w:pStyle w:val="C1HNumber"/>
      </w:pPr>
      <w:r w:rsidRPr="00BF14D4">
        <w:t>Enter identifying information (customer name, etc.) in any of the fields provided</w:t>
      </w:r>
      <w:r>
        <w:t xml:space="preserve">. </w:t>
      </w:r>
      <w:r w:rsidR="00963E6B">
        <w:fldChar w:fldCharType="begin"/>
      </w:r>
      <w:r>
        <w:instrText xml:space="preserve"> \MinBodyLeft 0 </w:instrText>
      </w:r>
      <w:r w:rsidR="00963E6B">
        <w:fldChar w:fldCharType="end"/>
      </w:r>
    </w:p>
    <w:p w:rsidR="00BC458C" w:rsidRDefault="00BC458C" w:rsidP="00BC458C">
      <w:pPr>
        <w:pStyle w:val="C1HNumber"/>
      </w:pPr>
      <w:r w:rsidRPr="00BF14D4">
        <w:t>Click</w:t>
      </w:r>
      <w:r w:rsidRPr="00EB4BE0">
        <w:rPr>
          <w:rStyle w:val="Strong"/>
        </w:rPr>
        <w:t xml:space="preserve"> Search</w:t>
      </w:r>
      <w:r>
        <w:t xml:space="preserve"> button</w:t>
      </w:r>
      <w:r w:rsidRPr="00BF14D4">
        <w:t xml:space="preserve"> to retrieve a list of </w:t>
      </w:r>
      <w:r>
        <w:t>records</w:t>
      </w:r>
      <w:r w:rsidRPr="00BF14D4">
        <w:t xml:space="preserve"> that match your entries.</w:t>
      </w:r>
    </w:p>
    <w:p w:rsidR="00BC458C" w:rsidRDefault="00BC458C" w:rsidP="00BC458C">
      <w:pPr>
        <w:pStyle w:val="C1HNumber"/>
      </w:pPr>
      <w:r>
        <w:t>When you find the record you need,</w:t>
      </w:r>
      <w:r w:rsidRPr="00BF14D4">
        <w:t xml:space="preserve"> click</w:t>
      </w:r>
      <w:r>
        <w:t xml:space="preserve"> the</w:t>
      </w:r>
      <w:r w:rsidRPr="00EB4BE0">
        <w:rPr>
          <w:rStyle w:val="Strong"/>
        </w:rPr>
        <w:t xml:space="preserve"> Return Value</w:t>
      </w:r>
      <w:r>
        <w:t xml:space="preserve"> link </w:t>
      </w:r>
      <w:r w:rsidRPr="00BF14D4">
        <w:t>to copy the value into your custom</w:t>
      </w:r>
      <w:r>
        <w:t xml:space="preserve"> document search screen</w:t>
      </w:r>
      <w:r w:rsidRPr="00BF14D4">
        <w:t>.</w:t>
      </w:r>
    </w:p>
    <w:p w:rsidR="00BC458C" w:rsidRDefault="00BC458C" w:rsidP="00701BAB">
      <w:pPr>
        <w:pStyle w:val="Note"/>
      </w:pPr>
      <w:r>
        <w:drawing>
          <wp:inline distT="0" distB="0" distL="0" distR="0">
            <wp:extent cx="191135" cy="191135"/>
            <wp:effectExtent l="19050" t="0" r="0" b="0"/>
            <wp:docPr id="765" name="Picture 19"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searches, see </w:t>
      </w:r>
      <w:hyperlink w:anchor="_D2HTopic_297" w:history="1">
        <w:r w:rsidRPr="00C57F4A">
          <w:rPr>
            <w:rStyle w:val="Hyperlink"/>
            <w:rFonts w:eastAsia="MS Mincho"/>
          </w:rPr>
          <w:t>Using Document Search to Find a Document</w:t>
        </w:r>
      </w:hyperlink>
      <w:r w:rsidRPr="00B02249">
        <w:rPr>
          <w:rFonts w:eastAsia="MS Mincho"/>
        </w:rPr>
        <w:t xml:space="preserve"> </w:t>
      </w:r>
      <w:r w:rsidRPr="00FD2466">
        <w:rPr>
          <w:rFonts w:eastAsia="MS Mincho"/>
        </w:rPr>
        <w:t>and</w:t>
      </w:r>
      <w:r w:rsidRPr="00B305BE">
        <w:t xml:space="preserve"> </w:t>
      </w:r>
      <w:hyperlink w:anchor="_D2HTopic_354" w:history="1">
        <w:r w:rsidRPr="00C57F4A">
          <w:rPr>
            <w:rStyle w:val="Hyperlink"/>
          </w:rPr>
          <w:t>Advanced Document Searches</w:t>
        </w:r>
      </w:hyperlink>
      <w:r w:rsidRPr="00FD2466">
        <w:t>.</w:t>
      </w:r>
      <w:r w:rsidR="00963E6B">
        <w:fldChar w:fldCharType="begin"/>
      </w:r>
      <w:r>
        <w:instrText xml:space="preserve"> \MinBodyLeft 115.2 </w:instrText>
      </w:r>
      <w:r w:rsidR="00963E6B">
        <w:fldChar w:fldCharType="end"/>
      </w:r>
    </w:p>
    <w:p w:rsidR="00BC458C" w:rsidRDefault="00BC458C" w:rsidP="00701BAB">
      <w:pPr>
        <w:pStyle w:val="Heading2"/>
      </w:pPr>
      <w:bookmarkStart w:id="131" w:name="_D2HTopic_303"/>
      <w:bookmarkStart w:id="132" w:name="AccountingLineImportTemplates"/>
      <w:bookmarkStart w:id="133" w:name="_d2h_bmk_AccountingLineImportTemplates_4"/>
      <w:bookmarkStart w:id="134" w:name="_Toc8115742"/>
      <w:r>
        <w:lastRenderedPageBreak/>
        <w:t>Sufficient Funds Checking</w:t>
      </w:r>
      <w:bookmarkEnd w:id="134"/>
      <w:r w:rsidR="00963E6B">
        <w:fldChar w:fldCharType="begin"/>
      </w:r>
      <w:r>
        <w:instrText xml:space="preserve"> XE "Sufficient Funds" </w:instrText>
      </w:r>
      <w:r w:rsidR="00963E6B">
        <w:fldChar w:fldCharType="end"/>
      </w:r>
      <w:r w:rsidR="00963E6B" w:rsidRPr="00000100">
        <w:fldChar w:fldCharType="begin"/>
      </w:r>
      <w:r w:rsidRPr="00000100">
        <w:instrText xml:space="preserve"> TC "</w:instrText>
      </w:r>
      <w:r>
        <w:instrText>Sufficient Funds Checking</w:instrText>
      </w:r>
      <w:r w:rsidRPr="00000100">
        <w:instrText xml:space="preserve">" \f </w:instrText>
      </w:r>
      <w:r>
        <w:instrText>I</w:instrText>
      </w:r>
      <w:r w:rsidRPr="00000100">
        <w:instrText xml:space="preserve"> \l </w:instrText>
      </w:r>
      <w:r>
        <w:instrText>"1"</w:instrText>
      </w:r>
      <w:r w:rsidR="00963E6B" w:rsidRPr="00000100">
        <w:fldChar w:fldCharType="end"/>
      </w:r>
      <w:bookmarkEnd w:id="131"/>
    </w:p>
    <w:p w:rsidR="00BC458C" w:rsidRPr="003E4B6B" w:rsidRDefault="00BC458C" w:rsidP="00701BAB">
      <w:pPr>
        <w:pStyle w:val="BodyText"/>
      </w:pPr>
    </w:p>
    <w:p w:rsidR="00BC458C" w:rsidRDefault="00BC458C" w:rsidP="00701BAB">
      <w:pPr>
        <w:pStyle w:val="BodyText"/>
      </w:pPr>
      <w:r>
        <w:t>Sufficient funds checking is an option that can be used to stop the processing of document transactions when an account does not have a balance large enough to cover expense transactions.</w:t>
      </w:r>
    </w:p>
    <w:p w:rsidR="00BC458C" w:rsidRPr="003E4B6B" w:rsidRDefault="00BC458C" w:rsidP="00701BAB">
      <w:pPr>
        <w:pStyle w:val="BodyText"/>
      </w:pPr>
    </w:p>
    <w:p w:rsidR="00BC458C" w:rsidRDefault="00BC458C" w:rsidP="00701BAB">
      <w:pPr>
        <w:pStyle w:val="BodyText"/>
      </w:pPr>
      <w:r>
        <w:t xml:space="preserve">Sufficient funds checking can be established on an account-by-account basis. If the TP Sufficient Funds Check option on an account is selected and the Account Sufficient Funds Code is set to a value other than </w:t>
      </w:r>
      <w:r w:rsidRPr="00AE72B3">
        <w:rPr>
          <w:rStyle w:val="Strong"/>
        </w:rPr>
        <w:t>N</w:t>
      </w:r>
      <w:r>
        <w:t xml:space="preserve"> (no checking), then the account is checked for sufficient funds by Financials.</w:t>
      </w:r>
    </w:p>
    <w:p w:rsidR="00BC458C" w:rsidRDefault="00BC458C" w:rsidP="00701BAB">
      <w:pPr>
        <w:pStyle w:val="Note"/>
      </w:pPr>
      <w:r>
        <w:drawing>
          <wp:inline distT="0" distB="0" distL="0" distR="0">
            <wp:extent cx="149860" cy="149860"/>
            <wp:effectExtent l="19050" t="0" r="2540" b="0"/>
            <wp:docPr id="31" name="Picture 369"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 xml:space="preserve">The Budget Checking Options Code on the Systems Options Maintenance table must be enabled in order for the sufficient funds checking to occur on transactional documents. </w:t>
      </w:r>
    </w:p>
    <w:p w:rsidR="00BC458C" w:rsidRDefault="00BC458C" w:rsidP="00701BAB">
      <w:pPr>
        <w:pStyle w:val="Note"/>
      </w:pPr>
      <w:r>
        <w:drawing>
          <wp:inline distT="0" distB="0" distL="0" distR="0">
            <wp:extent cx="191135" cy="191135"/>
            <wp:effectExtent l="19050" t="0" r="0" b="0"/>
            <wp:docPr id="385" name="Picture 385"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TP </w:t>
      </w:r>
      <w:r w:rsidRPr="00F03AF1">
        <w:t>Sufficient Funds Check option, see</w:t>
      </w:r>
      <w:r>
        <w:t xml:space="preserve"> Account in the </w:t>
      </w:r>
      <w:r w:rsidRPr="00EC398C">
        <w:rPr>
          <w:rStyle w:val="Emphasis"/>
        </w:rPr>
        <w:t>Guide to the Chart of Accounts Module</w:t>
      </w:r>
      <w:r>
        <w:t xml:space="preserve"> </w:t>
      </w:r>
      <w:r w:rsidRPr="00F03AF1">
        <w:t>.</w:t>
      </w:r>
      <w:r w:rsidR="00963E6B">
        <w:fldChar w:fldCharType="begin"/>
      </w:r>
      <w:r>
        <w:instrText xml:space="preserve"> \MinBodyLeft 0 </w:instrText>
      </w:r>
      <w:r w:rsidR="00963E6B">
        <w:fldChar w:fldCharType="end"/>
      </w:r>
    </w:p>
    <w:p w:rsidR="00BC458C" w:rsidRPr="003E4B6B" w:rsidRDefault="00BC458C" w:rsidP="00701BAB">
      <w:pPr>
        <w:pStyle w:val="BodyText"/>
      </w:pPr>
    </w:p>
    <w:p w:rsidR="00BC458C" w:rsidRDefault="00BC458C" w:rsidP="00701BAB">
      <w:pPr>
        <w:pStyle w:val="BodyText"/>
      </w:pPr>
      <w:r>
        <w:t>The account sufficient funds code of an account determines the level at which sufficient funds is checked. The options are:</w:t>
      </w:r>
    </w:p>
    <w:p w:rsidR="00BC458C" w:rsidRDefault="00BC458C" w:rsidP="00BC458C">
      <w:pPr>
        <w:pStyle w:val="C1HBullet"/>
      </w:pPr>
      <w:r w:rsidRPr="000567CD">
        <w:rPr>
          <w:i/>
        </w:rPr>
        <w:t>Object Code</w:t>
      </w:r>
      <w:r>
        <w:t>: The specific object code to which expenses are being applied is checked to see whether sufficient budget exists.</w:t>
      </w:r>
    </w:p>
    <w:p w:rsidR="00BC458C" w:rsidRDefault="00BC458C" w:rsidP="00BC458C">
      <w:pPr>
        <w:pStyle w:val="C1HBullet"/>
      </w:pPr>
      <w:r w:rsidRPr="000567CD">
        <w:rPr>
          <w:i/>
        </w:rPr>
        <w:t>Level</w:t>
      </w:r>
      <w:r>
        <w:t>: The object level with which the expense object code is associated is checked to see whether sufficient budget exists.</w:t>
      </w:r>
    </w:p>
    <w:p w:rsidR="00BC458C" w:rsidRDefault="00BC458C" w:rsidP="00BC458C">
      <w:pPr>
        <w:pStyle w:val="C1HBullet"/>
      </w:pPr>
      <w:r w:rsidRPr="000567CD">
        <w:rPr>
          <w:i/>
        </w:rPr>
        <w:t>Consolidation</w:t>
      </w:r>
      <w:r>
        <w:t>: The consolidation level with which the expense object code is associated is checked to see whether sufficient budget exists.</w:t>
      </w:r>
    </w:p>
    <w:p w:rsidR="00BC458C" w:rsidRDefault="00BC458C" w:rsidP="00BC458C">
      <w:pPr>
        <w:pStyle w:val="C1HBullet"/>
      </w:pPr>
      <w:r w:rsidRPr="000567CD">
        <w:rPr>
          <w:i/>
        </w:rPr>
        <w:t>Account</w:t>
      </w:r>
      <w:r>
        <w:t>: The budget balances of all expense object codes on the account are added up and checked to see whether sufficient budget exists.</w:t>
      </w:r>
    </w:p>
    <w:p w:rsidR="00BC458C" w:rsidRDefault="00BC458C" w:rsidP="00BC458C">
      <w:pPr>
        <w:pStyle w:val="C1HBullet"/>
      </w:pPr>
      <w:r w:rsidRPr="000567CD">
        <w:rPr>
          <w:i/>
        </w:rPr>
        <w:t>Cash</w:t>
      </w:r>
      <w:r>
        <w:t>: The cash balance of the account is checked to see whether sufficient cash exists.</w:t>
      </w:r>
    </w:p>
    <w:p w:rsidR="00BC458C" w:rsidRPr="003E4B6B" w:rsidRDefault="00BC458C" w:rsidP="00701BAB">
      <w:pPr>
        <w:pStyle w:val="C1HBullet"/>
        <w:numPr>
          <w:ilvl w:val="0"/>
          <w:numId w:val="0"/>
        </w:numPr>
        <w:ind w:left="720"/>
      </w:pPr>
    </w:p>
    <w:p w:rsidR="00701BAB" w:rsidRDefault="00701BAB">
      <w:r>
        <w:br w:type="page"/>
      </w:r>
    </w:p>
    <w:p w:rsidR="00BC458C" w:rsidRDefault="00BC458C" w:rsidP="00701BAB">
      <w:pPr>
        <w:pStyle w:val="BodyText"/>
      </w:pPr>
      <w:r>
        <w:lastRenderedPageBreak/>
        <w:t>Object code, level, consolidation and account checks are all made by comparing budget to actuals. The calculation used is:</w:t>
      </w:r>
    </w:p>
    <w:p w:rsidR="00BC458C" w:rsidRPr="003E4B6B" w:rsidRDefault="00BC458C" w:rsidP="00701BAB">
      <w:pPr>
        <w:pStyle w:val="BodyText"/>
      </w:pPr>
    </w:p>
    <w:p w:rsidR="00BC458C" w:rsidRPr="003E4B6B" w:rsidRDefault="00BC458C" w:rsidP="00701BAB">
      <w:pPr>
        <w:pStyle w:val="C1HContinue"/>
        <w:rPr>
          <w:rStyle w:val="Strong"/>
        </w:rPr>
      </w:pPr>
      <w:r>
        <w:rPr>
          <w:rStyle w:val="Strong"/>
        </w:rPr>
        <w:t xml:space="preserve">Sufficient Funds equals Budget less Actuals less Encumbrances  less </w:t>
      </w:r>
      <w:r w:rsidRPr="003E4B6B">
        <w:rPr>
          <w:rStyle w:val="Strong"/>
        </w:rPr>
        <w:t>Pending Ledger Entries</w:t>
      </w:r>
    </w:p>
    <w:p w:rsidR="00BC458C" w:rsidRPr="003E4B6B" w:rsidRDefault="00BC458C" w:rsidP="00701BAB">
      <w:pPr>
        <w:pStyle w:val="BodyText"/>
      </w:pPr>
    </w:p>
    <w:p w:rsidR="00BC458C" w:rsidRDefault="00BC458C" w:rsidP="00701BAB">
      <w:pPr>
        <w:pStyle w:val="BodyText"/>
      </w:pPr>
      <w:r>
        <w:t>Cash checking uses a different formula:</w:t>
      </w:r>
    </w:p>
    <w:p w:rsidR="00BC458C" w:rsidRDefault="00BC458C" w:rsidP="00701BAB">
      <w:pPr>
        <w:pStyle w:val="BodyText"/>
      </w:pPr>
    </w:p>
    <w:p w:rsidR="00BC458C" w:rsidRPr="003E4B6B" w:rsidRDefault="00BC458C" w:rsidP="00701BAB">
      <w:pPr>
        <w:pStyle w:val="C1HContinue"/>
        <w:rPr>
          <w:rStyle w:val="Strong"/>
        </w:rPr>
      </w:pPr>
      <w:r>
        <w:rPr>
          <w:rStyle w:val="Strong"/>
        </w:rPr>
        <w:t>Sufficient Funds equals Cash Balance less</w:t>
      </w:r>
      <w:r w:rsidRPr="003E4B6B">
        <w:rPr>
          <w:rStyle w:val="Strong"/>
        </w:rPr>
        <w:t xml:space="preserve"> </w:t>
      </w:r>
      <w:r>
        <w:rPr>
          <w:rStyle w:val="Strong"/>
        </w:rPr>
        <w:t>Liabilities less Encumbrances less</w:t>
      </w:r>
      <w:r w:rsidRPr="003E4B6B">
        <w:rPr>
          <w:rStyle w:val="Strong"/>
        </w:rPr>
        <w:t xml:space="preserve"> Pending Ledger Entries</w:t>
      </w:r>
    </w:p>
    <w:p w:rsidR="00BC458C" w:rsidRPr="003E4B6B" w:rsidRDefault="00BC458C" w:rsidP="00701BAB">
      <w:pPr>
        <w:pStyle w:val="BodyText"/>
      </w:pPr>
    </w:p>
    <w:p w:rsidR="00BC458C" w:rsidRDefault="00BC458C" w:rsidP="00701BAB">
      <w:pPr>
        <w:pStyle w:val="Note"/>
      </w:pPr>
      <w:r>
        <w:drawing>
          <wp:inline distT="0" distB="0" distL="0" distR="0">
            <wp:extent cx="143510" cy="143510"/>
            <wp:effectExtent l="19050" t="0" r="8890" b="0"/>
            <wp:docPr id="386" name="Picture 38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encumbrances include pre-encumbrances, external encumbrances, and internal encumbrances, depending on the account. </w:t>
      </w:r>
      <w:r w:rsidR="00963E6B">
        <w:fldChar w:fldCharType="begin"/>
      </w:r>
      <w:r>
        <w:instrText xml:space="preserve"> \MinBodyLeft 0 </w:instrText>
      </w:r>
      <w:r w:rsidR="00963E6B">
        <w:fldChar w:fldCharType="end"/>
      </w:r>
    </w:p>
    <w:p w:rsidR="00BC458C" w:rsidRPr="003E4B6B" w:rsidRDefault="00BC458C" w:rsidP="00701BAB">
      <w:pPr>
        <w:pStyle w:val="BodyText"/>
      </w:pPr>
    </w:p>
    <w:p w:rsidR="00BC458C" w:rsidRDefault="00BC458C" w:rsidP="00701BAB">
      <w:pPr>
        <w:pStyle w:val="BodyText"/>
      </w:pPr>
      <w:r>
        <w:t>If an account does not have sufficient funds, it presents the user with an error message and does not allow further processing of the document.</w:t>
      </w:r>
    </w:p>
    <w:p w:rsidR="00BC458C" w:rsidRPr="003E4B6B" w:rsidRDefault="00BC458C" w:rsidP="00701BAB">
      <w:pPr>
        <w:pStyle w:val="BodyText"/>
      </w:pPr>
    </w:p>
    <w:p w:rsidR="00BC458C" w:rsidRDefault="00BC458C" w:rsidP="00701BAB">
      <w:pPr>
        <w:pStyle w:val="BodyText"/>
      </w:pPr>
      <w:r>
        <w:t xml:space="preserve">A message displayed in the </w:t>
      </w:r>
      <w:r w:rsidRPr="00AE72B3">
        <w:rPr>
          <w:rStyle w:val="Strong"/>
        </w:rPr>
        <w:t>Accounting Lines</w:t>
      </w:r>
      <w:r>
        <w:t xml:space="preserve"> tab indicates which account does not have sufficient funds. </w:t>
      </w:r>
    </w:p>
    <w:p w:rsidR="00BC458C" w:rsidRPr="003E4B6B" w:rsidRDefault="00BC458C" w:rsidP="00701BAB">
      <w:pPr>
        <w:pStyle w:val="BodyText"/>
      </w:pPr>
    </w:p>
    <w:p w:rsidR="00BC458C" w:rsidRDefault="00BC458C" w:rsidP="00701BAB">
      <w:pPr>
        <w:pStyle w:val="Note"/>
      </w:pPr>
      <w:r>
        <w:rPr>
          <w:rFonts w:hint="eastAsia"/>
        </w:rPr>
        <w:drawing>
          <wp:inline distT="0" distB="0" distL="0" distR="0">
            <wp:extent cx="149860" cy="149860"/>
            <wp:effectExtent l="19050" t="0" r="2540" b="0"/>
            <wp:docPr id="388" name="Picture 388"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 xml:space="preserve">Not all Financials financial document types perform sufficient funds checking. The following document types </w:t>
      </w:r>
      <w:r w:rsidRPr="00900BE8">
        <w:rPr>
          <w:rStyle w:val="Emphasis"/>
        </w:rPr>
        <w:t>do not</w:t>
      </w:r>
      <w:r>
        <w:t xml:space="preserve"> check for sufficient funds: Advance Deposit, </w:t>
      </w:r>
      <w:r w:rsidRPr="0079386F">
        <w:t>Auxiliary</w:t>
      </w:r>
      <w:r>
        <w:t xml:space="preserve"> Voucher, </w:t>
      </w:r>
      <w:r w:rsidRPr="0079386F">
        <w:t>Cash Management</w:t>
      </w:r>
      <w:r>
        <w:t xml:space="preserve">, </w:t>
      </w:r>
      <w:r w:rsidRPr="0079386F">
        <w:t>Cash Receipt</w:t>
      </w:r>
      <w:r>
        <w:t xml:space="preserve">, </w:t>
      </w:r>
      <w:r w:rsidRPr="0079386F">
        <w:t>Credit Card Receipts</w:t>
      </w:r>
      <w:r>
        <w:t xml:space="preserve">, </w:t>
      </w:r>
      <w:r w:rsidRPr="0079386F">
        <w:t>Journal Voucher</w:t>
      </w:r>
      <w:r>
        <w:t xml:space="preserve">, </w:t>
      </w:r>
      <w:r w:rsidRPr="0079386F">
        <w:t>Pre-Encumbrance</w:t>
      </w:r>
      <w:r>
        <w:t xml:space="preserve">, and </w:t>
      </w:r>
      <w:r w:rsidRPr="0079386F">
        <w:t>Procurement Card</w:t>
      </w:r>
      <w:r>
        <w:t>.</w:t>
      </w:r>
      <w:r w:rsidR="00963E6B">
        <w:fldChar w:fldCharType="begin"/>
      </w:r>
      <w:r>
        <w:instrText xml:space="preserve"> \MinBodyLeft 0 </w:instrText>
      </w:r>
      <w:r w:rsidR="00963E6B">
        <w:fldChar w:fldCharType="end"/>
      </w:r>
    </w:p>
    <w:p w:rsidR="00BC458C" w:rsidRDefault="00BC458C" w:rsidP="00701BAB">
      <w:pPr>
        <w:pStyle w:val="Heading2"/>
      </w:pPr>
      <w:bookmarkStart w:id="135" w:name="_D2HTopic_304"/>
      <w:bookmarkStart w:id="136" w:name="_Toc8115743"/>
      <w:r>
        <w:lastRenderedPageBreak/>
        <w:t>Data Import Templates</w:t>
      </w:r>
      <w:bookmarkEnd w:id="132"/>
      <w:bookmarkEnd w:id="133"/>
      <w:bookmarkEnd w:id="136"/>
      <w:r w:rsidR="00963E6B" w:rsidRPr="00FC65F1">
        <w:rPr>
          <w:lang w:bidi="th-TH"/>
        </w:rPr>
        <w:fldChar w:fldCharType="begin"/>
      </w:r>
      <w:r w:rsidRPr="00FC65F1">
        <w:rPr>
          <w:lang w:bidi="th-TH"/>
        </w:rPr>
        <w:instrText>xe "</w:instrText>
      </w:r>
      <w:r>
        <w:instrText>accounting line import templates</w:instrText>
      </w:r>
      <w:r w:rsidRPr="00FC65F1">
        <w:rPr>
          <w:lang w:bidi="th-TH"/>
        </w:rPr>
        <w:instrText xml:space="preserve"> "</w:instrText>
      </w:r>
      <w:r w:rsidR="00963E6B" w:rsidRPr="00FC65F1">
        <w:rPr>
          <w:lang w:bidi="th-TH"/>
        </w:rPr>
        <w:fldChar w:fldCharType="end"/>
      </w:r>
      <w:r w:rsidR="00963E6B" w:rsidRPr="00FC65F1">
        <w:rPr>
          <w:lang w:bidi="th-TH"/>
        </w:rPr>
        <w:fldChar w:fldCharType="begin"/>
      </w:r>
      <w:r w:rsidRPr="00FC65F1">
        <w:rPr>
          <w:lang w:bidi="th-TH"/>
        </w:rPr>
        <w:instrText>xe "</w:instrText>
      </w:r>
      <w:r>
        <w:instrText>data import templates</w:instrText>
      </w:r>
      <w:r w:rsidRPr="00FC65F1">
        <w:rPr>
          <w:lang w:bidi="th-TH"/>
        </w:rPr>
        <w:instrText xml:space="preserve"> "</w:instrText>
      </w:r>
      <w:r w:rsidR="00963E6B" w:rsidRPr="00FC65F1">
        <w:rPr>
          <w:lang w:bidi="th-TH"/>
        </w:rPr>
        <w:fldChar w:fldCharType="end"/>
      </w:r>
      <w:r w:rsidR="00963E6B" w:rsidRPr="00FC65F1">
        <w:rPr>
          <w:lang w:bidi="th-TH"/>
        </w:rPr>
        <w:fldChar w:fldCharType="begin"/>
      </w:r>
      <w:r w:rsidRPr="00FC65F1">
        <w:rPr>
          <w:lang w:bidi="th-TH"/>
        </w:rPr>
        <w:instrText>xe "</w:instrText>
      </w:r>
      <w:r>
        <w:instrText>templates, data import</w:instrText>
      </w:r>
      <w:r w:rsidRPr="00FC65F1">
        <w:rPr>
          <w:lang w:bidi="th-TH"/>
        </w:rPr>
        <w:instrText xml:space="preserve"> "</w:instrText>
      </w:r>
      <w:r w:rsidR="00963E6B" w:rsidRPr="00FC65F1">
        <w:rPr>
          <w:lang w:bidi="th-TH"/>
        </w:rPr>
        <w:fldChar w:fldCharType="end"/>
      </w:r>
      <w:bookmarkEnd w:id="135"/>
    </w:p>
    <w:p w:rsidR="00BC458C" w:rsidRPr="004450EE" w:rsidRDefault="00BC458C" w:rsidP="00701BAB">
      <w:pPr>
        <w:pStyle w:val="BodyText"/>
      </w:pPr>
      <w:r>
        <w:t>Kuali Financials line import templates allow you to import any number of accounting lines and purchasing line items, and other types of data from a comma-delimited (.csv) file. This section contains a table that lists types of documents for which templates are available in the default system and provides a link to the corresponding template for each document type. Following the table is a process overview that includes complete instructions for using templates to import multiple lines of data. Additional subsections contain detailed information about each template.</w:t>
      </w:r>
    </w:p>
    <w:p w:rsidR="00BC458C" w:rsidRDefault="00BC458C" w:rsidP="00701BAB">
      <w:pPr>
        <w:pStyle w:val="Heading3"/>
      </w:pPr>
      <w:bookmarkStart w:id="137" w:name="_D2HTopic_305"/>
      <w:bookmarkStart w:id="138" w:name="_Toc8115744"/>
      <w:r>
        <w:lastRenderedPageBreak/>
        <w:t>Links to Default Data Import Templates</w:t>
      </w:r>
      <w:bookmarkEnd w:id="138"/>
      <w:r w:rsidR="00963E6B" w:rsidRPr="00FC65F1">
        <w:rPr>
          <w:lang w:bidi="th-TH"/>
        </w:rPr>
        <w:fldChar w:fldCharType="begin"/>
      </w:r>
      <w:r w:rsidRPr="00FC65F1">
        <w:rPr>
          <w:lang w:bidi="th-TH"/>
        </w:rPr>
        <w:instrText>xe "</w:instrText>
      </w:r>
      <w:r>
        <w:instrText>data import templates, links to default</w:instrText>
      </w:r>
      <w:r w:rsidRPr="00FC65F1">
        <w:rPr>
          <w:lang w:bidi="th-TH"/>
        </w:rPr>
        <w:instrText xml:space="preserve"> "</w:instrText>
      </w:r>
      <w:r w:rsidR="00963E6B" w:rsidRPr="00FC65F1">
        <w:rPr>
          <w:lang w:bidi="th-TH"/>
        </w:rPr>
        <w:fldChar w:fldCharType="end"/>
      </w:r>
      <w:r w:rsidR="00963E6B" w:rsidRPr="00000100">
        <w:fldChar w:fldCharType="begin"/>
      </w:r>
      <w:r w:rsidRPr="00000100">
        <w:instrText xml:space="preserve"> TC "</w:instrText>
      </w:r>
      <w:r>
        <w:instrText>Links to Default Data Import Templates</w:instrText>
      </w:r>
      <w:r w:rsidRPr="00000100">
        <w:instrText xml:space="preserve"> " \f </w:instrText>
      </w:r>
      <w:r>
        <w:instrText>H</w:instrText>
      </w:r>
      <w:r w:rsidRPr="00000100">
        <w:instrText xml:space="preserve"> \l </w:instrText>
      </w:r>
      <w:r>
        <w:instrText>"1"</w:instrText>
      </w:r>
      <w:r w:rsidR="00963E6B" w:rsidRPr="00000100">
        <w:fldChar w:fldCharType="end"/>
      </w:r>
      <w:bookmarkEnd w:id="137"/>
    </w:p>
    <w:p w:rsidR="00BC458C" w:rsidRDefault="00BC458C" w:rsidP="00701BAB">
      <w:pPr>
        <w:pStyle w:val="BodyText"/>
      </w:pPr>
      <w:r>
        <w:t xml:space="preserve">The following table lists the types of documents for which templates are available in the default system along with links to the corresponding templates. </w:t>
      </w:r>
    </w:p>
    <w:p w:rsidR="00BC458C" w:rsidRDefault="00BC458C" w:rsidP="00701BAB">
      <w:pPr>
        <w:pStyle w:val="TableHeading"/>
      </w:pPr>
      <w:r>
        <w:t>Data import templates by document type</w:t>
      </w:r>
    </w:p>
    <w:tbl>
      <w:tblPr>
        <w:tblW w:w="9558" w:type="dxa"/>
        <w:tblLayout w:type="fixed"/>
        <w:tblCellMar>
          <w:left w:w="0" w:type="dxa"/>
          <w:right w:w="0" w:type="dxa"/>
        </w:tblCellMar>
        <w:tblLook w:val="0000" w:firstRow="0" w:lastRow="0" w:firstColumn="0" w:lastColumn="0" w:noHBand="0" w:noVBand="0"/>
      </w:tblPr>
      <w:tblGrid>
        <w:gridCol w:w="2808"/>
        <w:gridCol w:w="3690"/>
        <w:gridCol w:w="3060"/>
      </w:tblGrid>
      <w:tr w:rsidR="00BC458C" w:rsidTr="00701BAB">
        <w:tc>
          <w:tcPr>
            <w:tcW w:w="2808" w:type="dxa"/>
            <w:tcBorders>
              <w:top w:val="dashSmallGap" w:sz="4" w:space="0" w:color="auto"/>
              <w:bottom w:val="double" w:sz="6" w:space="0" w:color="auto"/>
              <w:right w:val="single" w:sz="6" w:space="0" w:color="auto"/>
            </w:tcBorders>
            <w:shd w:val="clear" w:color="auto" w:fill="FFFFFF" w:themeFill="background1"/>
            <w:tcMar>
              <w:top w:w="0" w:type="dxa"/>
              <w:left w:w="108" w:type="dxa"/>
              <w:bottom w:w="0" w:type="dxa"/>
              <w:right w:w="108" w:type="dxa"/>
            </w:tcMar>
          </w:tcPr>
          <w:p w:rsidR="00BC458C" w:rsidRDefault="00BC458C" w:rsidP="00701BAB">
            <w:pPr>
              <w:pStyle w:val="TableCells"/>
            </w:pPr>
            <w:r>
              <w:t>Document Type</w:t>
            </w:r>
          </w:p>
        </w:tc>
        <w:tc>
          <w:tcPr>
            <w:tcW w:w="3690" w:type="dxa"/>
            <w:tcBorders>
              <w:top w:val="dashSmallGap" w:sz="4" w:space="0" w:color="auto"/>
              <w:left w:val="nil"/>
              <w:bottom w:val="double" w:sz="6" w:space="0" w:color="auto"/>
              <w:right w:val="single" w:sz="6" w:space="0" w:color="auto"/>
            </w:tcBorders>
            <w:shd w:val="clear" w:color="auto" w:fill="FFFFFF" w:themeFill="background1"/>
            <w:tcMar>
              <w:top w:w="0" w:type="dxa"/>
              <w:left w:w="108" w:type="dxa"/>
              <w:bottom w:w="0" w:type="dxa"/>
              <w:right w:w="108" w:type="dxa"/>
            </w:tcMar>
          </w:tcPr>
          <w:p w:rsidR="00BC458C" w:rsidRDefault="00BC458C" w:rsidP="00701BAB">
            <w:pPr>
              <w:pStyle w:val="TableCells"/>
            </w:pPr>
            <w:r>
              <w:t>Link to Template</w:t>
            </w:r>
          </w:p>
        </w:tc>
        <w:tc>
          <w:tcPr>
            <w:tcW w:w="3060" w:type="dxa"/>
            <w:tcBorders>
              <w:top w:val="dashSmallGap" w:sz="4" w:space="0" w:color="auto"/>
              <w:left w:val="nil"/>
              <w:bottom w:val="double" w:sz="6" w:space="0" w:color="auto"/>
            </w:tcBorders>
            <w:shd w:val="clear" w:color="auto" w:fill="FFFFFF" w:themeFill="background1"/>
            <w:tcMar>
              <w:top w:w="0" w:type="dxa"/>
              <w:left w:w="108" w:type="dxa"/>
              <w:bottom w:w="0" w:type="dxa"/>
              <w:right w:w="108" w:type="dxa"/>
            </w:tcMar>
          </w:tcPr>
          <w:p w:rsidR="00BC458C" w:rsidRDefault="00BC458C" w:rsidP="00701BAB">
            <w:pPr>
              <w:pStyle w:val="TableCells"/>
            </w:pPr>
            <w:r>
              <w:t>Usage Notes</w:t>
            </w:r>
          </w:p>
        </w:tc>
      </w:tr>
      <w:tr w:rsidR="00BC458C" w:rsidTr="00701BAB">
        <w:tc>
          <w:tcPr>
            <w:tcW w:w="2808" w:type="dxa"/>
            <w:tcBorders>
              <w:top w:val="nil"/>
              <w:bottom w:val="single" w:sz="6" w:space="0" w:color="auto"/>
              <w:right w:val="single" w:sz="6" w:space="0" w:color="auto"/>
            </w:tcBorders>
            <w:tcMar>
              <w:top w:w="0" w:type="dxa"/>
              <w:left w:w="108" w:type="dxa"/>
              <w:bottom w:w="0" w:type="dxa"/>
              <w:right w:w="108" w:type="dxa"/>
            </w:tcMar>
          </w:tcPr>
          <w:p w:rsidR="00BC458C" w:rsidRDefault="00BC458C" w:rsidP="00701BAB">
            <w:pPr>
              <w:pStyle w:val="TableCells"/>
            </w:pPr>
            <w:r>
              <w:t>Advance Deposit (AD)</w:t>
            </w:r>
          </w:p>
          <w:p w:rsidR="00BC458C" w:rsidRDefault="00BC458C" w:rsidP="00701BAB">
            <w:pPr>
              <w:pStyle w:val="TableCells"/>
            </w:pPr>
            <w:r>
              <w:t>Cash Receipt (CR)</w:t>
            </w:r>
          </w:p>
          <w:p w:rsidR="00BC458C" w:rsidRDefault="00BC458C" w:rsidP="00701BAB">
            <w:pPr>
              <w:pStyle w:val="TableCells"/>
            </w:pPr>
            <w:r>
              <w:t>Credit Card Receipts (CCR)</w:t>
            </w:r>
          </w:p>
          <w:p w:rsidR="00BC458C" w:rsidRDefault="00BC458C" w:rsidP="00701BAB">
            <w:pPr>
              <w:pStyle w:val="TableCells"/>
            </w:pPr>
            <w:r>
              <w:t>Disbursement Voucher (DV)</w:t>
            </w:r>
          </w:p>
          <w:p w:rsidR="00BC458C" w:rsidRDefault="00BC458C" w:rsidP="00701BAB">
            <w:pPr>
              <w:pStyle w:val="TableCells"/>
            </w:pPr>
            <w:r>
              <w:t>Distribution of Income and Expense (DI)</w:t>
            </w:r>
          </w:p>
          <w:p w:rsidR="00BC458C" w:rsidRDefault="00BC458C" w:rsidP="00701BAB">
            <w:pPr>
              <w:pStyle w:val="TableCells"/>
            </w:pPr>
            <w:r>
              <w:t>Internal Billing (IB)</w:t>
            </w:r>
          </w:p>
          <w:p w:rsidR="00BC458C" w:rsidRDefault="00BC458C" w:rsidP="00701BAB">
            <w:pPr>
              <w:pStyle w:val="TableCells"/>
            </w:pPr>
            <w:r>
              <w:t>Intra-Account Adjustment (IAA)</w:t>
            </w:r>
          </w:p>
          <w:p w:rsidR="00BC458C" w:rsidRDefault="00BC458C" w:rsidP="00701BAB">
            <w:pPr>
              <w:pStyle w:val="TableCells"/>
            </w:pPr>
            <w:r>
              <w:t>Pre-Encumbrance - encumbrance lines only (PE)</w:t>
            </w:r>
          </w:p>
          <w:p w:rsidR="00BC458C" w:rsidRDefault="00BC458C" w:rsidP="00701BAB">
            <w:pPr>
              <w:pStyle w:val="TableCells"/>
            </w:pPr>
            <w:r>
              <w:t>Procurement Card (PCDO)</w:t>
            </w:r>
          </w:p>
          <w:p w:rsidR="00BC458C" w:rsidRDefault="00BC458C" w:rsidP="00701BAB">
            <w:pPr>
              <w:pStyle w:val="TableCells"/>
            </w:pPr>
            <w:r>
              <w:t>Service Billing (SB)</w:t>
            </w:r>
          </w:p>
          <w:p w:rsidR="00BC458C" w:rsidRDefault="00BC458C" w:rsidP="00701BAB">
            <w:pPr>
              <w:pStyle w:val="TableCells"/>
            </w:pPr>
            <w:r>
              <w:t>Transfer of Funds (TF)</w:t>
            </w:r>
          </w:p>
          <w:p w:rsidR="00BC458C" w:rsidRDefault="00BC458C" w:rsidP="00701BAB">
            <w:pPr>
              <w:pStyle w:val="TableCells"/>
            </w:pPr>
            <w:r>
              <w:t>Year End Distribution of Income and Expense (YEDI)</w:t>
            </w:r>
          </w:p>
          <w:p w:rsidR="00BC458C" w:rsidRDefault="00BC458C" w:rsidP="00701BAB">
            <w:pPr>
              <w:pStyle w:val="TableCells"/>
            </w:pPr>
            <w:r>
              <w:t>Year End Transfer of Funds (YETF)</w:t>
            </w:r>
          </w:p>
        </w:tc>
        <w:tc>
          <w:tcPr>
            <w:tcW w:w="3690" w:type="dxa"/>
            <w:tcBorders>
              <w:top w:val="nil"/>
              <w:left w:val="nil"/>
              <w:bottom w:val="single" w:sz="6" w:space="0" w:color="auto"/>
              <w:right w:val="single" w:sz="6" w:space="0" w:color="auto"/>
            </w:tcBorders>
            <w:tcMar>
              <w:top w:w="0" w:type="dxa"/>
              <w:left w:w="108" w:type="dxa"/>
              <w:bottom w:w="0" w:type="dxa"/>
              <w:right w:w="108" w:type="dxa"/>
            </w:tcMar>
          </w:tcPr>
          <w:p w:rsidR="00BC458C" w:rsidRPr="007C2985" w:rsidRDefault="00B73B40" w:rsidP="00701BAB">
            <w:pPr>
              <w:pStyle w:val="TableCells"/>
              <w:rPr>
                <w:rStyle w:val="Hyperlink"/>
              </w:rPr>
            </w:pPr>
            <w:hyperlink r:id="rId25" w:history="1">
              <w:r w:rsidR="00BC458C">
                <w:rPr>
                  <w:rStyle w:val="Hyperlink"/>
                </w:rPr>
                <w:t>Standard</w:t>
              </w:r>
              <w:r w:rsidR="00BC458C" w:rsidRPr="00C6112A">
                <w:rPr>
                  <w:rStyle w:val="Hyperlink"/>
                </w:rPr>
                <w:t>_Import</w:t>
              </w:r>
              <w:r w:rsidR="00BC458C" w:rsidRPr="007C2985">
                <w:rPr>
                  <w:rStyle w:val="Hyperlink"/>
                </w:rPr>
                <w:t>.xls</w:t>
              </w:r>
            </w:hyperlink>
          </w:p>
        </w:tc>
        <w:tc>
          <w:tcPr>
            <w:tcW w:w="3060" w:type="dxa"/>
            <w:tcBorders>
              <w:top w:val="nil"/>
              <w:left w:val="nil"/>
              <w:bottom w:val="single" w:sz="6" w:space="0" w:color="auto"/>
            </w:tcBorders>
            <w:tcMar>
              <w:top w:w="0" w:type="dxa"/>
              <w:left w:w="108" w:type="dxa"/>
              <w:bottom w:w="0" w:type="dxa"/>
              <w:right w:w="108" w:type="dxa"/>
            </w:tcMar>
          </w:tcPr>
          <w:p w:rsidR="00BC458C" w:rsidRDefault="00BC458C" w:rsidP="00701BAB">
            <w:pPr>
              <w:pStyle w:val="TableCells"/>
            </w:pPr>
            <w:r>
              <w:t> </w:t>
            </w:r>
          </w:p>
        </w:tc>
      </w:tr>
      <w:tr w:rsidR="00BC458C" w:rsidTr="00701BAB">
        <w:tc>
          <w:tcPr>
            <w:tcW w:w="2808" w:type="dxa"/>
            <w:tcBorders>
              <w:top w:val="nil"/>
              <w:bottom w:val="single" w:sz="6" w:space="0" w:color="auto"/>
              <w:right w:val="single" w:sz="6" w:space="0" w:color="auto"/>
            </w:tcBorders>
            <w:tcMar>
              <w:top w:w="0" w:type="dxa"/>
              <w:left w:w="108" w:type="dxa"/>
              <w:bottom w:w="0" w:type="dxa"/>
              <w:right w:w="108" w:type="dxa"/>
            </w:tcMar>
          </w:tcPr>
          <w:p w:rsidR="00BC458C" w:rsidRDefault="00BC458C" w:rsidP="00701BAB">
            <w:pPr>
              <w:pStyle w:val="TableCells"/>
            </w:pPr>
            <w:r>
              <w:t>Auxiliary Voucher (AV)</w:t>
            </w:r>
          </w:p>
        </w:tc>
        <w:tc>
          <w:tcPr>
            <w:tcW w:w="3690" w:type="dxa"/>
            <w:tcBorders>
              <w:top w:val="nil"/>
              <w:left w:val="nil"/>
              <w:bottom w:val="single" w:sz="6" w:space="0" w:color="auto"/>
              <w:right w:val="single" w:sz="6" w:space="0" w:color="auto"/>
            </w:tcBorders>
            <w:tcMar>
              <w:top w:w="0" w:type="dxa"/>
              <w:left w:w="108" w:type="dxa"/>
              <w:bottom w:w="0" w:type="dxa"/>
              <w:right w:w="108" w:type="dxa"/>
            </w:tcMar>
          </w:tcPr>
          <w:p w:rsidR="00BC458C" w:rsidRPr="00FB536A" w:rsidRDefault="00B73B40" w:rsidP="00701BAB">
            <w:pPr>
              <w:pStyle w:val="TableCells"/>
              <w:rPr>
                <w:rStyle w:val="Hyperlink"/>
              </w:rPr>
            </w:pPr>
            <w:hyperlink r:id="rId26" w:history="1">
              <w:r w:rsidR="00BC458C" w:rsidRPr="00FB536A">
                <w:rPr>
                  <w:rStyle w:val="Hyperlink"/>
                </w:rPr>
                <w:t>AV_Import.xlxs</w:t>
              </w:r>
            </w:hyperlink>
          </w:p>
        </w:tc>
        <w:tc>
          <w:tcPr>
            <w:tcW w:w="3060" w:type="dxa"/>
            <w:tcBorders>
              <w:top w:val="nil"/>
              <w:left w:val="nil"/>
              <w:bottom w:val="single" w:sz="6" w:space="0" w:color="auto"/>
            </w:tcBorders>
            <w:tcMar>
              <w:top w:w="0" w:type="dxa"/>
              <w:left w:w="108" w:type="dxa"/>
              <w:bottom w:w="0" w:type="dxa"/>
              <w:right w:w="108" w:type="dxa"/>
            </w:tcMar>
          </w:tcPr>
          <w:p w:rsidR="00BC458C" w:rsidRDefault="00BC458C" w:rsidP="00701BAB">
            <w:pPr>
              <w:pStyle w:val="TableCells"/>
            </w:pPr>
            <w:r>
              <w:t xml:space="preserve">An amount is required in either the </w:t>
            </w:r>
            <w:r w:rsidRPr="001860CD">
              <w:rPr>
                <w:rStyle w:val="Strong"/>
              </w:rPr>
              <w:t>Debit</w:t>
            </w:r>
            <w:r>
              <w:t xml:space="preserve"> or </w:t>
            </w:r>
            <w:r w:rsidRPr="001860CD">
              <w:rPr>
                <w:rStyle w:val="Strong"/>
              </w:rPr>
              <w:t>Credit</w:t>
            </w:r>
            <w:r>
              <w:t xml:space="preserve"> column for each accounting line. If amounts are erroneously entered in both </w:t>
            </w:r>
            <w:r w:rsidRPr="001860CD">
              <w:rPr>
                <w:rStyle w:val="Strong"/>
              </w:rPr>
              <w:t>Debit</w:t>
            </w:r>
            <w:r>
              <w:t xml:space="preserve"> and </w:t>
            </w:r>
            <w:r w:rsidRPr="001860CD">
              <w:rPr>
                <w:rStyle w:val="Strong"/>
              </w:rPr>
              <w:t>Credit</w:t>
            </w:r>
            <w:r>
              <w:t xml:space="preserve"> fields on an accounting line, only the credit amount will be imported to the document; the debit amount will not be imported.</w:t>
            </w:r>
          </w:p>
        </w:tc>
      </w:tr>
      <w:tr w:rsidR="00BC458C" w:rsidTr="00701BAB">
        <w:tc>
          <w:tcPr>
            <w:tcW w:w="2808" w:type="dxa"/>
            <w:tcBorders>
              <w:top w:val="nil"/>
              <w:bottom w:val="single" w:sz="6" w:space="0" w:color="auto"/>
              <w:right w:val="single" w:sz="6" w:space="0" w:color="auto"/>
            </w:tcBorders>
            <w:tcMar>
              <w:top w:w="0" w:type="dxa"/>
              <w:left w:w="108" w:type="dxa"/>
              <w:bottom w:w="0" w:type="dxa"/>
              <w:right w:w="108" w:type="dxa"/>
            </w:tcMar>
          </w:tcPr>
          <w:p w:rsidR="00BC458C" w:rsidRDefault="00BC458C" w:rsidP="00701BAB">
            <w:pPr>
              <w:pStyle w:val="TableCells"/>
            </w:pPr>
            <w:r>
              <w:t>Budget Adjustment (BA)</w:t>
            </w:r>
          </w:p>
          <w:p w:rsidR="00BC458C" w:rsidRDefault="00BC458C" w:rsidP="00701BAB">
            <w:pPr>
              <w:pStyle w:val="TableCells"/>
            </w:pPr>
            <w:r>
              <w:t>Year End Budget Adjustment (YEBA)</w:t>
            </w:r>
          </w:p>
        </w:tc>
        <w:tc>
          <w:tcPr>
            <w:tcW w:w="3690" w:type="dxa"/>
            <w:tcBorders>
              <w:top w:val="nil"/>
              <w:left w:val="nil"/>
              <w:bottom w:val="single" w:sz="6" w:space="0" w:color="auto"/>
              <w:right w:val="single" w:sz="6" w:space="0" w:color="auto"/>
            </w:tcBorders>
            <w:tcMar>
              <w:top w:w="0" w:type="dxa"/>
              <w:left w:w="108" w:type="dxa"/>
              <w:bottom w:w="0" w:type="dxa"/>
              <w:right w:w="108" w:type="dxa"/>
            </w:tcMar>
          </w:tcPr>
          <w:p w:rsidR="00BC458C" w:rsidRPr="0039267E" w:rsidRDefault="00B73B40" w:rsidP="00701BAB">
            <w:pPr>
              <w:pStyle w:val="TableCells"/>
              <w:rPr>
                <w:rStyle w:val="Hyperlink"/>
                <w:lang w:val="es-CR"/>
              </w:rPr>
            </w:pPr>
            <w:hyperlink r:id="rId27" w:history="1">
              <w:r w:rsidR="00BC458C" w:rsidRPr="0039267E">
                <w:rPr>
                  <w:rStyle w:val="Hyperlink"/>
                  <w:lang w:val="es-CR"/>
                </w:rPr>
                <w:t>BA_YEBA_Import.xl</w:t>
              </w:r>
              <w:r w:rsidR="00BC458C">
                <w:rPr>
                  <w:rStyle w:val="Hyperlink"/>
                  <w:lang w:val="es-CR"/>
                </w:rPr>
                <w:t>x</w:t>
              </w:r>
              <w:r w:rsidR="00BC458C" w:rsidRPr="0039267E">
                <w:rPr>
                  <w:rStyle w:val="Hyperlink"/>
                  <w:lang w:val="es-CR"/>
                </w:rPr>
                <w:t>s</w:t>
              </w:r>
            </w:hyperlink>
          </w:p>
        </w:tc>
        <w:tc>
          <w:tcPr>
            <w:tcW w:w="3060" w:type="dxa"/>
            <w:tcBorders>
              <w:top w:val="nil"/>
              <w:left w:val="nil"/>
              <w:bottom w:val="single" w:sz="6" w:space="0" w:color="auto"/>
            </w:tcBorders>
            <w:tcMar>
              <w:top w:w="0" w:type="dxa"/>
              <w:left w:w="108" w:type="dxa"/>
              <w:bottom w:w="0" w:type="dxa"/>
              <w:right w:w="108" w:type="dxa"/>
            </w:tcMar>
          </w:tcPr>
          <w:p w:rsidR="00BC458C" w:rsidRDefault="00BC458C" w:rsidP="00701BAB">
            <w:pPr>
              <w:pStyle w:val="TableCells"/>
            </w:pPr>
            <w:r>
              <w:t xml:space="preserve">If an amount is erroneously entered in the </w:t>
            </w:r>
            <w:r w:rsidRPr="001860CD">
              <w:rPr>
                <w:rStyle w:val="Strong"/>
              </w:rPr>
              <w:t>Base Budget Adjustment Amount</w:t>
            </w:r>
            <w:r>
              <w:t xml:space="preserve"> column, it is imported to the accounting line of the document. An error is displayed when the data is validated via saving or submitting the document.</w:t>
            </w:r>
          </w:p>
        </w:tc>
      </w:tr>
    </w:tbl>
    <w:p w:rsidR="00701BAB" w:rsidRDefault="00701BAB">
      <w:r>
        <w:br w:type="page"/>
      </w:r>
    </w:p>
    <w:tbl>
      <w:tblPr>
        <w:tblW w:w="9558" w:type="dxa"/>
        <w:tblLayout w:type="fixed"/>
        <w:tblCellMar>
          <w:left w:w="0" w:type="dxa"/>
          <w:right w:w="0" w:type="dxa"/>
        </w:tblCellMar>
        <w:tblLook w:val="0000" w:firstRow="0" w:lastRow="0" w:firstColumn="0" w:lastColumn="0" w:noHBand="0" w:noVBand="0"/>
      </w:tblPr>
      <w:tblGrid>
        <w:gridCol w:w="2808"/>
        <w:gridCol w:w="3690"/>
        <w:gridCol w:w="3060"/>
      </w:tblGrid>
      <w:tr w:rsidR="00BC458C" w:rsidTr="00701BAB">
        <w:tc>
          <w:tcPr>
            <w:tcW w:w="2808" w:type="dxa"/>
            <w:tcBorders>
              <w:top w:val="nil"/>
              <w:bottom w:val="single" w:sz="6" w:space="0" w:color="auto"/>
              <w:right w:val="single" w:sz="6" w:space="0" w:color="auto"/>
            </w:tcBorders>
            <w:tcMar>
              <w:top w:w="0" w:type="dxa"/>
              <w:left w:w="108" w:type="dxa"/>
              <w:bottom w:w="0" w:type="dxa"/>
              <w:right w:w="108" w:type="dxa"/>
            </w:tcMar>
          </w:tcPr>
          <w:p w:rsidR="00BC458C" w:rsidRDefault="00BC458C" w:rsidP="00701BAB">
            <w:pPr>
              <w:pStyle w:val="TableCells"/>
            </w:pPr>
            <w:r>
              <w:lastRenderedPageBreak/>
              <w:t>General Error Correction (GEC)</w:t>
            </w:r>
          </w:p>
          <w:p w:rsidR="00BC458C" w:rsidRDefault="00BC458C" w:rsidP="00701BAB">
            <w:pPr>
              <w:pStyle w:val="TableCells"/>
            </w:pPr>
            <w:r>
              <w:t>Year End General Error Correction (YEGEC)</w:t>
            </w:r>
          </w:p>
        </w:tc>
        <w:tc>
          <w:tcPr>
            <w:tcW w:w="3690" w:type="dxa"/>
            <w:tcBorders>
              <w:top w:val="nil"/>
              <w:left w:val="nil"/>
              <w:bottom w:val="single" w:sz="6" w:space="0" w:color="auto"/>
              <w:right w:val="single" w:sz="6" w:space="0" w:color="auto"/>
            </w:tcBorders>
            <w:tcMar>
              <w:top w:w="0" w:type="dxa"/>
              <w:left w:w="108" w:type="dxa"/>
              <w:bottom w:w="0" w:type="dxa"/>
              <w:right w:w="108" w:type="dxa"/>
            </w:tcMar>
          </w:tcPr>
          <w:p w:rsidR="00BC458C" w:rsidRPr="007C2985" w:rsidRDefault="00B73B40" w:rsidP="00701BAB">
            <w:pPr>
              <w:pStyle w:val="TableCells"/>
              <w:rPr>
                <w:rStyle w:val="Hyperlink"/>
              </w:rPr>
            </w:pPr>
            <w:hyperlink r:id="rId28" w:history="1">
              <w:r w:rsidR="00BC458C" w:rsidRPr="007C2985">
                <w:rPr>
                  <w:rStyle w:val="Hyperlink"/>
                </w:rPr>
                <w:t>GEC_YEGEC_Import.xls</w:t>
              </w:r>
            </w:hyperlink>
          </w:p>
        </w:tc>
        <w:tc>
          <w:tcPr>
            <w:tcW w:w="3060" w:type="dxa"/>
            <w:tcBorders>
              <w:top w:val="nil"/>
              <w:left w:val="nil"/>
              <w:bottom w:val="single" w:sz="6" w:space="0" w:color="auto"/>
            </w:tcBorders>
            <w:tcMar>
              <w:top w:w="0" w:type="dxa"/>
              <w:left w:w="108" w:type="dxa"/>
              <w:bottom w:w="0" w:type="dxa"/>
              <w:right w:w="108" w:type="dxa"/>
            </w:tcMar>
          </w:tcPr>
          <w:p w:rsidR="00BC458C" w:rsidRDefault="00BC458C" w:rsidP="00701BAB">
            <w:pPr>
              <w:pStyle w:val="TableCells"/>
            </w:pPr>
            <w:r>
              <w:t> </w:t>
            </w:r>
          </w:p>
        </w:tc>
      </w:tr>
      <w:tr w:rsidR="00BC458C" w:rsidTr="00701BAB">
        <w:tc>
          <w:tcPr>
            <w:tcW w:w="2808" w:type="dxa"/>
            <w:tcBorders>
              <w:top w:val="nil"/>
              <w:bottom w:val="single" w:sz="6" w:space="0" w:color="auto"/>
              <w:right w:val="single" w:sz="6" w:space="0" w:color="auto"/>
            </w:tcBorders>
            <w:tcMar>
              <w:top w:w="0" w:type="dxa"/>
              <w:left w:w="108" w:type="dxa"/>
              <w:bottom w:w="0" w:type="dxa"/>
              <w:right w:w="108" w:type="dxa"/>
            </w:tcMar>
          </w:tcPr>
          <w:p w:rsidR="00BC458C" w:rsidRDefault="00BC458C" w:rsidP="00701BAB">
            <w:pPr>
              <w:pStyle w:val="TableCells"/>
            </w:pPr>
            <w:r>
              <w:t>Indirect Cost Adjustment (ICA)</w:t>
            </w:r>
          </w:p>
        </w:tc>
        <w:tc>
          <w:tcPr>
            <w:tcW w:w="3690" w:type="dxa"/>
            <w:tcBorders>
              <w:top w:val="nil"/>
              <w:left w:val="nil"/>
              <w:bottom w:val="single" w:sz="6" w:space="0" w:color="auto"/>
              <w:right w:val="single" w:sz="6" w:space="0" w:color="auto"/>
            </w:tcBorders>
            <w:tcMar>
              <w:top w:w="0" w:type="dxa"/>
              <w:left w:w="108" w:type="dxa"/>
              <w:bottom w:w="0" w:type="dxa"/>
              <w:right w:w="108" w:type="dxa"/>
            </w:tcMar>
          </w:tcPr>
          <w:p w:rsidR="00BC458C" w:rsidRPr="0039267E" w:rsidRDefault="00B73B40" w:rsidP="00701BAB">
            <w:pPr>
              <w:pStyle w:val="TableCells"/>
              <w:rPr>
                <w:rStyle w:val="Hyperlink"/>
                <w:lang w:val="es-CR"/>
              </w:rPr>
            </w:pPr>
            <w:hyperlink r:id="rId29" w:history="1">
              <w:r w:rsidR="00BC458C" w:rsidRPr="0039267E">
                <w:rPr>
                  <w:rStyle w:val="Hyperlink"/>
                  <w:lang w:val="es-CR"/>
                </w:rPr>
                <w:t>ICA_Import.xl</w:t>
              </w:r>
              <w:r w:rsidR="00BC458C">
                <w:rPr>
                  <w:rStyle w:val="Hyperlink"/>
                  <w:lang w:val="es-CR"/>
                </w:rPr>
                <w:t>x</w:t>
              </w:r>
              <w:r w:rsidR="00BC458C" w:rsidRPr="0039267E">
                <w:rPr>
                  <w:rStyle w:val="Hyperlink"/>
                  <w:lang w:val="es-CR"/>
                </w:rPr>
                <w:t>s</w:t>
              </w:r>
            </w:hyperlink>
          </w:p>
        </w:tc>
        <w:tc>
          <w:tcPr>
            <w:tcW w:w="3060" w:type="dxa"/>
            <w:tcBorders>
              <w:top w:val="nil"/>
              <w:left w:val="nil"/>
              <w:bottom w:val="single" w:sz="6" w:space="0" w:color="auto"/>
            </w:tcBorders>
            <w:tcMar>
              <w:top w:w="0" w:type="dxa"/>
              <w:left w:w="108" w:type="dxa"/>
              <w:bottom w:w="0" w:type="dxa"/>
              <w:right w:w="108" w:type="dxa"/>
            </w:tcMar>
          </w:tcPr>
          <w:p w:rsidR="00BC458C" w:rsidRDefault="00BC458C" w:rsidP="00701BAB">
            <w:pPr>
              <w:pStyle w:val="TableCells"/>
            </w:pPr>
            <w:r>
              <w:t>Object code is automatically populated by an APC value</w:t>
            </w:r>
          </w:p>
        </w:tc>
      </w:tr>
      <w:tr w:rsidR="00BC458C" w:rsidTr="00701BAB">
        <w:tc>
          <w:tcPr>
            <w:tcW w:w="2808" w:type="dxa"/>
            <w:tcBorders>
              <w:top w:val="nil"/>
              <w:bottom w:val="single" w:sz="6" w:space="0" w:color="auto"/>
              <w:right w:val="single" w:sz="6" w:space="0" w:color="auto"/>
            </w:tcBorders>
            <w:tcMar>
              <w:top w:w="0" w:type="dxa"/>
              <w:left w:w="108" w:type="dxa"/>
              <w:bottom w:w="0" w:type="dxa"/>
              <w:right w:w="108" w:type="dxa"/>
            </w:tcMar>
          </w:tcPr>
          <w:p w:rsidR="00BC458C" w:rsidRDefault="00BC458C" w:rsidP="00701BAB">
            <w:pPr>
              <w:pStyle w:val="TableCells"/>
            </w:pPr>
            <w:r>
              <w:t>Journal Voucher (JV)- Debit/Credit amount entry, used for the following balance type:</w:t>
            </w:r>
          </w:p>
          <w:p w:rsidR="00BC458C" w:rsidRDefault="00BC458C" w:rsidP="00701BAB">
            <w:pPr>
              <w:pStyle w:val="TableCells"/>
            </w:pPr>
            <w:r>
              <w:t>EX - External Encumbrance</w:t>
            </w:r>
          </w:p>
        </w:tc>
        <w:tc>
          <w:tcPr>
            <w:tcW w:w="3690" w:type="dxa"/>
            <w:tcBorders>
              <w:top w:val="nil"/>
              <w:left w:val="nil"/>
              <w:bottom w:val="single" w:sz="6" w:space="0" w:color="auto"/>
              <w:right w:val="single" w:sz="6" w:space="0" w:color="auto"/>
            </w:tcBorders>
            <w:tcMar>
              <w:top w:w="0" w:type="dxa"/>
              <w:left w:w="108" w:type="dxa"/>
              <w:bottom w:w="0" w:type="dxa"/>
              <w:right w:w="108" w:type="dxa"/>
            </w:tcMar>
          </w:tcPr>
          <w:p w:rsidR="00BC458C" w:rsidRPr="007C2985" w:rsidRDefault="00B73B40" w:rsidP="00701BAB">
            <w:pPr>
              <w:pStyle w:val="TableCells"/>
              <w:rPr>
                <w:rStyle w:val="Hyperlink"/>
              </w:rPr>
            </w:pPr>
            <w:hyperlink r:id="rId30" w:history="1">
              <w:r w:rsidR="00BC458C" w:rsidRPr="007C2985">
                <w:rPr>
                  <w:rStyle w:val="Hyperlink"/>
                </w:rPr>
                <w:t>JV_Ext_Encumbr_Import.xl</w:t>
              </w:r>
              <w:r w:rsidR="00BC458C">
                <w:rPr>
                  <w:rStyle w:val="Hyperlink"/>
                </w:rPr>
                <w:t>x</w:t>
              </w:r>
              <w:r w:rsidR="00BC458C" w:rsidRPr="007C2985">
                <w:rPr>
                  <w:rStyle w:val="Hyperlink"/>
                </w:rPr>
                <w:t>s</w:t>
              </w:r>
            </w:hyperlink>
          </w:p>
        </w:tc>
        <w:tc>
          <w:tcPr>
            <w:tcW w:w="3060" w:type="dxa"/>
            <w:tcBorders>
              <w:top w:val="nil"/>
              <w:left w:val="nil"/>
              <w:bottom w:val="single" w:sz="6" w:space="0" w:color="auto"/>
            </w:tcBorders>
            <w:tcMar>
              <w:top w:w="0" w:type="dxa"/>
              <w:left w:w="108" w:type="dxa"/>
              <w:bottom w:w="0" w:type="dxa"/>
              <w:right w:w="108" w:type="dxa"/>
            </w:tcMar>
          </w:tcPr>
          <w:p w:rsidR="00BC458C" w:rsidRDefault="00BC458C" w:rsidP="00701BAB">
            <w:pPr>
              <w:pStyle w:val="TableCells"/>
            </w:pPr>
            <w:r>
              <w:t xml:space="preserve">Debit/credit amount entry, used for external encumbrance balance types. A journal voucher has three different accounting line formats, depending on its balance type. You must choose the balance type before importing. An amount is required in either the </w:t>
            </w:r>
            <w:r w:rsidRPr="001860CD">
              <w:rPr>
                <w:rStyle w:val="Strong"/>
              </w:rPr>
              <w:t>Debit</w:t>
            </w:r>
            <w:r>
              <w:t xml:space="preserve"> or </w:t>
            </w:r>
            <w:r w:rsidRPr="001860CD">
              <w:rPr>
                <w:rStyle w:val="Strong"/>
              </w:rPr>
              <w:t>Credit</w:t>
            </w:r>
            <w:r>
              <w:t xml:space="preserve"> column for each accounting line. If amounts are erroneously entered in both </w:t>
            </w:r>
            <w:r w:rsidRPr="001860CD">
              <w:rPr>
                <w:rStyle w:val="Strong"/>
              </w:rPr>
              <w:t>Debit</w:t>
            </w:r>
            <w:r>
              <w:t xml:space="preserve"> and </w:t>
            </w:r>
            <w:r w:rsidRPr="001860CD">
              <w:rPr>
                <w:rStyle w:val="Strong"/>
              </w:rPr>
              <w:t>Credit</w:t>
            </w:r>
            <w:r>
              <w:t xml:space="preserve"> fields on an accounting line, only the credit amount is imported to the document; the debit amount is not imported.</w:t>
            </w:r>
          </w:p>
        </w:tc>
      </w:tr>
      <w:tr w:rsidR="00BC458C" w:rsidTr="00701BAB">
        <w:tc>
          <w:tcPr>
            <w:tcW w:w="2808" w:type="dxa"/>
            <w:tcBorders>
              <w:top w:val="nil"/>
              <w:bottom w:val="single" w:sz="6" w:space="0" w:color="auto"/>
              <w:right w:val="single" w:sz="6" w:space="0" w:color="auto"/>
            </w:tcBorders>
            <w:tcMar>
              <w:top w:w="0" w:type="dxa"/>
              <w:left w:w="108" w:type="dxa"/>
              <w:bottom w:w="0" w:type="dxa"/>
              <w:right w:w="108" w:type="dxa"/>
            </w:tcMar>
          </w:tcPr>
          <w:p w:rsidR="00BC458C" w:rsidRDefault="00BC458C" w:rsidP="00701BAB">
            <w:pPr>
              <w:pStyle w:val="TableCells"/>
            </w:pPr>
            <w:r>
              <w:t>Journal Voucher (JV) - Single amount entry, used for the following Non-offset balance types:</w:t>
            </w:r>
          </w:p>
          <w:p w:rsidR="00BC458C" w:rsidRDefault="00BC458C" w:rsidP="00701BAB">
            <w:pPr>
              <w:pStyle w:val="TableCells"/>
            </w:pPr>
            <w:r>
              <w:t>BB- Adjusted Base Budget</w:t>
            </w:r>
          </w:p>
          <w:p w:rsidR="00BC458C" w:rsidRDefault="00BC458C" w:rsidP="00701BAB">
            <w:pPr>
              <w:pStyle w:val="TableCells"/>
            </w:pPr>
            <w:r>
              <w:t>CB - Current Budget</w:t>
            </w:r>
          </w:p>
          <w:p w:rsidR="00BC458C" w:rsidRDefault="00BC458C" w:rsidP="00701BAB">
            <w:pPr>
              <w:pStyle w:val="TableCells"/>
            </w:pPr>
            <w:r>
              <w:t>MB - Monthly Budget</w:t>
            </w:r>
          </w:p>
          <w:p w:rsidR="00BC458C" w:rsidRDefault="00BC458C" w:rsidP="00701BAB">
            <w:pPr>
              <w:pStyle w:val="TableCells"/>
            </w:pPr>
            <w:r>
              <w:t>RE -Year-End Budget Reversion</w:t>
            </w:r>
          </w:p>
        </w:tc>
        <w:tc>
          <w:tcPr>
            <w:tcW w:w="3690" w:type="dxa"/>
            <w:tcBorders>
              <w:top w:val="nil"/>
              <w:left w:val="nil"/>
              <w:bottom w:val="single" w:sz="6" w:space="0" w:color="auto"/>
              <w:right w:val="single" w:sz="6" w:space="0" w:color="auto"/>
            </w:tcBorders>
            <w:tcMar>
              <w:top w:w="0" w:type="dxa"/>
              <w:left w:w="108" w:type="dxa"/>
              <w:bottom w:w="0" w:type="dxa"/>
              <w:right w:w="108" w:type="dxa"/>
            </w:tcMar>
          </w:tcPr>
          <w:p w:rsidR="00BC458C" w:rsidRPr="007C2985" w:rsidRDefault="00B73B40" w:rsidP="00701BAB">
            <w:pPr>
              <w:pStyle w:val="TableCells"/>
              <w:rPr>
                <w:rStyle w:val="Hyperlink"/>
              </w:rPr>
            </w:pPr>
            <w:hyperlink r:id="rId31" w:history="1">
              <w:r w:rsidR="00BC458C" w:rsidRPr="007C2985">
                <w:rPr>
                  <w:rStyle w:val="Hyperlink"/>
                </w:rPr>
                <w:t>JV_NonOffset_Bal_Type_Import.xl</w:t>
              </w:r>
              <w:r w:rsidR="00BC458C">
                <w:rPr>
                  <w:rStyle w:val="Hyperlink"/>
                </w:rPr>
                <w:t>x</w:t>
              </w:r>
              <w:r w:rsidR="00BC458C" w:rsidRPr="007C2985">
                <w:rPr>
                  <w:rStyle w:val="Hyperlink"/>
                </w:rPr>
                <w:t>s</w:t>
              </w:r>
            </w:hyperlink>
          </w:p>
        </w:tc>
        <w:tc>
          <w:tcPr>
            <w:tcW w:w="3060" w:type="dxa"/>
            <w:tcBorders>
              <w:top w:val="nil"/>
              <w:left w:val="nil"/>
              <w:bottom w:val="single" w:sz="6" w:space="0" w:color="auto"/>
            </w:tcBorders>
            <w:tcMar>
              <w:top w:w="0" w:type="dxa"/>
              <w:left w:w="108" w:type="dxa"/>
              <w:bottom w:w="0" w:type="dxa"/>
              <w:right w:w="108" w:type="dxa"/>
            </w:tcMar>
          </w:tcPr>
          <w:p w:rsidR="00BC458C" w:rsidRDefault="00BC458C" w:rsidP="00701BAB">
            <w:pPr>
              <w:pStyle w:val="TableCells"/>
            </w:pPr>
            <w:r>
              <w:t>Single amount entry, used for non-offset balance types. A journal voucher has three different accounting line formats, depending on its balance type. You must choose the balance type before importing.</w:t>
            </w:r>
          </w:p>
        </w:tc>
      </w:tr>
      <w:tr w:rsidR="00BC458C" w:rsidTr="00701BAB">
        <w:tc>
          <w:tcPr>
            <w:tcW w:w="2808" w:type="dxa"/>
            <w:tcBorders>
              <w:top w:val="nil"/>
              <w:bottom w:val="single" w:sz="6" w:space="0" w:color="auto"/>
              <w:right w:val="single" w:sz="6" w:space="0" w:color="auto"/>
            </w:tcBorders>
            <w:tcMar>
              <w:top w:w="0" w:type="dxa"/>
              <w:left w:w="108" w:type="dxa"/>
              <w:bottom w:w="0" w:type="dxa"/>
              <w:right w:w="108" w:type="dxa"/>
            </w:tcMar>
          </w:tcPr>
          <w:p w:rsidR="00BC458C" w:rsidRDefault="00BC458C" w:rsidP="00701BAB">
            <w:pPr>
              <w:pStyle w:val="TableCells"/>
            </w:pPr>
            <w:r>
              <w:t>Journal Voucher (JV) - Debit/Credit amount entry, used for the following Offset balance types:</w:t>
            </w:r>
          </w:p>
          <w:p w:rsidR="00BC458C" w:rsidRDefault="00BC458C" w:rsidP="00701BAB">
            <w:pPr>
              <w:pStyle w:val="TableCells"/>
            </w:pPr>
            <w:r>
              <w:t>A2- A21 Balances-Labor Ledger Only</w:t>
            </w:r>
          </w:p>
          <w:p w:rsidR="00BC458C" w:rsidRDefault="00BC458C" w:rsidP="00701BAB">
            <w:pPr>
              <w:pStyle w:val="TableCells"/>
            </w:pPr>
            <w:r>
              <w:t>AC- Actuals (Balance Sheet)</w:t>
            </w:r>
          </w:p>
          <w:p w:rsidR="00BC458C" w:rsidRDefault="00BC458C" w:rsidP="00701BAB">
            <w:pPr>
              <w:pStyle w:val="TableCells"/>
            </w:pPr>
            <w:r>
              <w:t>CE- Cost Share Encumbrances</w:t>
            </w:r>
          </w:p>
          <w:p w:rsidR="00BC458C" w:rsidRDefault="00BC458C" w:rsidP="00701BAB">
            <w:pPr>
              <w:pStyle w:val="TableCells"/>
            </w:pPr>
            <w:r>
              <w:t>EX – External Encumbrance</w:t>
            </w:r>
          </w:p>
          <w:p w:rsidR="00BC458C" w:rsidRDefault="00BC458C" w:rsidP="00701BAB">
            <w:pPr>
              <w:pStyle w:val="TableCells"/>
            </w:pPr>
            <w:r>
              <w:t>IE- Internal Encumbrance</w:t>
            </w:r>
          </w:p>
          <w:p w:rsidR="00BC458C" w:rsidRDefault="00BC458C" w:rsidP="00701BAB">
            <w:pPr>
              <w:pStyle w:val="TableCells"/>
            </w:pPr>
            <w:r>
              <w:t>NB - Close Normal Balance</w:t>
            </w:r>
          </w:p>
          <w:p w:rsidR="00BC458C" w:rsidRDefault="00BC458C" w:rsidP="00701BAB">
            <w:pPr>
              <w:pStyle w:val="TableCells"/>
            </w:pPr>
            <w:r>
              <w:t>PE - Pre-Encumbrance</w:t>
            </w:r>
          </w:p>
          <w:p w:rsidR="00BC458C" w:rsidRDefault="00BC458C" w:rsidP="00701BAB">
            <w:pPr>
              <w:pStyle w:val="TableCells"/>
            </w:pPr>
            <w:r>
              <w:t>TR – Transfers</w:t>
            </w:r>
          </w:p>
        </w:tc>
        <w:tc>
          <w:tcPr>
            <w:tcW w:w="3690" w:type="dxa"/>
            <w:tcBorders>
              <w:top w:val="nil"/>
              <w:left w:val="nil"/>
              <w:bottom w:val="single" w:sz="6" w:space="0" w:color="auto"/>
              <w:right w:val="single" w:sz="6" w:space="0" w:color="auto"/>
            </w:tcBorders>
            <w:tcMar>
              <w:top w:w="0" w:type="dxa"/>
              <w:left w:w="108" w:type="dxa"/>
              <w:bottom w:w="0" w:type="dxa"/>
              <w:right w:w="108" w:type="dxa"/>
            </w:tcMar>
          </w:tcPr>
          <w:p w:rsidR="00BC458C" w:rsidRPr="007C2985" w:rsidRDefault="00B73B40" w:rsidP="00701BAB">
            <w:pPr>
              <w:pStyle w:val="TableCells"/>
              <w:rPr>
                <w:rStyle w:val="Hyperlink"/>
              </w:rPr>
            </w:pPr>
            <w:hyperlink r:id="rId32" w:history="1">
              <w:r w:rsidR="00BC458C" w:rsidRPr="007C2985">
                <w:rPr>
                  <w:rStyle w:val="Hyperlink"/>
                </w:rPr>
                <w:t>JV_Offset_Bal_Type_Import.xls</w:t>
              </w:r>
            </w:hyperlink>
          </w:p>
        </w:tc>
        <w:tc>
          <w:tcPr>
            <w:tcW w:w="3060" w:type="dxa"/>
            <w:tcBorders>
              <w:top w:val="nil"/>
              <w:left w:val="nil"/>
              <w:bottom w:val="single" w:sz="6" w:space="0" w:color="auto"/>
            </w:tcBorders>
            <w:tcMar>
              <w:top w:w="0" w:type="dxa"/>
              <w:left w:w="108" w:type="dxa"/>
              <w:bottom w:w="0" w:type="dxa"/>
              <w:right w:w="108" w:type="dxa"/>
            </w:tcMar>
          </w:tcPr>
          <w:p w:rsidR="00BC458C" w:rsidRDefault="00BC458C" w:rsidP="00701BAB">
            <w:pPr>
              <w:pStyle w:val="TableCells"/>
            </w:pPr>
            <w:r>
              <w:t xml:space="preserve">A journal voucher has three different accounting line formats, depending on its balance type. You must choose the balance type before importing. An amount is required in either the </w:t>
            </w:r>
            <w:r w:rsidRPr="001860CD">
              <w:rPr>
                <w:rStyle w:val="Strong"/>
              </w:rPr>
              <w:t>Debit</w:t>
            </w:r>
            <w:r>
              <w:t xml:space="preserve"> or </w:t>
            </w:r>
            <w:r w:rsidRPr="001860CD">
              <w:rPr>
                <w:rStyle w:val="Strong"/>
              </w:rPr>
              <w:t>Credit</w:t>
            </w:r>
            <w:r>
              <w:t xml:space="preserve"> column for each accounting line. If amounts are erroneously entered in both </w:t>
            </w:r>
            <w:r w:rsidRPr="001860CD">
              <w:rPr>
                <w:rStyle w:val="Strong"/>
              </w:rPr>
              <w:t>Debit</w:t>
            </w:r>
            <w:r>
              <w:t xml:space="preserve"> and </w:t>
            </w:r>
            <w:r w:rsidRPr="001860CD">
              <w:rPr>
                <w:rStyle w:val="Strong"/>
              </w:rPr>
              <w:t>Credit</w:t>
            </w:r>
            <w:r>
              <w:t xml:space="preserve"> fields on an accounting line, only the credit amount is imported to the document; the debit amount is not imported.</w:t>
            </w:r>
          </w:p>
        </w:tc>
      </w:tr>
      <w:tr w:rsidR="00BC458C" w:rsidRPr="00E946C1" w:rsidTr="00701BAB">
        <w:tc>
          <w:tcPr>
            <w:tcW w:w="2808" w:type="dxa"/>
            <w:tcBorders>
              <w:top w:val="nil"/>
              <w:bottom w:val="single" w:sz="6" w:space="0" w:color="auto"/>
              <w:right w:val="single" w:sz="6" w:space="0" w:color="auto"/>
            </w:tcBorders>
            <w:tcMar>
              <w:top w:w="0" w:type="dxa"/>
              <w:left w:w="108" w:type="dxa"/>
              <w:bottom w:w="0" w:type="dxa"/>
              <w:right w:w="108" w:type="dxa"/>
            </w:tcMar>
          </w:tcPr>
          <w:p w:rsidR="00BC458C" w:rsidRDefault="00BC458C" w:rsidP="00701BAB">
            <w:pPr>
              <w:pStyle w:val="TableCells"/>
            </w:pPr>
            <w:r>
              <w:lastRenderedPageBreak/>
              <w:t>Labor Journal Voucher (LLJV)</w:t>
            </w:r>
          </w:p>
        </w:tc>
        <w:tc>
          <w:tcPr>
            <w:tcW w:w="3690" w:type="dxa"/>
            <w:tcBorders>
              <w:top w:val="nil"/>
              <w:left w:val="nil"/>
              <w:bottom w:val="single" w:sz="6" w:space="0" w:color="auto"/>
              <w:right w:val="single" w:sz="6" w:space="0" w:color="auto"/>
            </w:tcBorders>
            <w:tcMar>
              <w:top w:w="0" w:type="dxa"/>
              <w:left w:w="108" w:type="dxa"/>
              <w:bottom w:w="0" w:type="dxa"/>
              <w:right w:w="108" w:type="dxa"/>
            </w:tcMar>
          </w:tcPr>
          <w:p w:rsidR="00BC458C" w:rsidRPr="0039267E" w:rsidRDefault="00B73B40" w:rsidP="00701BAB">
            <w:pPr>
              <w:pStyle w:val="TableCells"/>
              <w:rPr>
                <w:rStyle w:val="Hyperlink"/>
                <w:lang w:val="es-CR"/>
              </w:rPr>
            </w:pPr>
            <w:hyperlink r:id="rId33" w:history="1">
              <w:r w:rsidR="00BC458C" w:rsidRPr="0039267E">
                <w:rPr>
                  <w:rStyle w:val="Hyperlink"/>
                  <w:lang w:val="es-CR"/>
                </w:rPr>
                <w:t>LLJV_Import.xls</w:t>
              </w:r>
            </w:hyperlink>
          </w:p>
        </w:tc>
        <w:tc>
          <w:tcPr>
            <w:tcW w:w="3060" w:type="dxa"/>
            <w:tcBorders>
              <w:top w:val="nil"/>
              <w:left w:val="nil"/>
              <w:bottom w:val="single" w:sz="6" w:space="0" w:color="auto"/>
            </w:tcBorders>
            <w:tcMar>
              <w:top w:w="0" w:type="dxa"/>
              <w:left w:w="108" w:type="dxa"/>
              <w:bottom w:w="0" w:type="dxa"/>
              <w:right w:w="108" w:type="dxa"/>
            </w:tcMar>
          </w:tcPr>
          <w:p w:rsidR="00BC458C" w:rsidRPr="0039267E" w:rsidRDefault="00BC458C" w:rsidP="00701BAB">
            <w:pPr>
              <w:pStyle w:val="TableCells"/>
              <w:rPr>
                <w:lang w:val="es-CR"/>
              </w:rPr>
            </w:pPr>
            <w:r w:rsidRPr="0039267E">
              <w:rPr>
                <w:lang w:val="es-CR"/>
              </w:rPr>
              <w:t> </w:t>
            </w:r>
          </w:p>
        </w:tc>
      </w:tr>
      <w:tr w:rsidR="00BC458C" w:rsidTr="00701BAB">
        <w:tc>
          <w:tcPr>
            <w:tcW w:w="2808" w:type="dxa"/>
            <w:tcBorders>
              <w:top w:val="nil"/>
              <w:bottom w:val="single" w:sz="6" w:space="0" w:color="auto"/>
              <w:right w:val="single" w:sz="6" w:space="0" w:color="auto"/>
            </w:tcBorders>
            <w:tcMar>
              <w:top w:w="0" w:type="dxa"/>
              <w:left w:w="108" w:type="dxa"/>
              <w:bottom w:w="0" w:type="dxa"/>
              <w:right w:w="108" w:type="dxa"/>
            </w:tcMar>
          </w:tcPr>
          <w:p w:rsidR="00BC458C" w:rsidRDefault="00BC458C" w:rsidP="00701BAB">
            <w:pPr>
              <w:pStyle w:val="TableCells"/>
            </w:pPr>
            <w:r>
              <w:t>Non-Check Disbursement (ND)</w:t>
            </w:r>
          </w:p>
        </w:tc>
        <w:tc>
          <w:tcPr>
            <w:tcW w:w="3690" w:type="dxa"/>
            <w:tcBorders>
              <w:top w:val="nil"/>
              <w:left w:val="nil"/>
              <w:bottom w:val="single" w:sz="6" w:space="0" w:color="auto"/>
              <w:right w:val="single" w:sz="6" w:space="0" w:color="auto"/>
            </w:tcBorders>
            <w:tcMar>
              <w:top w:w="0" w:type="dxa"/>
              <w:left w:w="108" w:type="dxa"/>
              <w:bottom w:w="0" w:type="dxa"/>
              <w:right w:w="108" w:type="dxa"/>
            </w:tcMar>
          </w:tcPr>
          <w:p w:rsidR="00BC458C" w:rsidRPr="007C2985" w:rsidRDefault="00B73B40" w:rsidP="00701BAB">
            <w:pPr>
              <w:pStyle w:val="TableCells"/>
              <w:rPr>
                <w:rStyle w:val="Hyperlink"/>
              </w:rPr>
            </w:pPr>
            <w:hyperlink r:id="rId34" w:history="1">
              <w:r w:rsidR="00BC458C" w:rsidRPr="007C2985">
                <w:rPr>
                  <w:rStyle w:val="Hyperlink"/>
                </w:rPr>
                <w:t>ND_Import.xls</w:t>
              </w:r>
            </w:hyperlink>
          </w:p>
        </w:tc>
        <w:tc>
          <w:tcPr>
            <w:tcW w:w="3060" w:type="dxa"/>
            <w:tcBorders>
              <w:top w:val="nil"/>
              <w:left w:val="nil"/>
              <w:bottom w:val="single" w:sz="6" w:space="0" w:color="auto"/>
            </w:tcBorders>
            <w:tcMar>
              <w:top w:w="0" w:type="dxa"/>
              <w:left w:w="108" w:type="dxa"/>
              <w:bottom w:w="0" w:type="dxa"/>
              <w:right w:w="108" w:type="dxa"/>
            </w:tcMar>
          </w:tcPr>
          <w:p w:rsidR="00BC458C" w:rsidRDefault="00BC458C" w:rsidP="00701BAB">
            <w:pPr>
              <w:pStyle w:val="TableCells"/>
            </w:pPr>
            <w:r>
              <w:t> </w:t>
            </w:r>
          </w:p>
        </w:tc>
      </w:tr>
      <w:tr w:rsidR="00BC458C" w:rsidTr="00701BAB">
        <w:tc>
          <w:tcPr>
            <w:tcW w:w="2808" w:type="dxa"/>
            <w:tcBorders>
              <w:top w:val="single" w:sz="6" w:space="0" w:color="auto"/>
              <w:bottom w:val="single" w:sz="6" w:space="0" w:color="auto"/>
              <w:right w:val="single" w:sz="6" w:space="0" w:color="auto"/>
            </w:tcBorders>
            <w:tcMar>
              <w:top w:w="0" w:type="dxa"/>
              <w:left w:w="108" w:type="dxa"/>
              <w:bottom w:w="0" w:type="dxa"/>
              <w:right w:w="108" w:type="dxa"/>
            </w:tcMar>
          </w:tcPr>
          <w:p w:rsidR="00BC458C" w:rsidRDefault="00BC458C" w:rsidP="00701BAB">
            <w:pPr>
              <w:pStyle w:val="TableCells"/>
            </w:pPr>
            <w:r>
              <w:t>Pre-Encumbrance (PE) -disencumbrance lines only</w:t>
            </w:r>
          </w:p>
        </w:tc>
        <w:tc>
          <w:tcPr>
            <w:tcW w:w="3690" w:type="dxa"/>
            <w:tcBorders>
              <w:top w:val="single" w:sz="6" w:space="0" w:color="auto"/>
              <w:left w:val="nil"/>
              <w:bottom w:val="single" w:sz="6" w:space="0" w:color="auto"/>
              <w:right w:val="single" w:sz="6" w:space="0" w:color="auto"/>
            </w:tcBorders>
            <w:tcMar>
              <w:top w:w="0" w:type="dxa"/>
              <w:left w:w="108" w:type="dxa"/>
              <w:bottom w:w="0" w:type="dxa"/>
              <w:right w:w="108" w:type="dxa"/>
            </w:tcMar>
          </w:tcPr>
          <w:p w:rsidR="00BC458C" w:rsidRPr="007C2985" w:rsidRDefault="00B73B40" w:rsidP="00701BAB">
            <w:pPr>
              <w:pStyle w:val="TableCells"/>
              <w:rPr>
                <w:rStyle w:val="Hyperlink"/>
              </w:rPr>
            </w:pPr>
            <w:hyperlink r:id="rId35" w:history="1">
              <w:r w:rsidR="00BC458C" w:rsidRPr="007C2985">
                <w:rPr>
                  <w:rStyle w:val="Hyperlink"/>
                </w:rPr>
                <w:t>PE_Disencumbrance_only_Import.xls</w:t>
              </w:r>
            </w:hyperlink>
          </w:p>
        </w:tc>
        <w:tc>
          <w:tcPr>
            <w:tcW w:w="3060" w:type="dxa"/>
            <w:tcBorders>
              <w:top w:val="single" w:sz="6" w:space="0" w:color="auto"/>
              <w:left w:val="nil"/>
              <w:bottom w:val="single" w:sz="6" w:space="0" w:color="auto"/>
            </w:tcBorders>
            <w:tcMar>
              <w:top w:w="0" w:type="dxa"/>
              <w:left w:w="108" w:type="dxa"/>
              <w:bottom w:w="0" w:type="dxa"/>
              <w:right w:w="108" w:type="dxa"/>
            </w:tcMar>
          </w:tcPr>
          <w:p w:rsidR="00BC458C" w:rsidRDefault="00BC458C" w:rsidP="00701BAB">
            <w:pPr>
              <w:pStyle w:val="TableCells"/>
            </w:pPr>
            <w:r>
              <w:t>Disencumbrance lines only</w:t>
            </w:r>
          </w:p>
        </w:tc>
      </w:tr>
      <w:tr w:rsidR="00BC458C" w:rsidTr="00701BAB">
        <w:tc>
          <w:tcPr>
            <w:tcW w:w="2808" w:type="dxa"/>
            <w:tcBorders>
              <w:top w:val="single" w:sz="6" w:space="0" w:color="auto"/>
              <w:bottom w:val="single" w:sz="6" w:space="0" w:color="auto"/>
              <w:right w:val="single" w:sz="6" w:space="0" w:color="auto"/>
            </w:tcBorders>
            <w:tcMar>
              <w:top w:w="0" w:type="dxa"/>
              <w:left w:w="108" w:type="dxa"/>
              <w:bottom w:w="0" w:type="dxa"/>
              <w:right w:w="108" w:type="dxa"/>
            </w:tcMar>
          </w:tcPr>
          <w:p w:rsidR="00BC458C" w:rsidRDefault="00BC458C" w:rsidP="00701BAB">
            <w:pPr>
              <w:pStyle w:val="TableCells"/>
            </w:pPr>
            <w:r>
              <w:t>Purchase Requisition (REQS) item import</w:t>
            </w:r>
          </w:p>
        </w:tc>
        <w:tc>
          <w:tcPr>
            <w:tcW w:w="3690" w:type="dxa"/>
            <w:tcBorders>
              <w:top w:val="single" w:sz="6" w:space="0" w:color="auto"/>
              <w:left w:val="nil"/>
              <w:bottom w:val="single" w:sz="6" w:space="0" w:color="auto"/>
              <w:right w:val="single" w:sz="6" w:space="0" w:color="auto"/>
            </w:tcBorders>
            <w:tcMar>
              <w:top w:w="0" w:type="dxa"/>
              <w:left w:w="108" w:type="dxa"/>
              <w:bottom w:w="0" w:type="dxa"/>
              <w:right w:w="108" w:type="dxa"/>
            </w:tcMar>
          </w:tcPr>
          <w:p w:rsidR="00BC458C" w:rsidRPr="007C2985" w:rsidRDefault="00B73B40" w:rsidP="00701BAB">
            <w:pPr>
              <w:pStyle w:val="TableCells"/>
              <w:rPr>
                <w:rStyle w:val="Hyperlink"/>
              </w:rPr>
            </w:pPr>
            <w:hyperlink r:id="rId36" w:history="1">
              <w:r w:rsidR="00BC458C" w:rsidRPr="007C2985">
                <w:rPr>
                  <w:rStyle w:val="Hyperlink"/>
                </w:rPr>
                <w:t>PURAP_Item_Import.xls</w:t>
              </w:r>
            </w:hyperlink>
          </w:p>
        </w:tc>
        <w:tc>
          <w:tcPr>
            <w:tcW w:w="3060" w:type="dxa"/>
            <w:tcBorders>
              <w:top w:val="single" w:sz="6" w:space="0" w:color="auto"/>
              <w:left w:val="nil"/>
              <w:bottom w:val="single" w:sz="6" w:space="0" w:color="auto"/>
            </w:tcBorders>
            <w:tcMar>
              <w:top w:w="0" w:type="dxa"/>
              <w:left w:w="108" w:type="dxa"/>
              <w:bottom w:w="0" w:type="dxa"/>
              <w:right w:w="108" w:type="dxa"/>
            </w:tcMar>
          </w:tcPr>
          <w:p w:rsidR="00BC458C" w:rsidRDefault="00BC458C" w:rsidP="00701BAB">
            <w:pPr>
              <w:pStyle w:val="TableCells"/>
            </w:pPr>
            <w:r>
              <w:t xml:space="preserve">This template imports line item data into the </w:t>
            </w:r>
            <w:r w:rsidRPr="00EE0EAD">
              <w:rPr>
                <w:rStyle w:val="Strong"/>
              </w:rPr>
              <w:t>Items</w:t>
            </w:r>
            <w:r>
              <w:t xml:space="preserve"> tab.</w:t>
            </w:r>
          </w:p>
        </w:tc>
      </w:tr>
      <w:tr w:rsidR="00BC458C" w:rsidTr="00701BAB">
        <w:tc>
          <w:tcPr>
            <w:tcW w:w="2808" w:type="dxa"/>
            <w:tcBorders>
              <w:top w:val="nil"/>
              <w:bottom w:val="single" w:sz="6" w:space="0" w:color="auto"/>
              <w:right w:val="single" w:sz="6" w:space="0" w:color="auto"/>
            </w:tcBorders>
            <w:tcMar>
              <w:top w:w="0" w:type="dxa"/>
              <w:left w:w="108" w:type="dxa"/>
              <w:bottom w:w="0" w:type="dxa"/>
              <w:right w:w="108" w:type="dxa"/>
            </w:tcMar>
          </w:tcPr>
          <w:p w:rsidR="00BC458C" w:rsidRDefault="00BC458C" w:rsidP="00701BAB">
            <w:pPr>
              <w:pStyle w:val="TableCells"/>
            </w:pPr>
            <w:r>
              <w:t>Purchase Requisition (REQS) and Purchase Order (PO) account import</w:t>
            </w:r>
          </w:p>
        </w:tc>
        <w:tc>
          <w:tcPr>
            <w:tcW w:w="3690" w:type="dxa"/>
            <w:tcBorders>
              <w:top w:val="nil"/>
              <w:left w:val="nil"/>
              <w:bottom w:val="single" w:sz="6" w:space="0" w:color="auto"/>
              <w:right w:val="single" w:sz="6" w:space="0" w:color="auto"/>
            </w:tcBorders>
            <w:tcMar>
              <w:top w:w="0" w:type="dxa"/>
              <w:left w:w="108" w:type="dxa"/>
              <w:bottom w:w="0" w:type="dxa"/>
              <w:right w:w="108" w:type="dxa"/>
            </w:tcMar>
          </w:tcPr>
          <w:p w:rsidR="00BC458C" w:rsidRPr="007C2985" w:rsidRDefault="00B73B40" w:rsidP="00701BAB">
            <w:pPr>
              <w:pStyle w:val="TableCells"/>
              <w:rPr>
                <w:rStyle w:val="Hyperlink"/>
              </w:rPr>
            </w:pPr>
            <w:hyperlink r:id="rId37" w:history="1">
              <w:r w:rsidR="00BC458C" w:rsidRPr="007C2985">
                <w:rPr>
                  <w:rStyle w:val="Hyperlink"/>
                </w:rPr>
                <w:t>PURAP_Account_Import.xls</w:t>
              </w:r>
            </w:hyperlink>
          </w:p>
        </w:tc>
        <w:tc>
          <w:tcPr>
            <w:tcW w:w="3060" w:type="dxa"/>
            <w:tcBorders>
              <w:top w:val="nil"/>
              <w:left w:val="nil"/>
              <w:bottom w:val="single" w:sz="6" w:space="0" w:color="auto"/>
            </w:tcBorders>
            <w:tcMar>
              <w:top w:w="0" w:type="dxa"/>
              <w:left w:w="108" w:type="dxa"/>
              <w:bottom w:w="0" w:type="dxa"/>
              <w:right w:w="108" w:type="dxa"/>
            </w:tcMar>
          </w:tcPr>
          <w:p w:rsidR="00BC458C" w:rsidRDefault="00BC458C" w:rsidP="00701BAB">
            <w:pPr>
              <w:pStyle w:val="TableCells"/>
            </w:pPr>
            <w:r>
              <w:t xml:space="preserve">The REQS and PO documents have no </w:t>
            </w:r>
            <w:r w:rsidRPr="00EE0EAD">
              <w:rPr>
                <w:rStyle w:val="Strong"/>
              </w:rPr>
              <w:t>Accounting Lines</w:t>
            </w:r>
            <w:r>
              <w:t xml:space="preserve"> tab, but clicking </w:t>
            </w:r>
            <w:r w:rsidRPr="00FB25EE">
              <w:rPr>
                <w:rStyle w:val="Strong"/>
              </w:rPr>
              <w:t>setup distribution</w:t>
            </w:r>
            <w:r>
              <w:t xml:space="preserve"> in the </w:t>
            </w:r>
            <w:r w:rsidRPr="00FB25EE">
              <w:rPr>
                <w:rStyle w:val="Strong"/>
              </w:rPr>
              <w:t>Items</w:t>
            </w:r>
            <w:r>
              <w:t xml:space="preserve"> tab opens an </w:t>
            </w:r>
            <w:r w:rsidRPr="00FB25EE">
              <w:rPr>
                <w:rStyle w:val="Strong"/>
              </w:rPr>
              <w:t>Accounting Lines</w:t>
            </w:r>
            <w:r>
              <w:t xml:space="preserve"> section. This template imports account data into the </w:t>
            </w:r>
            <w:r w:rsidRPr="00FB25EE">
              <w:rPr>
                <w:rStyle w:val="Strong"/>
              </w:rPr>
              <w:t>Accounting Lines</w:t>
            </w:r>
            <w:r>
              <w:t xml:space="preserve"> section.</w:t>
            </w:r>
          </w:p>
        </w:tc>
      </w:tr>
      <w:tr w:rsidR="00BC458C" w:rsidTr="00701BAB">
        <w:tc>
          <w:tcPr>
            <w:tcW w:w="2808" w:type="dxa"/>
            <w:tcBorders>
              <w:top w:val="single" w:sz="6" w:space="0" w:color="auto"/>
              <w:bottom w:val="single" w:sz="6" w:space="0" w:color="auto"/>
              <w:right w:val="single" w:sz="6" w:space="0" w:color="auto"/>
            </w:tcBorders>
            <w:tcMar>
              <w:top w:w="0" w:type="dxa"/>
              <w:left w:w="108" w:type="dxa"/>
              <w:bottom w:w="0" w:type="dxa"/>
              <w:right w:w="108" w:type="dxa"/>
            </w:tcMar>
          </w:tcPr>
          <w:p w:rsidR="00BC458C" w:rsidRDefault="00BC458C" w:rsidP="00701BAB">
            <w:pPr>
              <w:pStyle w:val="TableCells"/>
            </w:pPr>
            <w:r>
              <w:t>Capital Asset Payment (MPAY) account import</w:t>
            </w:r>
          </w:p>
        </w:tc>
        <w:tc>
          <w:tcPr>
            <w:tcW w:w="3690" w:type="dxa"/>
            <w:tcBorders>
              <w:top w:val="single" w:sz="6" w:space="0" w:color="auto"/>
              <w:left w:val="nil"/>
              <w:bottom w:val="single" w:sz="6" w:space="0" w:color="auto"/>
              <w:right w:val="single" w:sz="6" w:space="0" w:color="auto"/>
            </w:tcBorders>
            <w:tcMar>
              <w:top w:w="0" w:type="dxa"/>
              <w:left w:w="108" w:type="dxa"/>
              <w:bottom w:w="0" w:type="dxa"/>
              <w:right w:w="108" w:type="dxa"/>
            </w:tcMar>
          </w:tcPr>
          <w:p w:rsidR="00BC458C" w:rsidRPr="007C2985" w:rsidRDefault="00B73B40" w:rsidP="00701BAB">
            <w:pPr>
              <w:pStyle w:val="TableCells"/>
              <w:rPr>
                <w:rStyle w:val="Hyperlink"/>
              </w:rPr>
            </w:pPr>
            <w:hyperlink r:id="rId38" w:history="1">
              <w:r w:rsidR="00BC458C" w:rsidRPr="007C2985">
                <w:rPr>
                  <w:rStyle w:val="Hyperlink"/>
                </w:rPr>
                <w:t>CAM_MPAY_Account_Import.xls</w:t>
              </w:r>
            </w:hyperlink>
          </w:p>
        </w:tc>
        <w:tc>
          <w:tcPr>
            <w:tcW w:w="3060" w:type="dxa"/>
            <w:tcBorders>
              <w:top w:val="single" w:sz="6" w:space="0" w:color="auto"/>
              <w:left w:val="nil"/>
              <w:bottom w:val="single" w:sz="6" w:space="0" w:color="auto"/>
            </w:tcBorders>
            <w:tcMar>
              <w:top w:w="0" w:type="dxa"/>
              <w:left w:w="108" w:type="dxa"/>
              <w:bottom w:w="0" w:type="dxa"/>
              <w:right w:w="108" w:type="dxa"/>
            </w:tcMar>
          </w:tcPr>
          <w:p w:rsidR="00BC458C" w:rsidRDefault="00BC458C" w:rsidP="00701BAB">
            <w:pPr>
              <w:pStyle w:val="TableCells"/>
            </w:pPr>
            <w:r>
              <w:t xml:space="preserve">Clicking </w:t>
            </w:r>
            <w:r w:rsidRPr="00FB25EE">
              <w:rPr>
                <w:rStyle w:val="Strong"/>
              </w:rPr>
              <w:t>setup distribution</w:t>
            </w:r>
            <w:r>
              <w:t xml:space="preserve"> in the </w:t>
            </w:r>
            <w:r w:rsidRPr="00FB25EE">
              <w:rPr>
                <w:rStyle w:val="Strong"/>
              </w:rPr>
              <w:t>Items</w:t>
            </w:r>
            <w:r>
              <w:t xml:space="preserve"> tab of the MPAY document opens an </w:t>
            </w:r>
            <w:r w:rsidRPr="00FB25EE">
              <w:rPr>
                <w:rStyle w:val="Strong"/>
              </w:rPr>
              <w:t>Accounting Lines</w:t>
            </w:r>
            <w:r>
              <w:t xml:space="preserve"> section. This template imports account data into the </w:t>
            </w:r>
            <w:r w:rsidRPr="00FB25EE">
              <w:rPr>
                <w:rStyle w:val="Strong"/>
              </w:rPr>
              <w:t>Accounting Lines</w:t>
            </w:r>
            <w:r>
              <w:t xml:space="preserve"> section of the Asset Payment and Asset Manual Payment menu items.</w:t>
            </w:r>
          </w:p>
        </w:tc>
      </w:tr>
      <w:tr w:rsidR="00BC458C" w:rsidTr="00701BAB">
        <w:tc>
          <w:tcPr>
            <w:tcW w:w="2808" w:type="dxa"/>
            <w:tcBorders>
              <w:top w:val="single" w:sz="6" w:space="0" w:color="auto"/>
              <w:bottom w:val="single" w:sz="6" w:space="0" w:color="auto"/>
              <w:right w:val="single" w:sz="6" w:space="0" w:color="auto"/>
            </w:tcBorders>
            <w:tcMar>
              <w:top w:w="0" w:type="dxa"/>
              <w:left w:w="108" w:type="dxa"/>
              <w:bottom w:w="0" w:type="dxa"/>
              <w:right w:w="108" w:type="dxa"/>
            </w:tcMar>
          </w:tcPr>
          <w:p w:rsidR="00BC458C" w:rsidRPr="003077A7" w:rsidRDefault="00BC458C" w:rsidP="00701BAB">
            <w:pPr>
              <w:pStyle w:val="TableCells"/>
            </w:pPr>
            <w:r>
              <w:t>AR Customer</w:t>
            </w:r>
          </w:p>
        </w:tc>
        <w:tc>
          <w:tcPr>
            <w:tcW w:w="3690" w:type="dxa"/>
            <w:tcBorders>
              <w:top w:val="single" w:sz="6" w:space="0" w:color="auto"/>
              <w:left w:val="nil"/>
              <w:bottom w:val="single" w:sz="6" w:space="0" w:color="auto"/>
              <w:right w:val="single" w:sz="6" w:space="0" w:color="auto"/>
            </w:tcBorders>
            <w:tcMar>
              <w:top w:w="0" w:type="dxa"/>
              <w:left w:w="108" w:type="dxa"/>
              <w:bottom w:w="0" w:type="dxa"/>
              <w:right w:w="108" w:type="dxa"/>
            </w:tcMar>
          </w:tcPr>
          <w:p w:rsidR="00BC458C" w:rsidRPr="003077A7" w:rsidRDefault="00B73B40" w:rsidP="00701BAB">
            <w:pPr>
              <w:pStyle w:val="TableCells"/>
            </w:pPr>
            <w:hyperlink r:id="rId39" w:history="1">
              <w:r w:rsidR="00BC458C">
                <w:rPr>
                  <w:rStyle w:val="Hyperlink"/>
                </w:rPr>
                <w:t>AR_Customer_Upload</w:t>
              </w:r>
              <w:r w:rsidR="00BC458C" w:rsidRPr="003077A7">
                <w:rPr>
                  <w:rStyle w:val="Hyperlink"/>
                </w:rPr>
                <w:t>.xls</w:t>
              </w:r>
            </w:hyperlink>
          </w:p>
        </w:tc>
        <w:tc>
          <w:tcPr>
            <w:tcW w:w="3060" w:type="dxa"/>
            <w:tcBorders>
              <w:top w:val="single" w:sz="6" w:space="0" w:color="auto"/>
              <w:left w:val="nil"/>
              <w:bottom w:val="single" w:sz="6" w:space="0" w:color="auto"/>
            </w:tcBorders>
            <w:tcMar>
              <w:top w:w="0" w:type="dxa"/>
              <w:left w:w="108" w:type="dxa"/>
              <w:bottom w:w="0" w:type="dxa"/>
              <w:right w:w="108" w:type="dxa"/>
            </w:tcMar>
          </w:tcPr>
          <w:p w:rsidR="00BC458C" w:rsidRDefault="00BC458C" w:rsidP="00701BAB">
            <w:pPr>
              <w:pStyle w:val="TableCells"/>
            </w:pPr>
            <w:r>
              <w:t xml:space="preserve">Creates new and updates existing AR customers. </w:t>
            </w:r>
          </w:p>
        </w:tc>
      </w:tr>
      <w:tr w:rsidR="00BC458C" w:rsidTr="00701BAB">
        <w:tc>
          <w:tcPr>
            <w:tcW w:w="2808" w:type="dxa"/>
            <w:tcBorders>
              <w:top w:val="single" w:sz="6" w:space="0" w:color="auto"/>
              <w:bottom w:val="single" w:sz="6" w:space="0" w:color="auto"/>
              <w:right w:val="single" w:sz="6" w:space="0" w:color="auto"/>
            </w:tcBorders>
            <w:tcMar>
              <w:top w:w="0" w:type="dxa"/>
              <w:left w:w="108" w:type="dxa"/>
              <w:bottom w:w="0" w:type="dxa"/>
              <w:right w:w="108" w:type="dxa"/>
            </w:tcMar>
          </w:tcPr>
          <w:p w:rsidR="00BC458C" w:rsidRPr="003077A7" w:rsidRDefault="00BC458C" w:rsidP="00701BAB">
            <w:pPr>
              <w:pStyle w:val="TableCells"/>
            </w:pPr>
            <w:r>
              <w:t>Milestone Schedule</w:t>
            </w:r>
          </w:p>
        </w:tc>
        <w:tc>
          <w:tcPr>
            <w:tcW w:w="3690" w:type="dxa"/>
            <w:tcBorders>
              <w:top w:val="single" w:sz="6" w:space="0" w:color="auto"/>
              <w:left w:val="nil"/>
              <w:bottom w:val="single" w:sz="6" w:space="0" w:color="auto"/>
              <w:right w:val="single" w:sz="6" w:space="0" w:color="auto"/>
            </w:tcBorders>
            <w:tcMar>
              <w:top w:w="0" w:type="dxa"/>
              <w:left w:w="108" w:type="dxa"/>
              <w:bottom w:w="0" w:type="dxa"/>
              <w:right w:w="108" w:type="dxa"/>
            </w:tcMar>
          </w:tcPr>
          <w:p w:rsidR="00BC458C" w:rsidRPr="003077A7" w:rsidRDefault="00B73B40" w:rsidP="00701BAB">
            <w:pPr>
              <w:pStyle w:val="TableCells"/>
            </w:pPr>
            <w:hyperlink r:id="rId40" w:history="1">
              <w:r w:rsidR="00BC458C">
                <w:rPr>
                  <w:rStyle w:val="Hyperlink"/>
                </w:rPr>
                <w:t>Milestone_Import_bulk_template.xlxs</w:t>
              </w:r>
            </w:hyperlink>
          </w:p>
        </w:tc>
        <w:tc>
          <w:tcPr>
            <w:tcW w:w="3060" w:type="dxa"/>
            <w:tcBorders>
              <w:top w:val="single" w:sz="6" w:space="0" w:color="auto"/>
              <w:left w:val="nil"/>
              <w:bottom w:val="single" w:sz="6" w:space="0" w:color="auto"/>
            </w:tcBorders>
            <w:tcMar>
              <w:top w:w="0" w:type="dxa"/>
              <w:left w:w="108" w:type="dxa"/>
              <w:bottom w:w="0" w:type="dxa"/>
              <w:right w:w="108" w:type="dxa"/>
            </w:tcMar>
          </w:tcPr>
          <w:p w:rsidR="00BC458C" w:rsidRDefault="00BC458C" w:rsidP="00701BAB">
            <w:pPr>
              <w:pStyle w:val="TableCells"/>
            </w:pPr>
            <w:r>
              <w:t xml:space="preserve">Creates new and updates existing Milestone schedules.  </w:t>
            </w:r>
          </w:p>
        </w:tc>
      </w:tr>
      <w:tr w:rsidR="00BC458C" w:rsidTr="00701BAB">
        <w:tc>
          <w:tcPr>
            <w:tcW w:w="2808" w:type="dxa"/>
            <w:tcBorders>
              <w:top w:val="single" w:sz="6" w:space="0" w:color="auto"/>
              <w:bottom w:val="single" w:sz="6" w:space="0" w:color="auto"/>
              <w:right w:val="single" w:sz="6" w:space="0" w:color="auto"/>
            </w:tcBorders>
            <w:tcMar>
              <w:top w:w="0" w:type="dxa"/>
              <w:left w:w="108" w:type="dxa"/>
              <w:bottom w:w="0" w:type="dxa"/>
              <w:right w:w="108" w:type="dxa"/>
            </w:tcMar>
          </w:tcPr>
          <w:p w:rsidR="00BC458C" w:rsidRPr="003077A7" w:rsidRDefault="00BC458C" w:rsidP="00701BAB">
            <w:pPr>
              <w:pStyle w:val="TableCells"/>
            </w:pPr>
            <w:r>
              <w:t>Predetermined Billing Schedule</w:t>
            </w:r>
          </w:p>
        </w:tc>
        <w:tc>
          <w:tcPr>
            <w:tcW w:w="3690" w:type="dxa"/>
            <w:tcBorders>
              <w:top w:val="single" w:sz="6" w:space="0" w:color="auto"/>
              <w:left w:val="nil"/>
              <w:bottom w:val="single" w:sz="6" w:space="0" w:color="auto"/>
              <w:right w:val="single" w:sz="6" w:space="0" w:color="auto"/>
            </w:tcBorders>
            <w:tcMar>
              <w:top w:w="0" w:type="dxa"/>
              <w:left w:w="108" w:type="dxa"/>
              <w:bottom w:w="0" w:type="dxa"/>
              <w:right w:w="108" w:type="dxa"/>
            </w:tcMar>
          </w:tcPr>
          <w:p w:rsidR="00BC458C" w:rsidRPr="003077A7" w:rsidRDefault="00B73B40" w:rsidP="00701BAB">
            <w:pPr>
              <w:pStyle w:val="TableCells"/>
            </w:pPr>
            <w:hyperlink r:id="rId41" w:history="1">
              <w:r w:rsidR="00BC458C">
                <w:rPr>
                  <w:rStyle w:val="Hyperlink"/>
                </w:rPr>
                <w:t>Predetermined_Billing_Import</w:t>
              </w:r>
              <w:r w:rsidR="00BC458C" w:rsidRPr="003077A7">
                <w:rPr>
                  <w:rStyle w:val="Hyperlink"/>
                </w:rPr>
                <w:t>.xls</w:t>
              </w:r>
            </w:hyperlink>
          </w:p>
        </w:tc>
        <w:tc>
          <w:tcPr>
            <w:tcW w:w="3060" w:type="dxa"/>
            <w:tcBorders>
              <w:top w:val="single" w:sz="6" w:space="0" w:color="auto"/>
              <w:left w:val="nil"/>
              <w:bottom w:val="single" w:sz="6" w:space="0" w:color="auto"/>
            </w:tcBorders>
            <w:tcMar>
              <w:top w:w="0" w:type="dxa"/>
              <w:left w:w="108" w:type="dxa"/>
              <w:bottom w:w="0" w:type="dxa"/>
              <w:right w:w="108" w:type="dxa"/>
            </w:tcMar>
          </w:tcPr>
          <w:p w:rsidR="00BC458C" w:rsidRDefault="00BC458C" w:rsidP="00701BAB">
            <w:pPr>
              <w:pStyle w:val="TableCells"/>
            </w:pPr>
            <w:r>
              <w:t>Creates new and updates existing Predetermined Billing schedules.</w:t>
            </w:r>
          </w:p>
        </w:tc>
      </w:tr>
      <w:tr w:rsidR="00BC458C" w:rsidTr="00701BAB">
        <w:tc>
          <w:tcPr>
            <w:tcW w:w="2808" w:type="dxa"/>
            <w:tcBorders>
              <w:top w:val="single" w:sz="6" w:space="0" w:color="auto"/>
              <w:right w:val="single" w:sz="6" w:space="0" w:color="auto"/>
            </w:tcBorders>
            <w:tcMar>
              <w:top w:w="0" w:type="dxa"/>
              <w:left w:w="108" w:type="dxa"/>
              <w:bottom w:w="0" w:type="dxa"/>
              <w:right w:w="108" w:type="dxa"/>
            </w:tcMar>
          </w:tcPr>
          <w:p w:rsidR="00BC458C" w:rsidRPr="003077A7" w:rsidRDefault="00BC458C" w:rsidP="00701BAB">
            <w:pPr>
              <w:pStyle w:val="TableCells"/>
            </w:pPr>
            <w:r>
              <w:t>PDP Payment Upload Spreadsheet</w:t>
            </w:r>
          </w:p>
        </w:tc>
        <w:tc>
          <w:tcPr>
            <w:tcW w:w="3690" w:type="dxa"/>
            <w:tcBorders>
              <w:top w:val="single" w:sz="6" w:space="0" w:color="auto"/>
              <w:left w:val="nil"/>
              <w:right w:val="single" w:sz="6" w:space="0" w:color="auto"/>
            </w:tcBorders>
            <w:tcMar>
              <w:top w:w="0" w:type="dxa"/>
              <w:left w:w="108" w:type="dxa"/>
              <w:bottom w:w="0" w:type="dxa"/>
              <w:right w:w="108" w:type="dxa"/>
            </w:tcMar>
          </w:tcPr>
          <w:p w:rsidR="00BC458C" w:rsidRPr="003077A7" w:rsidRDefault="00B73B40" w:rsidP="00701BAB">
            <w:pPr>
              <w:pStyle w:val="TableCells"/>
            </w:pPr>
            <w:hyperlink r:id="rId42" w:history="1">
              <w:r w:rsidR="00BC458C">
                <w:rPr>
                  <w:rStyle w:val="Hyperlink"/>
                </w:rPr>
                <w:t>PDP_PaymentSpreadsheetUpload.csv</w:t>
              </w:r>
            </w:hyperlink>
          </w:p>
        </w:tc>
        <w:tc>
          <w:tcPr>
            <w:tcW w:w="3060" w:type="dxa"/>
            <w:tcBorders>
              <w:top w:val="single" w:sz="6" w:space="0" w:color="auto"/>
              <w:left w:val="nil"/>
            </w:tcBorders>
            <w:tcMar>
              <w:top w:w="0" w:type="dxa"/>
              <w:left w:w="108" w:type="dxa"/>
              <w:bottom w:w="0" w:type="dxa"/>
              <w:right w:w="108" w:type="dxa"/>
            </w:tcMar>
          </w:tcPr>
          <w:p w:rsidR="00BC458C" w:rsidRDefault="00BC458C" w:rsidP="00701BAB">
            <w:pPr>
              <w:pStyle w:val="TableCells"/>
            </w:pPr>
            <w:r>
              <w:t>Upload spreadsheets with payments for processing by PDP.</w:t>
            </w:r>
          </w:p>
        </w:tc>
      </w:tr>
    </w:tbl>
    <w:p w:rsidR="00BC458C" w:rsidRDefault="00BC458C" w:rsidP="00701BAB">
      <w:pPr>
        <w:pStyle w:val="Heading3"/>
      </w:pPr>
      <w:bookmarkStart w:id="139" w:name="_D2HTopic_306"/>
      <w:bookmarkStart w:id="140" w:name="_Toc8115745"/>
      <w:r>
        <w:lastRenderedPageBreak/>
        <w:t>Process Overview</w:t>
      </w:r>
      <w:bookmarkEnd w:id="140"/>
      <w:r w:rsidR="00963E6B" w:rsidRPr="00000100">
        <w:fldChar w:fldCharType="begin"/>
      </w:r>
      <w:r w:rsidRPr="00000100">
        <w:instrText xml:space="preserve"> TC "</w:instrText>
      </w:r>
      <w:r>
        <w:instrText>Process Overview</w:instrText>
      </w:r>
      <w:r w:rsidRPr="00000100">
        <w:instrText xml:space="preserve">" \f </w:instrText>
      </w:r>
      <w:r>
        <w:instrText>H</w:instrText>
      </w:r>
      <w:r w:rsidRPr="00000100">
        <w:instrText xml:space="preserve"> \l </w:instrText>
      </w:r>
      <w:r>
        <w:instrText>"1"</w:instrText>
      </w:r>
      <w:r w:rsidR="00963E6B" w:rsidRPr="00000100">
        <w:fldChar w:fldCharType="end"/>
      </w:r>
      <w:bookmarkEnd w:id="139"/>
    </w:p>
    <w:p w:rsidR="00BC458C" w:rsidRDefault="00BC458C" w:rsidP="00701BAB">
      <w:pPr>
        <w:pStyle w:val="BodyText"/>
      </w:pPr>
      <w:r>
        <w:t xml:space="preserve">The </w:t>
      </w:r>
      <w:r w:rsidRPr="00755E0D">
        <w:rPr>
          <w:rStyle w:val="Strong"/>
        </w:rPr>
        <w:t>import lines</w:t>
      </w:r>
      <w:r>
        <w:t xml:space="preserve"> button is located in the upper right corner of the appropriate tab (for example, the </w:t>
      </w:r>
      <w:r w:rsidRPr="00E02162">
        <w:rPr>
          <w:rStyle w:val="Strong"/>
        </w:rPr>
        <w:t>Accounting Lines</w:t>
      </w:r>
      <w:r>
        <w:t xml:space="preserve"> tab). This button allows you to import a .csv file containing multiple lines of data into the tab.</w:t>
      </w:r>
    </w:p>
    <w:p w:rsidR="00BC458C" w:rsidRDefault="00BC458C" w:rsidP="00701BAB">
      <w:pPr>
        <w:pStyle w:val="BodyText"/>
      </w:pPr>
      <w:r>
        <w:t>Different types of documents use different import templates, but in some cases multiple documents use the same template.</w:t>
      </w:r>
    </w:p>
    <w:p w:rsidR="00BC458C" w:rsidRPr="00381DCA" w:rsidRDefault="00BC458C" w:rsidP="00701BAB">
      <w:pPr>
        <w:pStyle w:val="Note"/>
      </w:pPr>
      <w:r>
        <w:drawing>
          <wp:inline distT="0" distB="0" distL="0" distR="0">
            <wp:extent cx="149860" cy="149860"/>
            <wp:effectExtent l="19050" t="0" r="2540" b="0"/>
            <wp:docPr id="284" name="Picture 28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381DCA">
        <w:tab/>
        <w:t xml:space="preserve">The layout and format of the </w:t>
      </w:r>
      <w:r>
        <w:t>.</w:t>
      </w:r>
      <w:r w:rsidRPr="00381DCA">
        <w:t xml:space="preserve">csv import template files varies by </w:t>
      </w:r>
      <w:r>
        <w:t>document</w:t>
      </w:r>
      <w:r w:rsidRPr="00381DCA">
        <w:t xml:space="preserve"> type. Using the incorrect format for the </w:t>
      </w:r>
      <w:r>
        <w:t>.</w:t>
      </w:r>
      <w:r w:rsidRPr="00381DCA">
        <w:t>csv file causes the import to fail. Note that</w:t>
      </w:r>
      <w:r>
        <w:t>, for financial transactions,</w:t>
      </w:r>
      <w:r w:rsidRPr="00381DCA">
        <w:t xml:space="preserve"> a separate file is needed for each </w:t>
      </w:r>
      <w:r w:rsidRPr="00BB00B0">
        <w:rPr>
          <w:rStyle w:val="Strong"/>
        </w:rPr>
        <w:t>Accounting Lines</w:t>
      </w:r>
      <w:r w:rsidRPr="00381DCA">
        <w:t xml:space="preserve"> tab section (for example, the </w:t>
      </w:r>
      <w:r w:rsidRPr="00BB00B0">
        <w:rPr>
          <w:rStyle w:val="Strong"/>
        </w:rPr>
        <w:t>From</w:t>
      </w:r>
      <w:r w:rsidRPr="00381DCA">
        <w:t xml:space="preserve"> and </w:t>
      </w:r>
      <w:r w:rsidRPr="00BB00B0">
        <w:rPr>
          <w:rStyle w:val="Strong"/>
        </w:rPr>
        <w:t>To</w:t>
      </w:r>
      <w:r w:rsidRPr="00381DCA">
        <w:t xml:space="preserve"> sections).</w:t>
      </w:r>
      <w:r w:rsidR="00963E6B">
        <w:fldChar w:fldCharType="begin"/>
      </w:r>
      <w:r>
        <w:instrText xml:space="preserve"> \MinBodyLeft 0 </w:instrText>
      </w:r>
      <w:r w:rsidR="00963E6B">
        <w:fldChar w:fldCharType="end"/>
      </w:r>
    </w:p>
    <w:p w:rsidR="00BC458C" w:rsidRDefault="00BC458C" w:rsidP="00701BAB">
      <w:pPr>
        <w:pStyle w:val="Heading3"/>
      </w:pPr>
      <w:bookmarkStart w:id="141" w:name="_D2HTopic_307"/>
      <w:bookmarkStart w:id="142" w:name="_Toc8115746"/>
      <w:r>
        <w:lastRenderedPageBreak/>
        <w:t>Creating a .csv File</w:t>
      </w:r>
      <w:bookmarkEnd w:id="142"/>
      <w:r w:rsidR="00963E6B">
        <w:fldChar w:fldCharType="begin"/>
      </w:r>
      <w:r>
        <w:instrText xml:space="preserve"> XE "creating a .csv file" </w:instrText>
      </w:r>
      <w:r w:rsidR="00963E6B">
        <w:fldChar w:fldCharType="end"/>
      </w:r>
      <w:r w:rsidR="00963E6B">
        <w:fldChar w:fldCharType="begin"/>
      </w:r>
      <w:r>
        <w:instrText xml:space="preserve"> XE "data import: creating a .csv file" </w:instrText>
      </w:r>
      <w:r w:rsidR="00963E6B">
        <w:fldChar w:fldCharType="end"/>
      </w:r>
      <w:bookmarkEnd w:id="141"/>
    </w:p>
    <w:p w:rsidR="00BC458C" w:rsidRDefault="00BC458C" w:rsidP="00701BAB">
      <w:pPr>
        <w:pStyle w:val="BodyText"/>
      </w:pPr>
      <w:r>
        <w:t xml:space="preserve">The format of the .csv file varies depending on the document type. The desired template file for the document may be downloaded from the </w:t>
      </w:r>
      <w:hyperlink r:id="rId43" w:history="1">
        <w:r>
          <w:rPr>
            <w:rStyle w:val="Hyperlink"/>
          </w:rPr>
          <w:t>Kuali Wiki</w:t>
        </w:r>
      </w:hyperlink>
      <w:r>
        <w:t xml:space="preserve"> or you may access it directly from the document you are working in.</w:t>
      </w:r>
    </w:p>
    <w:p w:rsidR="00BC458C" w:rsidRDefault="00BC458C" w:rsidP="00701BAB">
      <w:pPr>
        <w:pStyle w:val="BodyText"/>
      </w:pPr>
      <w:r>
        <w:t xml:space="preserve">The </w:t>
      </w:r>
      <w:r>
        <w:rPr>
          <w:rStyle w:val="Strong"/>
        </w:rPr>
        <w:t>I</w:t>
      </w:r>
      <w:r w:rsidRPr="00D30FDF">
        <w:rPr>
          <w:rStyle w:val="Strong"/>
        </w:rPr>
        <w:t xml:space="preserve">mport </w:t>
      </w:r>
      <w:r>
        <w:rPr>
          <w:rStyle w:val="Strong"/>
        </w:rPr>
        <w:t>L</w:t>
      </w:r>
      <w:r w:rsidRPr="00D30FDF">
        <w:rPr>
          <w:rStyle w:val="Strong"/>
        </w:rPr>
        <w:t>ines</w:t>
      </w:r>
      <w:r>
        <w:t xml:space="preserve"> button is located in the upper right corner of the applicable tab.</w:t>
      </w:r>
    </w:p>
    <w:p w:rsidR="00BC458C" w:rsidRPr="00A52A44" w:rsidRDefault="00BC458C" w:rsidP="00BC458C">
      <w:pPr>
        <w:pStyle w:val="C1HNumber"/>
        <w:numPr>
          <w:ilvl w:val="0"/>
          <w:numId w:val="21"/>
        </w:numPr>
      </w:pPr>
      <w:r w:rsidRPr="00795270">
        <w:t>Click</w:t>
      </w:r>
      <w:r>
        <w:rPr>
          <w:rStyle w:val="Strong"/>
        </w:rPr>
        <w:t xml:space="preserve"> </w:t>
      </w:r>
      <w:r w:rsidRPr="00D30FDF">
        <w:rPr>
          <w:rStyle w:val="Strong"/>
        </w:rPr>
        <w:t xml:space="preserve">Import </w:t>
      </w:r>
      <w:r>
        <w:rPr>
          <w:rStyle w:val="Strong"/>
        </w:rPr>
        <w:t>L</w:t>
      </w:r>
      <w:r w:rsidRPr="00D30FDF">
        <w:rPr>
          <w:rStyle w:val="Strong"/>
        </w:rPr>
        <w:t>ines</w:t>
      </w:r>
      <w:r>
        <w:t xml:space="preserve"> button. The system displays additional buttons such as </w:t>
      </w:r>
      <w:r w:rsidRPr="007D65AF">
        <w:rPr>
          <w:rStyle w:val="Strong"/>
        </w:rPr>
        <w:t>Browse</w:t>
      </w:r>
      <w:r>
        <w:t xml:space="preserve">, </w:t>
      </w:r>
      <w:r w:rsidRPr="007D65AF">
        <w:rPr>
          <w:rStyle w:val="Strong"/>
        </w:rPr>
        <w:t>add</w:t>
      </w:r>
      <w:r>
        <w:t xml:space="preserve">, and </w:t>
      </w:r>
      <w:r w:rsidRPr="007D65AF">
        <w:rPr>
          <w:rStyle w:val="Strong"/>
        </w:rPr>
        <w:t>cancel import</w:t>
      </w:r>
      <w:r>
        <w:t>.</w:t>
      </w:r>
    </w:p>
    <w:p w:rsidR="00BC458C" w:rsidRDefault="00BC458C" w:rsidP="00BC458C">
      <w:pPr>
        <w:pStyle w:val="C1HNumber"/>
      </w:pPr>
      <w:r>
        <w:t xml:space="preserve">Click the </w:t>
      </w:r>
      <w:r w:rsidRPr="001868E5">
        <w:rPr>
          <w:rStyle w:val="Strong"/>
        </w:rPr>
        <w:t>question mark</w:t>
      </w:r>
      <w:r>
        <w:t xml:space="preserve"> icon to the right of the </w:t>
      </w:r>
      <w:r w:rsidRPr="00A52A44">
        <w:rPr>
          <w:rStyle w:val="Strong"/>
        </w:rPr>
        <w:t>Accounting Lines</w:t>
      </w:r>
      <w:r>
        <w:t xml:space="preserve"> section header. The system opens the on-line help that explains the import rules and format requirements.</w:t>
      </w:r>
      <w:r w:rsidR="00963E6B">
        <w:fldChar w:fldCharType="begin"/>
      </w:r>
      <w:r>
        <w:instrText xml:space="preserve"> \MinBodyLeft 115.2 </w:instrText>
      </w:r>
      <w:r w:rsidR="00963E6B">
        <w:fldChar w:fldCharType="end"/>
      </w:r>
    </w:p>
    <w:p w:rsidR="00BC458C" w:rsidRDefault="00BC458C" w:rsidP="00BC458C">
      <w:pPr>
        <w:pStyle w:val="C1HNumber"/>
      </w:pPr>
      <w:r>
        <w:t>Open the template file that corresponds to the type of financial transaction document you are working on. The system provides a template for each document type (in some cases, multiple document types use the same template).</w:t>
      </w:r>
      <w:r w:rsidR="00963E6B">
        <w:fldChar w:fldCharType="begin"/>
      </w:r>
      <w:r>
        <w:instrText xml:space="preserve"> \MinBodyLeft 144 </w:instrText>
      </w:r>
      <w:r w:rsidR="00963E6B">
        <w:fldChar w:fldCharType="end"/>
      </w:r>
    </w:p>
    <w:p w:rsidR="00BC458C" w:rsidRPr="00126D71" w:rsidRDefault="00BC458C" w:rsidP="00701BAB">
      <w:pPr>
        <w:pStyle w:val="C1HNumber"/>
        <w:numPr>
          <w:ilvl w:val="0"/>
          <w:numId w:val="0"/>
        </w:numPr>
        <w:ind w:left="720"/>
      </w:pPr>
      <w:r>
        <w:rPr>
          <w:noProof/>
        </w:rPr>
        <w:drawing>
          <wp:inline distT="0" distB="0" distL="0" distR="0">
            <wp:extent cx="4558665" cy="852805"/>
            <wp:effectExtent l="19050" t="0" r="0" b="0"/>
            <wp:docPr id="290" name="Picture 290" descr="_Overview Import Line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_Overview Import Lines Template"/>
                    <pic:cNvPicPr>
                      <a:picLocks noChangeAspect="1" noChangeArrowheads="1"/>
                    </pic:cNvPicPr>
                  </pic:nvPicPr>
                  <pic:blipFill>
                    <a:blip r:embed="rId44" cstate="print"/>
                    <a:srcRect/>
                    <a:stretch>
                      <a:fillRect/>
                    </a:stretch>
                  </pic:blipFill>
                  <pic:spPr bwMode="auto">
                    <a:xfrm>
                      <a:off x="0" y="0"/>
                      <a:ext cx="4558665" cy="852805"/>
                    </a:xfrm>
                    <a:prstGeom prst="rect">
                      <a:avLst/>
                    </a:prstGeom>
                    <a:noFill/>
                    <a:ln w="9525">
                      <a:noFill/>
                      <a:miter lim="800000"/>
                      <a:headEnd/>
                      <a:tailEnd/>
                    </a:ln>
                  </pic:spPr>
                </pic:pic>
              </a:graphicData>
            </a:graphic>
          </wp:inline>
        </w:drawing>
      </w:r>
    </w:p>
    <w:p w:rsidR="00BC458C" w:rsidRDefault="00BC458C" w:rsidP="00BC458C">
      <w:pPr>
        <w:pStyle w:val="C1HNumber"/>
      </w:pPr>
      <w:r>
        <w:t>Save the template to your computer as an Excel workbook.</w:t>
      </w:r>
    </w:p>
    <w:p w:rsidR="00BC458C" w:rsidRDefault="00BC458C" w:rsidP="00BC458C">
      <w:pPr>
        <w:pStyle w:val="C1HNumber"/>
      </w:pPr>
      <w:r>
        <w:t>Add data to the file.</w:t>
      </w:r>
    </w:p>
    <w:p w:rsidR="00BC458C" w:rsidRDefault="00BC458C" w:rsidP="00701BAB">
      <w:pPr>
        <w:pStyle w:val="C1HNumber"/>
        <w:numPr>
          <w:ilvl w:val="0"/>
          <w:numId w:val="0"/>
        </w:numPr>
        <w:ind w:left="720"/>
      </w:pPr>
      <w:r>
        <w:rPr>
          <w:noProof/>
        </w:rPr>
        <w:drawing>
          <wp:inline distT="0" distB="0" distL="0" distR="0">
            <wp:extent cx="149860" cy="149860"/>
            <wp:effectExtent l="19050" t="0" r="2540" b="0"/>
            <wp:docPr id="292" name="Picture 292"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Required field headings are marked with an asterisk and appear in red.</w:t>
      </w:r>
      <w:r>
        <w:br/>
      </w:r>
      <w:r>
        <w:br/>
      </w:r>
      <w:r>
        <w:rPr>
          <w:noProof/>
        </w:rPr>
        <w:drawing>
          <wp:inline distT="0" distB="0" distL="0" distR="0">
            <wp:extent cx="4121785" cy="416560"/>
            <wp:effectExtent l="1905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5" cstate="print"/>
                    <a:srcRect/>
                    <a:stretch>
                      <a:fillRect/>
                    </a:stretch>
                  </pic:blipFill>
                  <pic:spPr bwMode="auto">
                    <a:xfrm>
                      <a:off x="0" y="0"/>
                      <a:ext cx="4121785" cy="416560"/>
                    </a:xfrm>
                    <a:prstGeom prst="rect">
                      <a:avLst/>
                    </a:prstGeom>
                    <a:noFill/>
                    <a:ln w="9525">
                      <a:noFill/>
                      <a:miter lim="800000"/>
                      <a:headEnd/>
                      <a:tailEnd/>
                    </a:ln>
                  </pic:spPr>
                </pic:pic>
              </a:graphicData>
            </a:graphic>
          </wp:inline>
        </w:drawing>
      </w:r>
    </w:p>
    <w:p w:rsidR="00BC458C" w:rsidRDefault="00BC458C" w:rsidP="00BC458C">
      <w:pPr>
        <w:pStyle w:val="C1HNumber"/>
      </w:pPr>
      <w:r>
        <w:t>If the file is to be used again in the future, save the file as an Excel workbook (don’t delete the headers yet). If the file is not to be used again, skip this step.</w:t>
      </w:r>
      <w:r w:rsidR="00963E6B">
        <w:fldChar w:fldCharType="begin"/>
      </w:r>
      <w:r>
        <w:instrText xml:space="preserve"> \MinBodyLeft 144 </w:instrText>
      </w:r>
      <w:r w:rsidR="00963E6B">
        <w:fldChar w:fldCharType="end"/>
      </w:r>
    </w:p>
    <w:p w:rsidR="00BC458C" w:rsidRDefault="00BC458C" w:rsidP="00BC458C">
      <w:pPr>
        <w:pStyle w:val="C1HNumber"/>
      </w:pPr>
      <w:r>
        <w:t>Delete the header rows at the top.</w:t>
      </w:r>
    </w:p>
    <w:p w:rsidR="00BC458C" w:rsidRDefault="00BC458C" w:rsidP="00BC458C">
      <w:pPr>
        <w:pStyle w:val="C1HNumber"/>
      </w:pPr>
      <w:r>
        <w:t>Save the file again, with a new name, in .csv format.</w:t>
      </w:r>
    </w:p>
    <w:p w:rsidR="00BC458C" w:rsidRDefault="00BC458C" w:rsidP="00BC458C">
      <w:pPr>
        <w:pStyle w:val="C1HNumber"/>
      </w:pPr>
      <w:r w:rsidRPr="002140C8">
        <w:t>Click</w:t>
      </w:r>
      <w:r w:rsidRPr="006C2C25">
        <w:rPr>
          <w:rStyle w:val="Strong"/>
        </w:rPr>
        <w:t xml:space="preserve"> Browse</w:t>
      </w:r>
      <w:r>
        <w:t xml:space="preserve"> button</w:t>
      </w:r>
      <w:r w:rsidRPr="002140C8">
        <w:t xml:space="preserve"> and locate the file you have created from your computer.</w:t>
      </w:r>
    </w:p>
    <w:p w:rsidR="00BC458C" w:rsidRDefault="00BC458C" w:rsidP="00BC458C">
      <w:pPr>
        <w:pStyle w:val="C1HNumber"/>
      </w:pPr>
      <w:r w:rsidRPr="001868E5">
        <w:t>From t</w:t>
      </w:r>
      <w:r>
        <w:t>h</w:t>
      </w:r>
      <w:r w:rsidRPr="001868E5">
        <w:t>e Choose File window, select the .csv file to be imported and click</w:t>
      </w:r>
      <w:r w:rsidRPr="006C2C25">
        <w:rPr>
          <w:rStyle w:val="Strong"/>
        </w:rPr>
        <w:t xml:space="preserve"> Open</w:t>
      </w:r>
      <w:r>
        <w:t xml:space="preserve"> button</w:t>
      </w:r>
      <w:r w:rsidRPr="001868E5">
        <w:t>.</w:t>
      </w:r>
    </w:p>
    <w:p w:rsidR="00BC458C" w:rsidRDefault="00BC458C" w:rsidP="00BC458C">
      <w:pPr>
        <w:pStyle w:val="C1HNumber"/>
      </w:pPr>
      <w:r>
        <w:t>Click the</w:t>
      </w:r>
      <w:r>
        <w:rPr>
          <w:rStyle w:val="Strong"/>
        </w:rPr>
        <w:t xml:space="preserve"> Upload</w:t>
      </w:r>
      <w:r>
        <w:t xml:space="preserve"> button. The screen displays the imported data.</w:t>
      </w:r>
    </w:p>
    <w:p w:rsidR="00BC458C" w:rsidRDefault="00BC458C" w:rsidP="00BC458C">
      <w:pPr>
        <w:pStyle w:val="C1HNumber"/>
      </w:pPr>
      <w:r>
        <w:t>When finished, archive or delete the .csv file.</w:t>
      </w:r>
      <w:r w:rsidR="00963E6B">
        <w:fldChar w:fldCharType="begin"/>
      </w:r>
      <w:r>
        <w:instrText xml:space="preserve"> \MinBodyLeft 0 </w:instrText>
      </w:r>
      <w:r w:rsidR="00963E6B">
        <w:fldChar w:fldCharType="end"/>
      </w:r>
    </w:p>
    <w:p w:rsidR="00BC458C" w:rsidRPr="00580445" w:rsidRDefault="00BC458C" w:rsidP="00701BAB">
      <w:pPr>
        <w:pStyle w:val="C1HNumber"/>
        <w:numPr>
          <w:ilvl w:val="0"/>
          <w:numId w:val="0"/>
        </w:numPr>
        <w:ind w:left="720"/>
        <w:rPr>
          <w:rStyle w:val="Strong"/>
        </w:rPr>
      </w:pPr>
      <w:r>
        <w:rPr>
          <w:rStyle w:val="Strong"/>
        </w:rPr>
        <w:t>When the file is needed again:</w:t>
      </w:r>
    </w:p>
    <w:p w:rsidR="00BC458C" w:rsidRPr="00FC1CD8" w:rsidRDefault="00BC458C" w:rsidP="00BC458C">
      <w:pPr>
        <w:pStyle w:val="C1HNumber"/>
      </w:pPr>
      <w:r w:rsidRPr="00FC1CD8">
        <w:t>Open the saved Excel workbook with the data from Step 5 above.</w:t>
      </w:r>
    </w:p>
    <w:p w:rsidR="00BC458C" w:rsidRDefault="00BC458C" w:rsidP="00BC458C">
      <w:pPr>
        <w:pStyle w:val="C1HNumber"/>
      </w:pPr>
      <w:r w:rsidRPr="007B77F4">
        <w:t>Edit the file as necessary.</w:t>
      </w:r>
    </w:p>
    <w:p w:rsidR="00BC458C" w:rsidRPr="007B77F4" w:rsidRDefault="00BC458C" w:rsidP="00BC458C">
      <w:pPr>
        <w:pStyle w:val="C1HNumber"/>
      </w:pPr>
      <w:r w:rsidRPr="007B77F4">
        <w:t>Follow steps 6 - 12 above.</w:t>
      </w:r>
    </w:p>
    <w:p w:rsidR="00BC458C" w:rsidRDefault="00BC458C" w:rsidP="00701BAB">
      <w:pPr>
        <w:pStyle w:val="Heading3"/>
      </w:pPr>
      <w:bookmarkStart w:id="143" w:name="_D2HTopic_308"/>
      <w:bookmarkStart w:id="144" w:name="_Toc8115747"/>
      <w:r>
        <w:lastRenderedPageBreak/>
        <w:t>Standard</w:t>
      </w:r>
      <w:r w:rsidRPr="00586FF1">
        <w:t>_Import</w:t>
      </w:r>
      <w:r>
        <w:t>.xls</w:t>
      </w:r>
      <w:bookmarkEnd w:id="144"/>
      <w:r w:rsidR="00963E6B">
        <w:fldChar w:fldCharType="begin"/>
      </w:r>
      <w:r>
        <w:instrText xml:space="preserve"> XE "Data import templates:Standard</w:instrText>
      </w:r>
      <w:r w:rsidRPr="00586FF1">
        <w:instrText>_Import</w:instrText>
      </w:r>
      <w:r w:rsidRPr="007329EB">
        <w:instrText>.xls</w:instrText>
      </w:r>
      <w:r>
        <w:instrText xml:space="preserve">" </w:instrText>
      </w:r>
      <w:r w:rsidR="00963E6B">
        <w:fldChar w:fldCharType="end"/>
      </w:r>
      <w:r w:rsidR="00963E6B" w:rsidRPr="00000100">
        <w:fldChar w:fldCharType="begin"/>
      </w:r>
      <w:r w:rsidRPr="00000100">
        <w:instrText xml:space="preserve"> TC "</w:instrText>
      </w:r>
      <w:r>
        <w:instrText>Standard</w:instrText>
      </w:r>
      <w:r w:rsidRPr="00586FF1">
        <w:instrText>_Import</w:instrText>
      </w:r>
      <w:r>
        <w:instrText>.xls</w:instrText>
      </w:r>
      <w:r w:rsidRPr="00000100">
        <w:instrText xml:space="preserve">" \f </w:instrText>
      </w:r>
      <w:r>
        <w:instrText>H</w:instrText>
      </w:r>
      <w:r w:rsidRPr="00000100">
        <w:instrText xml:space="preserve"> \l </w:instrText>
      </w:r>
      <w:r>
        <w:instrText>"1"</w:instrText>
      </w:r>
      <w:r w:rsidR="00963E6B" w:rsidRPr="00000100">
        <w:fldChar w:fldCharType="end"/>
      </w:r>
      <w:bookmarkEnd w:id="143"/>
    </w:p>
    <w:p w:rsidR="00BC458C" w:rsidRPr="006A2D23" w:rsidRDefault="00BC458C" w:rsidP="00701BAB">
      <w:pPr>
        <w:pStyle w:val="BodyText"/>
      </w:pPr>
      <w:r>
        <w:t xml:space="preserve">The </w:t>
      </w:r>
      <w:hyperlink r:id="rId46" w:history="1">
        <w:r>
          <w:rPr>
            <w:rStyle w:val="Hyperlink"/>
          </w:rPr>
          <w:t>Standard</w:t>
        </w:r>
        <w:r w:rsidRPr="00586FF1">
          <w:rPr>
            <w:rStyle w:val="Hyperlink"/>
          </w:rPr>
          <w:t>_Import</w:t>
        </w:r>
        <w:r w:rsidRPr="007C2985">
          <w:rPr>
            <w:rStyle w:val="Hyperlink"/>
          </w:rPr>
          <w:t>.xls</w:t>
        </w:r>
      </w:hyperlink>
      <w:r>
        <w:t xml:space="preserve"> template applies to several document types:</w:t>
      </w:r>
    </w:p>
    <w:p w:rsidR="00BC458C" w:rsidRDefault="00BC458C" w:rsidP="00BC458C">
      <w:pPr>
        <w:pStyle w:val="C1HBullet"/>
      </w:pPr>
      <w:r>
        <w:t>Advanced Deposits Document (AD)</w:t>
      </w:r>
    </w:p>
    <w:p w:rsidR="00BC458C" w:rsidRDefault="00BC458C" w:rsidP="00BC458C">
      <w:pPr>
        <w:pStyle w:val="C1HBullet"/>
      </w:pPr>
      <w:r>
        <w:t>Cash Receipt (CR)</w:t>
      </w:r>
    </w:p>
    <w:p w:rsidR="00BC458C" w:rsidRDefault="00BC458C" w:rsidP="00BC458C">
      <w:pPr>
        <w:pStyle w:val="C1HBullet"/>
      </w:pPr>
      <w:r>
        <w:t>Credit Card Receipts (CCR)</w:t>
      </w:r>
    </w:p>
    <w:p w:rsidR="00BC458C" w:rsidRDefault="00BC458C" w:rsidP="00BC458C">
      <w:pPr>
        <w:pStyle w:val="C1HBullet"/>
      </w:pPr>
      <w:r>
        <w:t>Disbursement Voucher (DV)</w:t>
      </w:r>
    </w:p>
    <w:p w:rsidR="00BC458C" w:rsidRDefault="00BC458C" w:rsidP="00BC458C">
      <w:pPr>
        <w:pStyle w:val="C1HBullet"/>
      </w:pPr>
      <w:r>
        <w:t>Distribution of Income and Expense (DI)</w:t>
      </w:r>
    </w:p>
    <w:p w:rsidR="00BC458C" w:rsidRDefault="00BC458C" w:rsidP="00BC458C">
      <w:pPr>
        <w:pStyle w:val="C1HBullet"/>
      </w:pPr>
      <w:r>
        <w:t>Internal Billing (IB)</w:t>
      </w:r>
    </w:p>
    <w:p w:rsidR="00BC458C" w:rsidRDefault="00BC458C" w:rsidP="00BC458C">
      <w:pPr>
        <w:pStyle w:val="C1HBullet"/>
      </w:pPr>
      <w:r>
        <w:t>Intra-Account Adjustment (IAA)</w:t>
      </w:r>
    </w:p>
    <w:p w:rsidR="00BC458C" w:rsidRDefault="00BC458C" w:rsidP="00BC458C">
      <w:pPr>
        <w:pStyle w:val="C1HBullet"/>
      </w:pPr>
      <w:r>
        <w:t>Pre-Encumbrance - encumbrance lines only (PE)</w:t>
      </w:r>
    </w:p>
    <w:p w:rsidR="00BC458C" w:rsidRDefault="00BC458C" w:rsidP="00BC458C">
      <w:pPr>
        <w:pStyle w:val="C1HBullet"/>
      </w:pPr>
      <w:r>
        <w:t>Procurement Card (PCDO)</w:t>
      </w:r>
    </w:p>
    <w:p w:rsidR="00BC458C" w:rsidRDefault="00BC458C" w:rsidP="00BC458C">
      <w:pPr>
        <w:pStyle w:val="C1HBullet"/>
      </w:pPr>
      <w:r>
        <w:t>Service Billing (SB)</w:t>
      </w:r>
    </w:p>
    <w:p w:rsidR="00BC458C" w:rsidRDefault="00BC458C" w:rsidP="00BC458C">
      <w:pPr>
        <w:pStyle w:val="C1HBullet"/>
      </w:pPr>
      <w:r>
        <w:t>Transfer of Funds (TF)</w:t>
      </w:r>
    </w:p>
    <w:p w:rsidR="00BC458C" w:rsidRDefault="00BC458C" w:rsidP="00BC458C">
      <w:pPr>
        <w:pStyle w:val="C1HBullet"/>
      </w:pPr>
      <w:r>
        <w:t>Year-End Distribution of Income and Expense (YEDI)</w:t>
      </w:r>
    </w:p>
    <w:p w:rsidR="00BC458C" w:rsidRDefault="00BC458C" w:rsidP="00BC458C">
      <w:pPr>
        <w:pStyle w:val="C1HBullet"/>
      </w:pPr>
      <w:r>
        <w:t>Year-End Transfer of Funds (YETF)</w:t>
      </w:r>
    </w:p>
    <w:p w:rsidR="00BC458C" w:rsidRDefault="00BC458C" w:rsidP="00701BAB">
      <w:pPr>
        <w:pStyle w:val="BodyText"/>
      </w:pPr>
      <w:r w:rsidRPr="006A2D23">
        <w:t xml:space="preserve">The basic format </w:t>
      </w:r>
      <w:r>
        <w:t xml:space="preserve">of the template </w:t>
      </w:r>
      <w:r w:rsidRPr="006A2D23">
        <w:t>is shown below.</w:t>
      </w:r>
    </w:p>
    <w:p w:rsidR="00BC458C" w:rsidRDefault="00BC458C" w:rsidP="00701BAB">
      <w:pPr>
        <w:pStyle w:val="Illustration"/>
      </w:pPr>
      <w:r>
        <w:rPr>
          <w:noProof/>
        </w:rPr>
        <w:drawing>
          <wp:inline distT="0" distB="0" distL="0" distR="0">
            <wp:extent cx="5943600" cy="574091"/>
            <wp:effectExtent l="19050" t="0" r="0" b="0"/>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5943600" cy="574091"/>
                    </a:xfrm>
                    <a:prstGeom prst="rect">
                      <a:avLst/>
                    </a:prstGeom>
                    <a:noFill/>
                    <a:ln w="9525">
                      <a:noFill/>
                      <a:miter lim="800000"/>
                      <a:headEnd/>
                      <a:tailEnd/>
                    </a:ln>
                  </pic:spPr>
                </pic:pic>
              </a:graphicData>
            </a:graphic>
          </wp:inline>
        </w:drawing>
      </w:r>
    </w:p>
    <w:p w:rsidR="00BC458C" w:rsidRDefault="00BC458C" w:rsidP="00701BAB">
      <w:pPr>
        <w:pStyle w:val="TableHeading"/>
      </w:pPr>
      <w:r>
        <w:t>Standard</w:t>
      </w:r>
      <w:r w:rsidRPr="00586FF1">
        <w:t>_Import</w:t>
      </w:r>
      <w:r>
        <w:t xml:space="preserve"> template format (fields listed in order required by template)</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145"/>
        <w:gridCol w:w="7290"/>
      </w:tblGrid>
      <w:tr w:rsidR="00BC458C" w:rsidTr="00701BAB">
        <w:tc>
          <w:tcPr>
            <w:tcW w:w="114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7290"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145" w:type="dxa"/>
            <w:tcBorders>
              <w:right w:val="double" w:sz="4" w:space="0" w:color="auto"/>
            </w:tcBorders>
          </w:tcPr>
          <w:p w:rsidR="00BC458C" w:rsidRDefault="00BC458C" w:rsidP="00701BAB">
            <w:pPr>
              <w:pStyle w:val="TableCells"/>
            </w:pPr>
            <w:r>
              <w:t>A</w:t>
            </w:r>
          </w:p>
        </w:tc>
        <w:tc>
          <w:tcPr>
            <w:tcW w:w="7290" w:type="dxa"/>
          </w:tcPr>
          <w:p w:rsidR="00BC458C" w:rsidRDefault="00BC458C" w:rsidP="00701BAB">
            <w:pPr>
              <w:pStyle w:val="TableCells"/>
            </w:pPr>
            <w:r>
              <w:t>Chart Code</w:t>
            </w:r>
          </w:p>
          <w:p w:rsidR="00BC458C" w:rsidRDefault="00BC458C" w:rsidP="00701BAB">
            <w:pPr>
              <w:pStyle w:val="Noteintable"/>
            </w:pPr>
            <w:r>
              <w:drawing>
                <wp:inline distT="0" distB="0" distL="0" distR="0">
                  <wp:extent cx="152400" cy="152400"/>
                  <wp:effectExtent l="19050" t="0" r="0" b="0"/>
                  <wp:docPr id="184" name="Picture 18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A1736F">
              <w:t>If your institution has set the ACCOUNTS_CAN_CROSS_CHARTS_IND parameter to NO, delete th</w:t>
            </w:r>
            <w:r>
              <w:t>is</w:t>
            </w:r>
            <w:r w:rsidRPr="00A1736F">
              <w:t xml:space="preserve"> column before using th</w:t>
            </w:r>
            <w:r>
              <w:t>e</w:t>
            </w:r>
            <w:r w:rsidRPr="00A1736F">
              <w:t xml:space="preserve"> template.</w:t>
            </w:r>
          </w:p>
        </w:tc>
      </w:tr>
      <w:tr w:rsidR="00BC458C" w:rsidTr="00701BAB">
        <w:tc>
          <w:tcPr>
            <w:tcW w:w="1145" w:type="dxa"/>
            <w:tcBorders>
              <w:right w:val="double" w:sz="4" w:space="0" w:color="auto"/>
            </w:tcBorders>
          </w:tcPr>
          <w:p w:rsidR="00BC458C" w:rsidRDefault="00BC458C" w:rsidP="00701BAB">
            <w:pPr>
              <w:pStyle w:val="TableCells"/>
            </w:pPr>
            <w:r>
              <w:t>B</w:t>
            </w:r>
          </w:p>
        </w:tc>
        <w:tc>
          <w:tcPr>
            <w:tcW w:w="7290" w:type="dxa"/>
          </w:tcPr>
          <w:p w:rsidR="00BC458C" w:rsidRDefault="00BC458C" w:rsidP="00701BAB">
            <w:pPr>
              <w:pStyle w:val="TableCells"/>
            </w:pPr>
            <w:r>
              <w:t>Account Number</w:t>
            </w:r>
          </w:p>
        </w:tc>
      </w:tr>
      <w:tr w:rsidR="00BC458C" w:rsidTr="00701BAB">
        <w:tc>
          <w:tcPr>
            <w:tcW w:w="1145" w:type="dxa"/>
            <w:tcBorders>
              <w:right w:val="double" w:sz="4" w:space="0" w:color="auto"/>
            </w:tcBorders>
          </w:tcPr>
          <w:p w:rsidR="00BC458C" w:rsidRDefault="00BC458C" w:rsidP="00701BAB">
            <w:pPr>
              <w:pStyle w:val="TableCells"/>
            </w:pPr>
            <w:r>
              <w:t>C</w:t>
            </w:r>
          </w:p>
        </w:tc>
        <w:tc>
          <w:tcPr>
            <w:tcW w:w="7290" w:type="dxa"/>
          </w:tcPr>
          <w:p w:rsidR="00BC458C" w:rsidRDefault="00BC458C" w:rsidP="00701BAB">
            <w:pPr>
              <w:pStyle w:val="TableCells"/>
            </w:pPr>
            <w:r>
              <w:t>Sub-Account Number</w:t>
            </w:r>
          </w:p>
        </w:tc>
      </w:tr>
      <w:tr w:rsidR="00BC458C" w:rsidTr="00701BAB">
        <w:tc>
          <w:tcPr>
            <w:tcW w:w="1145" w:type="dxa"/>
            <w:tcBorders>
              <w:right w:val="double" w:sz="4" w:space="0" w:color="auto"/>
            </w:tcBorders>
          </w:tcPr>
          <w:p w:rsidR="00BC458C" w:rsidRDefault="00BC458C" w:rsidP="00701BAB">
            <w:pPr>
              <w:pStyle w:val="TableCells"/>
            </w:pPr>
            <w:r>
              <w:t>D</w:t>
            </w:r>
          </w:p>
        </w:tc>
        <w:tc>
          <w:tcPr>
            <w:tcW w:w="7290" w:type="dxa"/>
          </w:tcPr>
          <w:p w:rsidR="00BC458C" w:rsidRDefault="00BC458C" w:rsidP="00701BAB">
            <w:pPr>
              <w:pStyle w:val="TableCells"/>
            </w:pPr>
            <w:r>
              <w:t>Object Code</w:t>
            </w:r>
          </w:p>
        </w:tc>
      </w:tr>
      <w:tr w:rsidR="00BC458C" w:rsidTr="00701BAB">
        <w:tc>
          <w:tcPr>
            <w:tcW w:w="1145" w:type="dxa"/>
            <w:tcBorders>
              <w:right w:val="double" w:sz="4" w:space="0" w:color="auto"/>
            </w:tcBorders>
          </w:tcPr>
          <w:p w:rsidR="00BC458C" w:rsidRDefault="00BC458C" w:rsidP="00701BAB">
            <w:pPr>
              <w:pStyle w:val="TableCells"/>
            </w:pPr>
            <w:r>
              <w:t>E</w:t>
            </w:r>
          </w:p>
        </w:tc>
        <w:tc>
          <w:tcPr>
            <w:tcW w:w="7290" w:type="dxa"/>
          </w:tcPr>
          <w:p w:rsidR="00BC458C" w:rsidRDefault="00BC458C" w:rsidP="00701BAB">
            <w:pPr>
              <w:pStyle w:val="TableCells"/>
            </w:pPr>
            <w:r>
              <w:t>Sub-Object Code</w:t>
            </w:r>
          </w:p>
        </w:tc>
      </w:tr>
      <w:tr w:rsidR="00BC458C" w:rsidTr="00701BAB">
        <w:tc>
          <w:tcPr>
            <w:tcW w:w="1145" w:type="dxa"/>
            <w:tcBorders>
              <w:right w:val="double" w:sz="4" w:space="0" w:color="auto"/>
            </w:tcBorders>
          </w:tcPr>
          <w:p w:rsidR="00BC458C" w:rsidRDefault="00BC458C" w:rsidP="00701BAB">
            <w:pPr>
              <w:pStyle w:val="TableCells"/>
            </w:pPr>
            <w:r>
              <w:t>F</w:t>
            </w:r>
          </w:p>
        </w:tc>
        <w:tc>
          <w:tcPr>
            <w:tcW w:w="7290" w:type="dxa"/>
          </w:tcPr>
          <w:p w:rsidR="00BC458C" w:rsidRDefault="00BC458C" w:rsidP="00701BAB">
            <w:pPr>
              <w:pStyle w:val="TableCells"/>
            </w:pPr>
            <w:r>
              <w:t>Project Code</w:t>
            </w:r>
          </w:p>
        </w:tc>
      </w:tr>
      <w:tr w:rsidR="00BC458C" w:rsidTr="00701BAB">
        <w:tc>
          <w:tcPr>
            <w:tcW w:w="1145" w:type="dxa"/>
            <w:tcBorders>
              <w:right w:val="double" w:sz="4" w:space="0" w:color="auto"/>
            </w:tcBorders>
          </w:tcPr>
          <w:p w:rsidR="00BC458C" w:rsidRDefault="00BC458C" w:rsidP="00701BAB">
            <w:pPr>
              <w:pStyle w:val="TableCells"/>
            </w:pPr>
            <w:r>
              <w:t>G</w:t>
            </w:r>
          </w:p>
        </w:tc>
        <w:tc>
          <w:tcPr>
            <w:tcW w:w="7290" w:type="dxa"/>
          </w:tcPr>
          <w:p w:rsidR="00BC458C" w:rsidRDefault="00BC458C" w:rsidP="00701BAB">
            <w:pPr>
              <w:pStyle w:val="TableCells"/>
            </w:pPr>
            <w:r>
              <w:t>Organization Reference Id</w:t>
            </w:r>
          </w:p>
        </w:tc>
      </w:tr>
      <w:tr w:rsidR="00BC458C" w:rsidTr="00701BAB">
        <w:tc>
          <w:tcPr>
            <w:tcW w:w="1145" w:type="dxa"/>
            <w:tcBorders>
              <w:bottom w:val="single" w:sz="4" w:space="0" w:color="auto"/>
              <w:right w:val="double" w:sz="4" w:space="0" w:color="auto"/>
            </w:tcBorders>
          </w:tcPr>
          <w:p w:rsidR="00BC458C" w:rsidRDefault="00BC458C" w:rsidP="00701BAB">
            <w:pPr>
              <w:pStyle w:val="TableCells"/>
            </w:pPr>
            <w:r>
              <w:t>H</w:t>
            </w:r>
          </w:p>
        </w:tc>
        <w:tc>
          <w:tcPr>
            <w:tcW w:w="7290" w:type="dxa"/>
            <w:tcBorders>
              <w:bottom w:val="single" w:sz="4" w:space="0" w:color="auto"/>
            </w:tcBorders>
          </w:tcPr>
          <w:p w:rsidR="00BC458C" w:rsidRDefault="00BC458C" w:rsidP="00701BAB">
            <w:pPr>
              <w:pStyle w:val="TableCells"/>
            </w:pPr>
            <w:r>
              <w:t>Line Description</w:t>
            </w:r>
          </w:p>
        </w:tc>
      </w:tr>
      <w:tr w:rsidR="00BC458C" w:rsidTr="00701BAB">
        <w:tc>
          <w:tcPr>
            <w:tcW w:w="1145" w:type="dxa"/>
            <w:tcBorders>
              <w:top w:val="single" w:sz="4" w:space="0" w:color="auto"/>
              <w:bottom w:val="nil"/>
              <w:right w:val="double" w:sz="4" w:space="0" w:color="auto"/>
            </w:tcBorders>
          </w:tcPr>
          <w:p w:rsidR="00BC458C" w:rsidRDefault="00BC458C" w:rsidP="00701BAB">
            <w:pPr>
              <w:pStyle w:val="TableCells"/>
            </w:pPr>
            <w:r>
              <w:t>I</w:t>
            </w:r>
          </w:p>
        </w:tc>
        <w:tc>
          <w:tcPr>
            <w:tcW w:w="7290" w:type="dxa"/>
            <w:tcBorders>
              <w:top w:val="single" w:sz="4" w:space="0" w:color="auto"/>
              <w:bottom w:val="nil"/>
            </w:tcBorders>
          </w:tcPr>
          <w:p w:rsidR="00BC458C" w:rsidRDefault="00BC458C" w:rsidP="00701BAB">
            <w:pPr>
              <w:pStyle w:val="TableCells"/>
            </w:pPr>
            <w:r>
              <w:t>Amount</w:t>
            </w:r>
          </w:p>
        </w:tc>
      </w:tr>
    </w:tbl>
    <w:p w:rsidR="00BC458C" w:rsidRDefault="00BC458C" w:rsidP="00701BAB">
      <w:pPr>
        <w:pStyle w:val="Heading3"/>
      </w:pPr>
      <w:bookmarkStart w:id="145" w:name="_D2HTopic_309"/>
      <w:bookmarkStart w:id="146" w:name="_Toc8115748"/>
      <w:r>
        <w:lastRenderedPageBreak/>
        <w:t>AV_Import.xlxs</w:t>
      </w:r>
      <w:bookmarkEnd w:id="146"/>
      <w:r w:rsidR="00963E6B">
        <w:fldChar w:fldCharType="begin"/>
      </w:r>
      <w:r>
        <w:instrText xml:space="preserve"> XE "Data import templates:</w:instrText>
      </w:r>
      <w:r w:rsidRPr="007051CD">
        <w:instrText>AV_Import.xl</w:instrText>
      </w:r>
      <w:r>
        <w:instrText>x</w:instrText>
      </w:r>
      <w:r w:rsidRPr="007051CD">
        <w:instrText>s</w:instrText>
      </w:r>
      <w:r>
        <w:instrText xml:space="preserve">" </w:instrText>
      </w:r>
      <w:r w:rsidR="00963E6B">
        <w:fldChar w:fldCharType="end"/>
      </w:r>
      <w:r w:rsidR="00963E6B" w:rsidRPr="00000100">
        <w:fldChar w:fldCharType="begin"/>
      </w:r>
      <w:r w:rsidRPr="00000100">
        <w:instrText xml:space="preserve"> TC "</w:instrText>
      </w:r>
      <w:r>
        <w:instrText>AV_Import.xlxs</w:instrText>
      </w:r>
      <w:r w:rsidRPr="00000100">
        <w:instrText xml:space="preserve">" \f </w:instrText>
      </w:r>
      <w:r>
        <w:instrText>H</w:instrText>
      </w:r>
      <w:r w:rsidRPr="00000100">
        <w:instrText xml:space="preserve"> \l </w:instrText>
      </w:r>
      <w:r>
        <w:instrText>"1"</w:instrText>
      </w:r>
      <w:r w:rsidR="00963E6B" w:rsidRPr="00000100">
        <w:fldChar w:fldCharType="end"/>
      </w:r>
      <w:bookmarkEnd w:id="145"/>
    </w:p>
    <w:p w:rsidR="00BC458C" w:rsidRDefault="00BC458C" w:rsidP="00701BAB">
      <w:pPr>
        <w:pStyle w:val="BodyText"/>
      </w:pPr>
      <w:r>
        <w:t xml:space="preserve">The </w:t>
      </w:r>
      <w:hyperlink r:id="rId48" w:history="1">
        <w:r w:rsidRPr="007C2985">
          <w:rPr>
            <w:rStyle w:val="Hyperlink"/>
          </w:rPr>
          <w:t>AV_Import.xl</w:t>
        </w:r>
        <w:r>
          <w:rPr>
            <w:rStyle w:val="Hyperlink"/>
          </w:rPr>
          <w:t>x</w:t>
        </w:r>
        <w:r w:rsidRPr="007C2985">
          <w:rPr>
            <w:rStyle w:val="Hyperlink"/>
          </w:rPr>
          <w:t>s</w:t>
        </w:r>
      </w:hyperlink>
      <w:r>
        <w:t xml:space="preserve"> </w:t>
      </w:r>
      <w:r w:rsidRPr="00433239">
        <w:t>t</w:t>
      </w:r>
      <w:r>
        <w:t>emplate applies to Auxiliary Voucher (AV) documents.</w:t>
      </w:r>
    </w:p>
    <w:p w:rsidR="00BC458C" w:rsidRDefault="00BC458C" w:rsidP="00701BAB">
      <w:pPr>
        <w:pStyle w:val="BodyText"/>
      </w:pPr>
      <w:r w:rsidRPr="006A2D23">
        <w:t xml:space="preserve">The basic format </w:t>
      </w:r>
      <w:r>
        <w:t xml:space="preserve">of the template </w:t>
      </w:r>
      <w:r w:rsidRPr="006A2D23">
        <w:t>is shown below.</w:t>
      </w:r>
    </w:p>
    <w:p w:rsidR="00BC458C" w:rsidRDefault="00BC458C" w:rsidP="00701BAB">
      <w:pPr>
        <w:pStyle w:val="Illustration"/>
      </w:pPr>
      <w:r>
        <w:rPr>
          <w:noProof/>
        </w:rPr>
        <w:drawing>
          <wp:inline distT="0" distB="0" distL="0" distR="0">
            <wp:extent cx="5943600" cy="678815"/>
            <wp:effectExtent l="0" t="0" r="0" b="0"/>
            <wp:docPr id="14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tretch>
                      <a:fillRect/>
                    </a:stretch>
                  </pic:blipFill>
                  <pic:spPr>
                    <a:xfrm>
                      <a:off x="0" y="0"/>
                      <a:ext cx="5943600" cy="678815"/>
                    </a:xfrm>
                    <a:prstGeom prst="rect">
                      <a:avLst/>
                    </a:prstGeom>
                  </pic:spPr>
                </pic:pic>
              </a:graphicData>
            </a:graphic>
          </wp:inline>
        </w:drawing>
      </w:r>
    </w:p>
    <w:p w:rsidR="00BC458C" w:rsidRDefault="00BC458C" w:rsidP="00701BAB">
      <w:pPr>
        <w:pStyle w:val="TableHeading"/>
      </w:pPr>
      <w:r>
        <w:t>AV_Import template format (fields listed in order required by template)</w:t>
      </w:r>
    </w:p>
    <w:tbl>
      <w:tblPr>
        <w:tblW w:w="8345"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145"/>
        <w:gridCol w:w="7200"/>
      </w:tblGrid>
      <w:tr w:rsidR="00BC458C" w:rsidTr="00701BAB">
        <w:tc>
          <w:tcPr>
            <w:tcW w:w="114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7200" w:type="dxa"/>
            <w:tcBorders>
              <w:top w:val="single" w:sz="4" w:space="0" w:color="auto"/>
              <w:bottom w:val="thickThinSmallGap" w:sz="12" w:space="0" w:color="auto"/>
            </w:tcBorders>
          </w:tcPr>
          <w:p w:rsidR="00BC458C" w:rsidRDefault="00BC458C" w:rsidP="00701BAB">
            <w:pPr>
              <w:pStyle w:val="TableCells"/>
            </w:pPr>
            <w:r>
              <w:t>Field</w:t>
            </w:r>
          </w:p>
        </w:tc>
      </w:tr>
      <w:tr w:rsidR="00BC458C" w:rsidTr="00701BAB">
        <w:tc>
          <w:tcPr>
            <w:tcW w:w="1145" w:type="dxa"/>
            <w:tcBorders>
              <w:right w:val="double" w:sz="4" w:space="0" w:color="auto"/>
            </w:tcBorders>
          </w:tcPr>
          <w:p w:rsidR="00BC458C" w:rsidRDefault="00BC458C" w:rsidP="00701BAB">
            <w:pPr>
              <w:pStyle w:val="TableCells"/>
            </w:pPr>
            <w:r>
              <w:t>A</w:t>
            </w:r>
          </w:p>
        </w:tc>
        <w:tc>
          <w:tcPr>
            <w:tcW w:w="7200" w:type="dxa"/>
          </w:tcPr>
          <w:p w:rsidR="00BC458C" w:rsidRDefault="00BC458C" w:rsidP="00701BAB">
            <w:pPr>
              <w:pStyle w:val="TableCells"/>
            </w:pPr>
            <w:r>
              <w:t>Chart Code</w:t>
            </w:r>
          </w:p>
          <w:p w:rsidR="00BC458C" w:rsidRDefault="00BC458C" w:rsidP="00701BAB">
            <w:pPr>
              <w:pStyle w:val="Noteintable"/>
            </w:pPr>
            <w:r>
              <w:drawing>
                <wp:inline distT="0" distB="0" distL="0" distR="0">
                  <wp:extent cx="152400" cy="152400"/>
                  <wp:effectExtent l="19050" t="0" r="0" b="0"/>
                  <wp:docPr id="185" name="Picture 18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A1736F">
              <w:t>If your institution has set the ACCOUNTS_CAN_CROSS_CHARTS_IND parameter to NO, delete th</w:t>
            </w:r>
            <w:r>
              <w:t>is</w:t>
            </w:r>
            <w:r w:rsidRPr="00A1736F">
              <w:t xml:space="preserve"> column before using th</w:t>
            </w:r>
            <w:r>
              <w:t>e</w:t>
            </w:r>
            <w:r w:rsidRPr="00A1736F">
              <w:t xml:space="preserve"> template.</w:t>
            </w:r>
          </w:p>
        </w:tc>
      </w:tr>
      <w:tr w:rsidR="00BC458C" w:rsidTr="00701BAB">
        <w:tc>
          <w:tcPr>
            <w:tcW w:w="1145" w:type="dxa"/>
            <w:tcBorders>
              <w:right w:val="double" w:sz="4" w:space="0" w:color="auto"/>
            </w:tcBorders>
          </w:tcPr>
          <w:p w:rsidR="00BC458C" w:rsidRDefault="00BC458C" w:rsidP="00701BAB">
            <w:pPr>
              <w:pStyle w:val="TableCells"/>
            </w:pPr>
            <w:r>
              <w:t>B</w:t>
            </w:r>
          </w:p>
        </w:tc>
        <w:tc>
          <w:tcPr>
            <w:tcW w:w="7200" w:type="dxa"/>
          </w:tcPr>
          <w:p w:rsidR="00BC458C" w:rsidRDefault="00BC458C" w:rsidP="00701BAB">
            <w:pPr>
              <w:pStyle w:val="TableCells"/>
            </w:pPr>
            <w:r>
              <w:t>Account Number</w:t>
            </w:r>
          </w:p>
        </w:tc>
      </w:tr>
      <w:tr w:rsidR="00BC458C" w:rsidTr="00701BAB">
        <w:tc>
          <w:tcPr>
            <w:tcW w:w="1145" w:type="dxa"/>
            <w:tcBorders>
              <w:right w:val="double" w:sz="4" w:space="0" w:color="auto"/>
            </w:tcBorders>
          </w:tcPr>
          <w:p w:rsidR="00BC458C" w:rsidRDefault="00BC458C" w:rsidP="00701BAB">
            <w:pPr>
              <w:pStyle w:val="TableCells"/>
            </w:pPr>
            <w:r>
              <w:t>C</w:t>
            </w:r>
          </w:p>
        </w:tc>
        <w:tc>
          <w:tcPr>
            <w:tcW w:w="7200" w:type="dxa"/>
          </w:tcPr>
          <w:p w:rsidR="00BC458C" w:rsidRDefault="00BC458C" w:rsidP="00701BAB">
            <w:pPr>
              <w:pStyle w:val="TableCells"/>
            </w:pPr>
            <w:r>
              <w:t>Sub-Account Number</w:t>
            </w:r>
          </w:p>
        </w:tc>
      </w:tr>
      <w:tr w:rsidR="00BC458C" w:rsidTr="00701BAB">
        <w:tc>
          <w:tcPr>
            <w:tcW w:w="1145" w:type="dxa"/>
            <w:tcBorders>
              <w:right w:val="double" w:sz="4" w:space="0" w:color="auto"/>
            </w:tcBorders>
          </w:tcPr>
          <w:p w:rsidR="00BC458C" w:rsidRDefault="00BC458C" w:rsidP="00701BAB">
            <w:pPr>
              <w:pStyle w:val="TableCells"/>
            </w:pPr>
            <w:r>
              <w:t>D</w:t>
            </w:r>
          </w:p>
        </w:tc>
        <w:tc>
          <w:tcPr>
            <w:tcW w:w="7200" w:type="dxa"/>
          </w:tcPr>
          <w:p w:rsidR="00BC458C" w:rsidRDefault="00BC458C" w:rsidP="00701BAB">
            <w:pPr>
              <w:pStyle w:val="TableCells"/>
            </w:pPr>
            <w:r>
              <w:t>Object Code</w:t>
            </w:r>
          </w:p>
        </w:tc>
      </w:tr>
      <w:tr w:rsidR="00BC458C" w:rsidTr="00701BAB">
        <w:tc>
          <w:tcPr>
            <w:tcW w:w="1145" w:type="dxa"/>
            <w:tcBorders>
              <w:right w:val="double" w:sz="4" w:space="0" w:color="auto"/>
            </w:tcBorders>
          </w:tcPr>
          <w:p w:rsidR="00BC458C" w:rsidRDefault="00BC458C" w:rsidP="00701BAB">
            <w:pPr>
              <w:pStyle w:val="TableCells"/>
            </w:pPr>
            <w:r>
              <w:t>E</w:t>
            </w:r>
          </w:p>
        </w:tc>
        <w:tc>
          <w:tcPr>
            <w:tcW w:w="7200" w:type="dxa"/>
          </w:tcPr>
          <w:p w:rsidR="00BC458C" w:rsidRDefault="00BC458C" w:rsidP="00701BAB">
            <w:pPr>
              <w:pStyle w:val="TableCells"/>
            </w:pPr>
            <w:r>
              <w:t>Sub-Object Code</w:t>
            </w:r>
          </w:p>
        </w:tc>
      </w:tr>
      <w:tr w:rsidR="00BC458C" w:rsidTr="00701BAB">
        <w:tc>
          <w:tcPr>
            <w:tcW w:w="1145" w:type="dxa"/>
            <w:tcBorders>
              <w:right w:val="double" w:sz="4" w:space="0" w:color="auto"/>
            </w:tcBorders>
          </w:tcPr>
          <w:p w:rsidR="00BC458C" w:rsidRDefault="00BC458C" w:rsidP="00701BAB">
            <w:pPr>
              <w:pStyle w:val="TableCells"/>
            </w:pPr>
            <w:r>
              <w:t>F</w:t>
            </w:r>
          </w:p>
        </w:tc>
        <w:tc>
          <w:tcPr>
            <w:tcW w:w="7200" w:type="dxa"/>
          </w:tcPr>
          <w:p w:rsidR="00BC458C" w:rsidRDefault="00BC458C" w:rsidP="00701BAB">
            <w:pPr>
              <w:pStyle w:val="TableCells"/>
            </w:pPr>
            <w:r>
              <w:t>Project Code</w:t>
            </w:r>
          </w:p>
        </w:tc>
      </w:tr>
      <w:tr w:rsidR="00BC458C" w:rsidTr="00701BAB">
        <w:tc>
          <w:tcPr>
            <w:tcW w:w="1145" w:type="dxa"/>
            <w:tcBorders>
              <w:right w:val="double" w:sz="4" w:space="0" w:color="auto"/>
            </w:tcBorders>
          </w:tcPr>
          <w:p w:rsidR="00BC458C" w:rsidRDefault="00BC458C" w:rsidP="00701BAB">
            <w:pPr>
              <w:pStyle w:val="TableCells"/>
            </w:pPr>
            <w:r>
              <w:t>G</w:t>
            </w:r>
          </w:p>
        </w:tc>
        <w:tc>
          <w:tcPr>
            <w:tcW w:w="7200" w:type="dxa"/>
          </w:tcPr>
          <w:p w:rsidR="00BC458C" w:rsidRDefault="00BC458C" w:rsidP="00701BAB">
            <w:pPr>
              <w:pStyle w:val="TableCells"/>
            </w:pPr>
            <w:r>
              <w:t>Organization Reference Id</w:t>
            </w:r>
          </w:p>
        </w:tc>
      </w:tr>
      <w:tr w:rsidR="00BC458C" w:rsidTr="00701BAB">
        <w:tc>
          <w:tcPr>
            <w:tcW w:w="1145" w:type="dxa"/>
            <w:tcBorders>
              <w:right w:val="double" w:sz="4" w:space="0" w:color="auto"/>
            </w:tcBorders>
          </w:tcPr>
          <w:p w:rsidR="00BC458C" w:rsidRDefault="00BC458C" w:rsidP="00701BAB">
            <w:pPr>
              <w:pStyle w:val="TableCells"/>
            </w:pPr>
            <w:r>
              <w:t>H</w:t>
            </w:r>
          </w:p>
        </w:tc>
        <w:tc>
          <w:tcPr>
            <w:tcW w:w="7200" w:type="dxa"/>
          </w:tcPr>
          <w:p w:rsidR="00BC458C" w:rsidRDefault="00BC458C" w:rsidP="00701BAB">
            <w:pPr>
              <w:pStyle w:val="TableCells"/>
            </w:pPr>
            <w:r>
              <w:t>Line Description</w:t>
            </w:r>
          </w:p>
        </w:tc>
      </w:tr>
      <w:tr w:rsidR="00BC458C" w:rsidTr="00701BAB">
        <w:tc>
          <w:tcPr>
            <w:tcW w:w="1145" w:type="dxa"/>
            <w:tcBorders>
              <w:bottom w:val="single" w:sz="4" w:space="0" w:color="auto"/>
              <w:right w:val="double" w:sz="4" w:space="0" w:color="auto"/>
            </w:tcBorders>
          </w:tcPr>
          <w:p w:rsidR="00BC458C" w:rsidRDefault="00BC458C" w:rsidP="00701BAB">
            <w:pPr>
              <w:pStyle w:val="TableCells"/>
            </w:pPr>
            <w:r>
              <w:t>I</w:t>
            </w:r>
          </w:p>
        </w:tc>
        <w:tc>
          <w:tcPr>
            <w:tcW w:w="7200" w:type="dxa"/>
            <w:tcBorders>
              <w:bottom w:val="single" w:sz="4" w:space="0" w:color="auto"/>
            </w:tcBorders>
          </w:tcPr>
          <w:p w:rsidR="00BC458C" w:rsidRDefault="00BC458C" w:rsidP="00701BAB">
            <w:pPr>
              <w:pStyle w:val="TableCells"/>
            </w:pPr>
            <w:r>
              <w:t>Debit</w:t>
            </w:r>
          </w:p>
        </w:tc>
      </w:tr>
      <w:tr w:rsidR="00BC458C" w:rsidTr="00701BAB">
        <w:tc>
          <w:tcPr>
            <w:tcW w:w="1145" w:type="dxa"/>
            <w:tcBorders>
              <w:top w:val="single" w:sz="4" w:space="0" w:color="auto"/>
              <w:bottom w:val="nil"/>
              <w:right w:val="double" w:sz="4" w:space="0" w:color="auto"/>
            </w:tcBorders>
          </w:tcPr>
          <w:p w:rsidR="00BC458C" w:rsidRDefault="00BC458C" w:rsidP="00701BAB">
            <w:pPr>
              <w:pStyle w:val="TableCells"/>
            </w:pPr>
            <w:r>
              <w:t>J</w:t>
            </w:r>
          </w:p>
        </w:tc>
        <w:tc>
          <w:tcPr>
            <w:tcW w:w="7200" w:type="dxa"/>
            <w:tcBorders>
              <w:top w:val="single" w:sz="4" w:space="0" w:color="auto"/>
              <w:bottom w:val="nil"/>
            </w:tcBorders>
          </w:tcPr>
          <w:p w:rsidR="00BC458C" w:rsidRDefault="00BC458C" w:rsidP="00701BAB">
            <w:pPr>
              <w:pStyle w:val="TableCells"/>
            </w:pPr>
            <w:r>
              <w:t>Credit</w:t>
            </w:r>
          </w:p>
        </w:tc>
      </w:tr>
    </w:tbl>
    <w:p w:rsidR="00BC458C" w:rsidRDefault="00BC458C" w:rsidP="00701BAB">
      <w:pPr>
        <w:pStyle w:val="TableCells"/>
        <w:tabs>
          <w:tab w:val="left" w:pos="4534"/>
          <w:tab w:val="left" w:pos="6783"/>
        </w:tabs>
        <w:ind w:left="2304"/>
      </w:pPr>
    </w:p>
    <w:p w:rsidR="00BC458C" w:rsidRPr="001A7862" w:rsidRDefault="00BC458C" w:rsidP="00701BAB">
      <w:pPr>
        <w:pStyle w:val="Note"/>
      </w:pPr>
      <w:r>
        <w:drawing>
          <wp:inline distT="0" distB="0" distL="0" distR="0">
            <wp:extent cx="143510" cy="143510"/>
            <wp:effectExtent l="19050" t="0" r="8890" b="0"/>
            <wp:docPr id="306" name="Picture 30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sidRPr="001A7862">
        <w:tab/>
        <w:t>An amount is required in either the Debit or Credit column for each accounting line. If amounts are erroneously entered in both Debit and Credit fields on an accounting line, only the credit amount are imported to the accounting lines, the debit amount is not imported.</w:t>
      </w:r>
      <w:r w:rsidR="00963E6B" w:rsidRPr="001A7862">
        <w:fldChar w:fldCharType="begin"/>
      </w:r>
      <w:r w:rsidRPr="001A7862">
        <w:instrText xml:space="preserve"> \MinBodyLeft 115.2 </w:instrText>
      </w:r>
      <w:r w:rsidR="00963E6B" w:rsidRPr="001A7862">
        <w:fldChar w:fldCharType="end"/>
      </w:r>
    </w:p>
    <w:p w:rsidR="00BC458C" w:rsidRDefault="00BC458C" w:rsidP="00701BAB">
      <w:pPr>
        <w:pStyle w:val="Heading3"/>
      </w:pPr>
      <w:bookmarkStart w:id="147" w:name="_D2HTopic_310"/>
      <w:bookmarkStart w:id="148" w:name="_Toc8115749"/>
      <w:r>
        <w:lastRenderedPageBreak/>
        <w:t>BA_YEBA_Import.xlxs</w:t>
      </w:r>
      <w:bookmarkEnd w:id="148"/>
      <w:r w:rsidR="00963E6B">
        <w:fldChar w:fldCharType="begin"/>
      </w:r>
      <w:r>
        <w:instrText xml:space="preserve"> XE "Data import templates:</w:instrText>
      </w:r>
      <w:r w:rsidRPr="009C1DFB">
        <w:instrText xml:space="preserve"> BA_YEBA_Import.x</w:instrText>
      </w:r>
      <w:r>
        <w:instrText>l</w:instrText>
      </w:r>
      <w:r w:rsidRPr="009C1DFB">
        <w:instrText>xs</w:instrText>
      </w:r>
      <w:r>
        <w:instrText xml:space="preserve">" </w:instrText>
      </w:r>
      <w:r w:rsidR="00963E6B">
        <w:fldChar w:fldCharType="end"/>
      </w:r>
      <w:r w:rsidR="00963E6B" w:rsidRPr="00000100">
        <w:fldChar w:fldCharType="begin"/>
      </w:r>
      <w:r w:rsidRPr="00000100">
        <w:instrText xml:space="preserve"> TC "</w:instrText>
      </w:r>
      <w:r>
        <w:instrText>BA_YEBA_Import.xlxs</w:instrText>
      </w:r>
      <w:r w:rsidRPr="00000100">
        <w:instrText xml:space="preserve">" \f </w:instrText>
      </w:r>
      <w:r>
        <w:instrText>H</w:instrText>
      </w:r>
      <w:r w:rsidRPr="00000100">
        <w:instrText xml:space="preserve"> \l </w:instrText>
      </w:r>
      <w:r>
        <w:instrText>"1"</w:instrText>
      </w:r>
      <w:r w:rsidR="00963E6B" w:rsidRPr="00000100">
        <w:fldChar w:fldCharType="end"/>
      </w:r>
      <w:bookmarkEnd w:id="147"/>
    </w:p>
    <w:p w:rsidR="00BC458C" w:rsidRDefault="00BC458C" w:rsidP="00701BAB">
      <w:pPr>
        <w:pStyle w:val="BodyText"/>
      </w:pPr>
      <w:r>
        <w:t xml:space="preserve">The </w:t>
      </w:r>
      <w:hyperlink r:id="rId50" w:history="1">
        <w:r w:rsidRPr="007C2985">
          <w:rPr>
            <w:rStyle w:val="Hyperlink"/>
          </w:rPr>
          <w:t>BA_YEBA_Import.xl</w:t>
        </w:r>
        <w:r>
          <w:rPr>
            <w:rStyle w:val="Hyperlink"/>
          </w:rPr>
          <w:t>x</w:t>
        </w:r>
        <w:r w:rsidRPr="007C2985">
          <w:rPr>
            <w:rStyle w:val="Hyperlink"/>
          </w:rPr>
          <w:t>s</w:t>
        </w:r>
      </w:hyperlink>
      <w:r>
        <w:t xml:space="preserve"> template applies to two document types:</w:t>
      </w:r>
    </w:p>
    <w:p w:rsidR="00BC458C" w:rsidRDefault="00BC458C" w:rsidP="00BC458C">
      <w:pPr>
        <w:pStyle w:val="C1HBullet"/>
      </w:pPr>
      <w:r>
        <w:t>Budget Adjustment</w:t>
      </w:r>
    </w:p>
    <w:p w:rsidR="00BC458C" w:rsidRDefault="00BC458C" w:rsidP="00BC458C">
      <w:pPr>
        <w:pStyle w:val="C1HBullet"/>
      </w:pPr>
      <w:r>
        <w:t>Year-End Budget Adjustment</w:t>
      </w:r>
    </w:p>
    <w:p w:rsidR="00BC458C" w:rsidRDefault="00BC458C" w:rsidP="00701BAB"/>
    <w:p w:rsidR="00BC458C" w:rsidRPr="000E6993" w:rsidRDefault="00BC458C" w:rsidP="00701BAB">
      <w:r w:rsidRPr="000E6993">
        <w:t>The basic format</w:t>
      </w:r>
      <w:r>
        <w:t xml:space="preserve"> of the template is shown below – due to space constraints not all columns are shown, but are described below. </w:t>
      </w:r>
    </w:p>
    <w:p w:rsidR="00BC458C" w:rsidRDefault="00BC458C" w:rsidP="00701BAB">
      <w:pPr>
        <w:pStyle w:val="Illustration"/>
      </w:pPr>
      <w:r>
        <w:rPr>
          <w:noProof/>
        </w:rPr>
        <w:drawing>
          <wp:inline distT="0" distB="0" distL="0" distR="0">
            <wp:extent cx="5943600" cy="61150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stretch>
                      <a:fillRect/>
                    </a:stretch>
                  </pic:blipFill>
                  <pic:spPr>
                    <a:xfrm>
                      <a:off x="0" y="0"/>
                      <a:ext cx="5943600" cy="611505"/>
                    </a:xfrm>
                    <a:prstGeom prst="rect">
                      <a:avLst/>
                    </a:prstGeom>
                  </pic:spPr>
                </pic:pic>
              </a:graphicData>
            </a:graphic>
          </wp:inline>
        </w:drawing>
      </w:r>
    </w:p>
    <w:p w:rsidR="00BC458C" w:rsidRDefault="00BC458C" w:rsidP="00701BAB">
      <w:pPr>
        <w:pStyle w:val="Illustration"/>
      </w:pPr>
    </w:p>
    <w:p w:rsidR="00BC458C" w:rsidRDefault="00BC458C" w:rsidP="00701BAB">
      <w:pPr>
        <w:pStyle w:val="TableHeading"/>
      </w:pPr>
      <w:r>
        <w:t>BA_YEBA_Import template format (fields listed in order required by template)</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235"/>
        <w:gridCol w:w="7200"/>
      </w:tblGrid>
      <w:tr w:rsidR="00BC458C" w:rsidTr="00701BAB">
        <w:tc>
          <w:tcPr>
            <w:tcW w:w="123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7200"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235" w:type="dxa"/>
            <w:tcBorders>
              <w:right w:val="double" w:sz="4" w:space="0" w:color="auto"/>
            </w:tcBorders>
          </w:tcPr>
          <w:p w:rsidR="00BC458C" w:rsidRDefault="00BC458C" w:rsidP="00701BAB">
            <w:pPr>
              <w:pStyle w:val="TableCells"/>
            </w:pPr>
            <w:r>
              <w:t>A</w:t>
            </w:r>
          </w:p>
        </w:tc>
        <w:tc>
          <w:tcPr>
            <w:tcW w:w="7200" w:type="dxa"/>
          </w:tcPr>
          <w:p w:rsidR="00BC458C" w:rsidRDefault="00BC458C" w:rsidP="00701BAB">
            <w:pPr>
              <w:pStyle w:val="TableCells"/>
            </w:pPr>
            <w:r>
              <w:t>Chart Code</w:t>
            </w:r>
          </w:p>
          <w:p w:rsidR="00BC458C" w:rsidRDefault="00BC458C" w:rsidP="00701BAB">
            <w:pPr>
              <w:pStyle w:val="Noteintable"/>
            </w:pPr>
            <w:r>
              <w:drawing>
                <wp:inline distT="0" distB="0" distL="0" distR="0">
                  <wp:extent cx="152400" cy="152400"/>
                  <wp:effectExtent l="19050" t="0" r="0" b="0"/>
                  <wp:docPr id="186" name="Picture 18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A1736F">
              <w:t>If your institution has set the ACCOUNTS_CAN_CROSS_CHARTS_IND parameter to NO, delete th</w:t>
            </w:r>
            <w:r>
              <w:t>is</w:t>
            </w:r>
            <w:r w:rsidRPr="00A1736F">
              <w:t xml:space="preserve"> column before using th</w:t>
            </w:r>
            <w:r>
              <w:t>e</w:t>
            </w:r>
            <w:r w:rsidRPr="00A1736F">
              <w:t xml:space="preserve"> template.</w:t>
            </w:r>
          </w:p>
        </w:tc>
      </w:tr>
      <w:tr w:rsidR="00BC458C" w:rsidTr="00701BAB">
        <w:tc>
          <w:tcPr>
            <w:tcW w:w="1235" w:type="dxa"/>
            <w:tcBorders>
              <w:right w:val="double" w:sz="4" w:space="0" w:color="auto"/>
            </w:tcBorders>
          </w:tcPr>
          <w:p w:rsidR="00BC458C" w:rsidRDefault="00BC458C" w:rsidP="00701BAB">
            <w:pPr>
              <w:pStyle w:val="TableCells"/>
            </w:pPr>
            <w:r>
              <w:t>B</w:t>
            </w:r>
          </w:p>
        </w:tc>
        <w:tc>
          <w:tcPr>
            <w:tcW w:w="7200" w:type="dxa"/>
          </w:tcPr>
          <w:p w:rsidR="00BC458C" w:rsidRDefault="00BC458C" w:rsidP="00701BAB">
            <w:pPr>
              <w:pStyle w:val="TableCells"/>
            </w:pPr>
            <w:r>
              <w:t>Account Number</w:t>
            </w:r>
          </w:p>
        </w:tc>
      </w:tr>
      <w:tr w:rsidR="00BC458C" w:rsidTr="00701BAB">
        <w:tc>
          <w:tcPr>
            <w:tcW w:w="1235" w:type="dxa"/>
            <w:tcBorders>
              <w:right w:val="double" w:sz="4" w:space="0" w:color="auto"/>
            </w:tcBorders>
          </w:tcPr>
          <w:p w:rsidR="00BC458C" w:rsidRDefault="00BC458C" w:rsidP="00701BAB">
            <w:pPr>
              <w:pStyle w:val="TableCells"/>
            </w:pPr>
            <w:r>
              <w:t>C</w:t>
            </w:r>
          </w:p>
        </w:tc>
        <w:tc>
          <w:tcPr>
            <w:tcW w:w="7200" w:type="dxa"/>
          </w:tcPr>
          <w:p w:rsidR="00BC458C" w:rsidRDefault="00BC458C" w:rsidP="00701BAB">
            <w:pPr>
              <w:pStyle w:val="TableCells"/>
            </w:pPr>
            <w:r>
              <w:t>Sub-Account Number</w:t>
            </w:r>
          </w:p>
        </w:tc>
      </w:tr>
      <w:tr w:rsidR="00BC458C" w:rsidTr="00701BAB">
        <w:tc>
          <w:tcPr>
            <w:tcW w:w="1235" w:type="dxa"/>
            <w:tcBorders>
              <w:right w:val="double" w:sz="4" w:space="0" w:color="auto"/>
            </w:tcBorders>
          </w:tcPr>
          <w:p w:rsidR="00BC458C" w:rsidRDefault="00BC458C" w:rsidP="00701BAB">
            <w:pPr>
              <w:pStyle w:val="TableCells"/>
            </w:pPr>
            <w:r>
              <w:t>D</w:t>
            </w:r>
          </w:p>
        </w:tc>
        <w:tc>
          <w:tcPr>
            <w:tcW w:w="7200" w:type="dxa"/>
          </w:tcPr>
          <w:p w:rsidR="00BC458C" w:rsidRDefault="00BC458C" w:rsidP="00701BAB">
            <w:pPr>
              <w:pStyle w:val="TableCells"/>
            </w:pPr>
            <w:r>
              <w:t>Object Code</w:t>
            </w:r>
          </w:p>
        </w:tc>
      </w:tr>
      <w:tr w:rsidR="00BC458C" w:rsidTr="00701BAB">
        <w:tc>
          <w:tcPr>
            <w:tcW w:w="1235" w:type="dxa"/>
            <w:tcBorders>
              <w:right w:val="double" w:sz="4" w:space="0" w:color="auto"/>
            </w:tcBorders>
          </w:tcPr>
          <w:p w:rsidR="00BC458C" w:rsidRDefault="00BC458C" w:rsidP="00701BAB">
            <w:pPr>
              <w:pStyle w:val="TableCells"/>
            </w:pPr>
            <w:r>
              <w:t>E</w:t>
            </w:r>
          </w:p>
        </w:tc>
        <w:tc>
          <w:tcPr>
            <w:tcW w:w="7200" w:type="dxa"/>
          </w:tcPr>
          <w:p w:rsidR="00BC458C" w:rsidRDefault="00BC458C" w:rsidP="00701BAB">
            <w:pPr>
              <w:pStyle w:val="TableCells"/>
            </w:pPr>
            <w:r>
              <w:t>Sub-Object Code</w:t>
            </w:r>
          </w:p>
        </w:tc>
      </w:tr>
      <w:tr w:rsidR="00BC458C" w:rsidTr="00701BAB">
        <w:tc>
          <w:tcPr>
            <w:tcW w:w="1235" w:type="dxa"/>
            <w:tcBorders>
              <w:right w:val="double" w:sz="4" w:space="0" w:color="auto"/>
            </w:tcBorders>
          </w:tcPr>
          <w:p w:rsidR="00BC458C" w:rsidRDefault="00BC458C" w:rsidP="00701BAB">
            <w:pPr>
              <w:pStyle w:val="TableCells"/>
            </w:pPr>
            <w:r>
              <w:t>F</w:t>
            </w:r>
          </w:p>
        </w:tc>
        <w:tc>
          <w:tcPr>
            <w:tcW w:w="7200" w:type="dxa"/>
          </w:tcPr>
          <w:p w:rsidR="00BC458C" w:rsidRDefault="00BC458C" w:rsidP="00701BAB">
            <w:pPr>
              <w:pStyle w:val="TableCells"/>
            </w:pPr>
            <w:r>
              <w:t>Project Code</w:t>
            </w:r>
          </w:p>
        </w:tc>
      </w:tr>
      <w:tr w:rsidR="00BC458C" w:rsidTr="00701BAB">
        <w:tc>
          <w:tcPr>
            <w:tcW w:w="1235" w:type="dxa"/>
            <w:tcBorders>
              <w:right w:val="double" w:sz="4" w:space="0" w:color="auto"/>
            </w:tcBorders>
          </w:tcPr>
          <w:p w:rsidR="00BC458C" w:rsidRDefault="00BC458C" w:rsidP="00701BAB">
            <w:pPr>
              <w:pStyle w:val="TableCells"/>
            </w:pPr>
            <w:r>
              <w:t>G</w:t>
            </w:r>
          </w:p>
        </w:tc>
        <w:tc>
          <w:tcPr>
            <w:tcW w:w="7200" w:type="dxa"/>
          </w:tcPr>
          <w:p w:rsidR="00BC458C" w:rsidRDefault="00BC458C" w:rsidP="00701BAB">
            <w:pPr>
              <w:pStyle w:val="TableCells"/>
            </w:pPr>
            <w:r>
              <w:t>Organization Reference Id</w:t>
            </w:r>
          </w:p>
        </w:tc>
      </w:tr>
      <w:tr w:rsidR="00BC458C" w:rsidTr="00701BAB">
        <w:tc>
          <w:tcPr>
            <w:tcW w:w="1235" w:type="dxa"/>
            <w:tcBorders>
              <w:right w:val="double" w:sz="4" w:space="0" w:color="auto"/>
            </w:tcBorders>
          </w:tcPr>
          <w:p w:rsidR="00BC458C" w:rsidRDefault="00BC458C" w:rsidP="00701BAB">
            <w:pPr>
              <w:pStyle w:val="TableCells"/>
            </w:pPr>
            <w:r>
              <w:t>H</w:t>
            </w:r>
          </w:p>
        </w:tc>
        <w:tc>
          <w:tcPr>
            <w:tcW w:w="7200" w:type="dxa"/>
          </w:tcPr>
          <w:p w:rsidR="00BC458C" w:rsidRDefault="00BC458C" w:rsidP="00701BAB">
            <w:pPr>
              <w:pStyle w:val="TableCells"/>
            </w:pPr>
            <w:r>
              <w:t>Line Description</w:t>
            </w:r>
          </w:p>
        </w:tc>
      </w:tr>
      <w:tr w:rsidR="00BC458C" w:rsidTr="00701BAB">
        <w:tc>
          <w:tcPr>
            <w:tcW w:w="1235" w:type="dxa"/>
            <w:tcBorders>
              <w:right w:val="double" w:sz="4" w:space="0" w:color="auto"/>
            </w:tcBorders>
          </w:tcPr>
          <w:p w:rsidR="00BC458C" w:rsidRDefault="00BC458C" w:rsidP="00701BAB">
            <w:pPr>
              <w:pStyle w:val="TableCells"/>
            </w:pPr>
            <w:r>
              <w:t>I</w:t>
            </w:r>
          </w:p>
        </w:tc>
        <w:tc>
          <w:tcPr>
            <w:tcW w:w="7200" w:type="dxa"/>
          </w:tcPr>
          <w:p w:rsidR="00BC458C" w:rsidRDefault="00BC458C" w:rsidP="00701BAB">
            <w:pPr>
              <w:pStyle w:val="TableCells"/>
            </w:pPr>
            <w:r>
              <w:t>Current Budget Adjustment Amount</w:t>
            </w:r>
          </w:p>
        </w:tc>
      </w:tr>
      <w:tr w:rsidR="00BC458C" w:rsidTr="00701BAB">
        <w:tc>
          <w:tcPr>
            <w:tcW w:w="1235" w:type="dxa"/>
            <w:tcBorders>
              <w:right w:val="double" w:sz="4" w:space="0" w:color="auto"/>
            </w:tcBorders>
          </w:tcPr>
          <w:p w:rsidR="00BC458C" w:rsidRDefault="00BC458C" w:rsidP="00701BAB">
            <w:pPr>
              <w:pStyle w:val="TableCells"/>
            </w:pPr>
            <w:r>
              <w:t>J</w:t>
            </w:r>
          </w:p>
        </w:tc>
        <w:tc>
          <w:tcPr>
            <w:tcW w:w="7200" w:type="dxa"/>
          </w:tcPr>
          <w:p w:rsidR="00BC458C" w:rsidRDefault="00BC458C" w:rsidP="00701BAB">
            <w:pPr>
              <w:pStyle w:val="TableCells"/>
            </w:pPr>
            <w:r>
              <w:t>Base Budget Adjustment Amount</w:t>
            </w:r>
          </w:p>
        </w:tc>
      </w:tr>
      <w:tr w:rsidR="00BC458C" w:rsidTr="00701BAB">
        <w:tc>
          <w:tcPr>
            <w:tcW w:w="1235" w:type="dxa"/>
            <w:tcBorders>
              <w:right w:val="double" w:sz="4" w:space="0" w:color="auto"/>
            </w:tcBorders>
          </w:tcPr>
          <w:p w:rsidR="00BC458C" w:rsidRDefault="00BC458C" w:rsidP="00701BAB">
            <w:pPr>
              <w:pStyle w:val="TableCells"/>
            </w:pPr>
            <w:r>
              <w:t>K – V</w:t>
            </w:r>
          </w:p>
        </w:tc>
        <w:tc>
          <w:tcPr>
            <w:tcW w:w="7200" w:type="dxa"/>
          </w:tcPr>
          <w:p w:rsidR="00BC458C" w:rsidRDefault="00BC458C" w:rsidP="00701BAB">
            <w:pPr>
              <w:pStyle w:val="TableCells"/>
            </w:pPr>
            <w:r>
              <w:t>Month 1 - 12 Budget Amount</w:t>
            </w:r>
          </w:p>
        </w:tc>
      </w:tr>
    </w:tbl>
    <w:p w:rsidR="00BC458C" w:rsidRDefault="00BC458C" w:rsidP="00701BAB">
      <w:pPr>
        <w:pStyle w:val="BodyText"/>
      </w:pPr>
    </w:p>
    <w:p w:rsidR="00BC458C" w:rsidRDefault="00BC458C" w:rsidP="00701BAB">
      <w:pPr>
        <w:pStyle w:val="Noteintable"/>
      </w:pPr>
      <w:r>
        <w:drawing>
          <wp:inline distT="0" distB="0" distL="0" distR="0">
            <wp:extent cx="143510" cy="143510"/>
            <wp:effectExtent l="19050" t="0" r="8890" b="0"/>
            <wp:docPr id="309" name="Picture 30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If an amount is erroneously entered in the Base Budget Adjustment Amount column, it is imported to the accounting line of the document. An error is displayed when the data is validated via saving or submitting the document.</w:t>
      </w:r>
      <w:r w:rsidR="00963E6B">
        <w:fldChar w:fldCharType="begin"/>
      </w:r>
      <w:r>
        <w:instrText xml:space="preserve"> \MinBodyLeft 0 </w:instrText>
      </w:r>
      <w:r w:rsidR="00963E6B">
        <w:fldChar w:fldCharType="end"/>
      </w:r>
    </w:p>
    <w:p w:rsidR="00BC458C" w:rsidRDefault="00BC458C" w:rsidP="00701BAB">
      <w:pPr>
        <w:pStyle w:val="Heading3"/>
      </w:pPr>
      <w:bookmarkStart w:id="149" w:name="_D2HTopic_311"/>
      <w:bookmarkStart w:id="150" w:name="_Toc8115750"/>
      <w:r>
        <w:lastRenderedPageBreak/>
        <w:t>GEC_YEGEC_Import.xls</w:t>
      </w:r>
      <w:bookmarkEnd w:id="150"/>
      <w:r w:rsidR="00963E6B">
        <w:fldChar w:fldCharType="begin"/>
      </w:r>
      <w:r>
        <w:instrText xml:space="preserve"> XE "Data import templates:</w:instrText>
      </w:r>
      <w:r w:rsidRPr="009A55E8">
        <w:instrText>GEC_YEGEC_Import.xls</w:instrText>
      </w:r>
      <w:r>
        <w:instrText xml:space="preserve">" </w:instrText>
      </w:r>
      <w:r w:rsidR="00963E6B">
        <w:fldChar w:fldCharType="end"/>
      </w:r>
      <w:r w:rsidR="00963E6B" w:rsidRPr="00000100">
        <w:fldChar w:fldCharType="begin"/>
      </w:r>
      <w:r w:rsidRPr="00000100">
        <w:instrText xml:space="preserve"> TC "</w:instrText>
      </w:r>
      <w:r>
        <w:instrText>GEC_YEGEC_Import.xls</w:instrText>
      </w:r>
      <w:r w:rsidRPr="00000100">
        <w:instrText xml:space="preserve">" \f </w:instrText>
      </w:r>
      <w:r>
        <w:instrText>H</w:instrText>
      </w:r>
      <w:r w:rsidRPr="00000100">
        <w:instrText xml:space="preserve"> \l </w:instrText>
      </w:r>
      <w:r>
        <w:instrText>"1"</w:instrText>
      </w:r>
      <w:r w:rsidR="00963E6B" w:rsidRPr="00000100">
        <w:fldChar w:fldCharType="end"/>
      </w:r>
      <w:bookmarkEnd w:id="149"/>
    </w:p>
    <w:p w:rsidR="00BC458C" w:rsidRDefault="00BC458C" w:rsidP="00701BAB">
      <w:pPr>
        <w:pStyle w:val="BodyText"/>
      </w:pPr>
      <w:r>
        <w:t xml:space="preserve">The </w:t>
      </w:r>
      <w:hyperlink r:id="rId52" w:history="1">
        <w:r w:rsidRPr="007C2985">
          <w:rPr>
            <w:rStyle w:val="Hyperlink"/>
          </w:rPr>
          <w:t>GEC_YEGEC_Import.xls</w:t>
        </w:r>
      </w:hyperlink>
      <w:r>
        <w:t xml:space="preserve"> template applies to two document types:</w:t>
      </w:r>
    </w:p>
    <w:p w:rsidR="00BC458C" w:rsidRDefault="00BC458C" w:rsidP="00BC458C">
      <w:pPr>
        <w:pStyle w:val="C1HBullet"/>
      </w:pPr>
      <w:r>
        <w:t>General Error Correction (GEC)</w:t>
      </w:r>
    </w:p>
    <w:p w:rsidR="00BC458C" w:rsidRDefault="00BC458C" w:rsidP="00BC458C">
      <w:pPr>
        <w:pStyle w:val="C1HBullet"/>
      </w:pPr>
      <w:r>
        <w:t>Year-End General Error Correction (YEGEC)</w:t>
      </w:r>
    </w:p>
    <w:p w:rsidR="00BC458C" w:rsidRDefault="00BC458C" w:rsidP="00701BAB">
      <w:pPr>
        <w:pStyle w:val="BodyText"/>
      </w:pPr>
      <w:r w:rsidRPr="006A2D23">
        <w:t xml:space="preserve">The basic format </w:t>
      </w:r>
      <w:r>
        <w:t xml:space="preserve">of the template </w:t>
      </w:r>
      <w:r w:rsidRPr="006A2D23">
        <w:t>is shown below.</w:t>
      </w:r>
    </w:p>
    <w:p w:rsidR="00BC458C" w:rsidRDefault="00BC458C" w:rsidP="00701BAB">
      <w:pPr>
        <w:pStyle w:val="Illustration"/>
        <w:ind w:right="720"/>
      </w:pPr>
      <w:r>
        <w:rPr>
          <w:noProof/>
        </w:rPr>
        <w:drawing>
          <wp:inline distT="0" distB="0" distL="0" distR="0">
            <wp:extent cx="5943600" cy="606766"/>
            <wp:effectExtent l="19050" t="0" r="0" b="0"/>
            <wp:docPr id="17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srcRect/>
                    <a:stretch>
                      <a:fillRect/>
                    </a:stretch>
                  </pic:blipFill>
                  <pic:spPr bwMode="auto">
                    <a:xfrm>
                      <a:off x="0" y="0"/>
                      <a:ext cx="5943600" cy="606766"/>
                    </a:xfrm>
                    <a:prstGeom prst="rect">
                      <a:avLst/>
                    </a:prstGeom>
                    <a:noFill/>
                    <a:ln w="9525">
                      <a:noFill/>
                      <a:miter lim="800000"/>
                      <a:headEnd/>
                      <a:tailEnd/>
                    </a:ln>
                  </pic:spPr>
                </pic:pic>
              </a:graphicData>
            </a:graphic>
          </wp:inline>
        </w:drawing>
      </w:r>
    </w:p>
    <w:p w:rsidR="00BC458C" w:rsidRDefault="00BC458C" w:rsidP="00701BAB">
      <w:pPr>
        <w:pStyle w:val="TableHeading"/>
      </w:pPr>
      <w:r>
        <w:t>GEC_YEGEC_Import template format (fields listed in order required by template)</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235"/>
        <w:gridCol w:w="7110"/>
      </w:tblGrid>
      <w:tr w:rsidR="00BC458C" w:rsidTr="00701BAB">
        <w:tc>
          <w:tcPr>
            <w:tcW w:w="123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7110"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235" w:type="dxa"/>
            <w:tcBorders>
              <w:right w:val="double" w:sz="4" w:space="0" w:color="auto"/>
            </w:tcBorders>
          </w:tcPr>
          <w:p w:rsidR="00BC458C" w:rsidRDefault="00BC458C" w:rsidP="00701BAB">
            <w:pPr>
              <w:pStyle w:val="TableCells"/>
            </w:pPr>
            <w:r>
              <w:t>A</w:t>
            </w:r>
          </w:p>
        </w:tc>
        <w:tc>
          <w:tcPr>
            <w:tcW w:w="7110" w:type="dxa"/>
          </w:tcPr>
          <w:p w:rsidR="00BC458C" w:rsidRDefault="00BC458C" w:rsidP="00701BAB">
            <w:pPr>
              <w:pStyle w:val="TableCells"/>
            </w:pPr>
            <w:r>
              <w:t>Chart Code</w:t>
            </w:r>
          </w:p>
          <w:p w:rsidR="00BC458C" w:rsidRDefault="00BC458C" w:rsidP="00701BAB">
            <w:pPr>
              <w:pStyle w:val="Noteintable"/>
            </w:pPr>
            <w:r>
              <w:drawing>
                <wp:inline distT="0" distB="0" distL="0" distR="0">
                  <wp:extent cx="152400" cy="152400"/>
                  <wp:effectExtent l="19050" t="0" r="0" b="0"/>
                  <wp:docPr id="188" name="Picture 18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A1736F">
              <w:t>If your institution has set the ACCOUNTS_CAN_CROSS_CHARTS_IND parameter to NO, delete th</w:t>
            </w:r>
            <w:r>
              <w:t>is</w:t>
            </w:r>
            <w:r w:rsidRPr="00A1736F">
              <w:t xml:space="preserve"> column before using th</w:t>
            </w:r>
            <w:r>
              <w:t>e</w:t>
            </w:r>
            <w:r w:rsidRPr="00A1736F">
              <w:t xml:space="preserve"> template.</w:t>
            </w:r>
          </w:p>
        </w:tc>
      </w:tr>
      <w:tr w:rsidR="00BC458C" w:rsidTr="00701BAB">
        <w:tc>
          <w:tcPr>
            <w:tcW w:w="1235" w:type="dxa"/>
            <w:tcBorders>
              <w:right w:val="double" w:sz="4" w:space="0" w:color="auto"/>
            </w:tcBorders>
          </w:tcPr>
          <w:p w:rsidR="00BC458C" w:rsidRDefault="00BC458C" w:rsidP="00701BAB">
            <w:pPr>
              <w:pStyle w:val="TableCells"/>
            </w:pPr>
            <w:r>
              <w:t>B</w:t>
            </w:r>
          </w:p>
        </w:tc>
        <w:tc>
          <w:tcPr>
            <w:tcW w:w="7110" w:type="dxa"/>
          </w:tcPr>
          <w:p w:rsidR="00BC458C" w:rsidRDefault="00BC458C" w:rsidP="00701BAB">
            <w:pPr>
              <w:pStyle w:val="TableCells"/>
            </w:pPr>
            <w:r>
              <w:t>Account Number</w:t>
            </w:r>
          </w:p>
        </w:tc>
      </w:tr>
      <w:tr w:rsidR="00BC458C" w:rsidTr="00701BAB">
        <w:tc>
          <w:tcPr>
            <w:tcW w:w="1235" w:type="dxa"/>
            <w:tcBorders>
              <w:right w:val="double" w:sz="4" w:space="0" w:color="auto"/>
            </w:tcBorders>
          </w:tcPr>
          <w:p w:rsidR="00BC458C" w:rsidRDefault="00BC458C" w:rsidP="00701BAB">
            <w:pPr>
              <w:pStyle w:val="TableCells"/>
            </w:pPr>
            <w:r>
              <w:t>C</w:t>
            </w:r>
          </w:p>
        </w:tc>
        <w:tc>
          <w:tcPr>
            <w:tcW w:w="7110" w:type="dxa"/>
          </w:tcPr>
          <w:p w:rsidR="00BC458C" w:rsidRDefault="00BC458C" w:rsidP="00701BAB">
            <w:pPr>
              <w:pStyle w:val="TableCells"/>
            </w:pPr>
            <w:r>
              <w:t>Sub-Account Number</w:t>
            </w:r>
          </w:p>
        </w:tc>
      </w:tr>
      <w:tr w:rsidR="00BC458C" w:rsidTr="00701BAB">
        <w:tc>
          <w:tcPr>
            <w:tcW w:w="1235" w:type="dxa"/>
            <w:tcBorders>
              <w:right w:val="double" w:sz="4" w:space="0" w:color="auto"/>
            </w:tcBorders>
          </w:tcPr>
          <w:p w:rsidR="00BC458C" w:rsidRDefault="00BC458C" w:rsidP="00701BAB">
            <w:pPr>
              <w:pStyle w:val="TableCells"/>
            </w:pPr>
            <w:r>
              <w:t>D</w:t>
            </w:r>
          </w:p>
        </w:tc>
        <w:tc>
          <w:tcPr>
            <w:tcW w:w="7110" w:type="dxa"/>
          </w:tcPr>
          <w:p w:rsidR="00BC458C" w:rsidRDefault="00BC458C" w:rsidP="00701BAB">
            <w:pPr>
              <w:pStyle w:val="TableCells"/>
            </w:pPr>
            <w:r>
              <w:t>Object Code</w:t>
            </w:r>
          </w:p>
        </w:tc>
      </w:tr>
      <w:tr w:rsidR="00BC458C" w:rsidTr="00701BAB">
        <w:tc>
          <w:tcPr>
            <w:tcW w:w="1235" w:type="dxa"/>
            <w:tcBorders>
              <w:right w:val="double" w:sz="4" w:space="0" w:color="auto"/>
            </w:tcBorders>
          </w:tcPr>
          <w:p w:rsidR="00BC458C" w:rsidRDefault="00BC458C" w:rsidP="00701BAB">
            <w:pPr>
              <w:pStyle w:val="TableCells"/>
            </w:pPr>
            <w:r>
              <w:t>E</w:t>
            </w:r>
          </w:p>
        </w:tc>
        <w:tc>
          <w:tcPr>
            <w:tcW w:w="7110" w:type="dxa"/>
          </w:tcPr>
          <w:p w:rsidR="00BC458C" w:rsidRDefault="00BC458C" w:rsidP="00701BAB">
            <w:pPr>
              <w:pStyle w:val="TableCells"/>
            </w:pPr>
            <w:r>
              <w:t>Sub-Object Code</w:t>
            </w:r>
          </w:p>
        </w:tc>
      </w:tr>
      <w:tr w:rsidR="00BC458C" w:rsidTr="00701BAB">
        <w:tc>
          <w:tcPr>
            <w:tcW w:w="1235" w:type="dxa"/>
            <w:tcBorders>
              <w:right w:val="double" w:sz="4" w:space="0" w:color="auto"/>
            </w:tcBorders>
          </w:tcPr>
          <w:p w:rsidR="00BC458C" w:rsidRDefault="00BC458C" w:rsidP="00701BAB">
            <w:pPr>
              <w:pStyle w:val="TableCells"/>
            </w:pPr>
            <w:r>
              <w:t>F</w:t>
            </w:r>
          </w:p>
        </w:tc>
        <w:tc>
          <w:tcPr>
            <w:tcW w:w="7110" w:type="dxa"/>
          </w:tcPr>
          <w:p w:rsidR="00BC458C" w:rsidRDefault="00BC458C" w:rsidP="00701BAB">
            <w:pPr>
              <w:pStyle w:val="TableCells"/>
            </w:pPr>
            <w:r>
              <w:t>Project Code</w:t>
            </w:r>
          </w:p>
        </w:tc>
      </w:tr>
      <w:tr w:rsidR="00BC458C" w:rsidTr="00701BAB">
        <w:tc>
          <w:tcPr>
            <w:tcW w:w="1235" w:type="dxa"/>
            <w:tcBorders>
              <w:right w:val="double" w:sz="4" w:space="0" w:color="auto"/>
            </w:tcBorders>
          </w:tcPr>
          <w:p w:rsidR="00BC458C" w:rsidRDefault="00BC458C" w:rsidP="00701BAB">
            <w:pPr>
              <w:pStyle w:val="TableCells"/>
            </w:pPr>
            <w:r>
              <w:t>G</w:t>
            </w:r>
          </w:p>
        </w:tc>
        <w:tc>
          <w:tcPr>
            <w:tcW w:w="7110" w:type="dxa"/>
          </w:tcPr>
          <w:p w:rsidR="00BC458C" w:rsidRDefault="00BC458C" w:rsidP="00701BAB">
            <w:pPr>
              <w:pStyle w:val="TableCells"/>
            </w:pPr>
            <w:r>
              <w:t>Organization Reference Id</w:t>
            </w:r>
          </w:p>
        </w:tc>
      </w:tr>
      <w:tr w:rsidR="00BC458C" w:rsidTr="00701BAB">
        <w:tc>
          <w:tcPr>
            <w:tcW w:w="1235" w:type="dxa"/>
            <w:tcBorders>
              <w:right w:val="double" w:sz="4" w:space="0" w:color="auto"/>
            </w:tcBorders>
          </w:tcPr>
          <w:p w:rsidR="00BC458C" w:rsidRDefault="00BC458C" w:rsidP="00701BAB">
            <w:pPr>
              <w:pStyle w:val="TableCells"/>
            </w:pPr>
            <w:r>
              <w:t>H</w:t>
            </w:r>
          </w:p>
        </w:tc>
        <w:tc>
          <w:tcPr>
            <w:tcW w:w="7110" w:type="dxa"/>
          </w:tcPr>
          <w:p w:rsidR="00BC458C" w:rsidRDefault="00BC458C" w:rsidP="00701BAB">
            <w:pPr>
              <w:pStyle w:val="TableCells"/>
            </w:pPr>
            <w:r>
              <w:t>Reference Origin Code</w:t>
            </w:r>
          </w:p>
        </w:tc>
      </w:tr>
      <w:tr w:rsidR="00BC458C" w:rsidTr="00701BAB">
        <w:tc>
          <w:tcPr>
            <w:tcW w:w="1235" w:type="dxa"/>
            <w:tcBorders>
              <w:right w:val="double" w:sz="4" w:space="0" w:color="auto"/>
            </w:tcBorders>
          </w:tcPr>
          <w:p w:rsidR="00BC458C" w:rsidRDefault="00BC458C" w:rsidP="00701BAB">
            <w:pPr>
              <w:pStyle w:val="TableCells"/>
            </w:pPr>
            <w:r>
              <w:t>I</w:t>
            </w:r>
          </w:p>
        </w:tc>
        <w:tc>
          <w:tcPr>
            <w:tcW w:w="7110" w:type="dxa"/>
          </w:tcPr>
          <w:p w:rsidR="00BC458C" w:rsidRDefault="00BC458C" w:rsidP="00701BAB">
            <w:pPr>
              <w:pStyle w:val="TableCells"/>
            </w:pPr>
            <w:r>
              <w:t>Reference Number</w:t>
            </w:r>
          </w:p>
        </w:tc>
      </w:tr>
      <w:tr w:rsidR="00BC458C" w:rsidTr="00701BAB">
        <w:tc>
          <w:tcPr>
            <w:tcW w:w="1235" w:type="dxa"/>
            <w:tcBorders>
              <w:bottom w:val="single" w:sz="4" w:space="0" w:color="auto"/>
              <w:right w:val="double" w:sz="4" w:space="0" w:color="auto"/>
            </w:tcBorders>
          </w:tcPr>
          <w:p w:rsidR="00BC458C" w:rsidRDefault="00BC458C" w:rsidP="00701BAB">
            <w:pPr>
              <w:pStyle w:val="TableCells"/>
            </w:pPr>
            <w:r>
              <w:t>J</w:t>
            </w:r>
          </w:p>
        </w:tc>
        <w:tc>
          <w:tcPr>
            <w:tcW w:w="7110" w:type="dxa"/>
            <w:tcBorders>
              <w:bottom w:val="single" w:sz="4" w:space="0" w:color="auto"/>
            </w:tcBorders>
          </w:tcPr>
          <w:p w:rsidR="00BC458C" w:rsidRDefault="00BC458C" w:rsidP="00701BAB">
            <w:pPr>
              <w:pStyle w:val="TableCells"/>
            </w:pPr>
            <w:r>
              <w:t>Line Description</w:t>
            </w:r>
          </w:p>
        </w:tc>
      </w:tr>
      <w:tr w:rsidR="00BC458C" w:rsidTr="00701BAB">
        <w:tc>
          <w:tcPr>
            <w:tcW w:w="1235" w:type="dxa"/>
            <w:tcBorders>
              <w:top w:val="single" w:sz="4" w:space="0" w:color="auto"/>
              <w:bottom w:val="nil"/>
              <w:right w:val="double" w:sz="4" w:space="0" w:color="auto"/>
            </w:tcBorders>
          </w:tcPr>
          <w:p w:rsidR="00BC458C" w:rsidRDefault="00BC458C" w:rsidP="00701BAB">
            <w:pPr>
              <w:pStyle w:val="TableCells"/>
            </w:pPr>
            <w:r>
              <w:t>K</w:t>
            </w:r>
          </w:p>
        </w:tc>
        <w:tc>
          <w:tcPr>
            <w:tcW w:w="7110" w:type="dxa"/>
            <w:tcBorders>
              <w:top w:val="single" w:sz="4" w:space="0" w:color="auto"/>
              <w:bottom w:val="nil"/>
            </w:tcBorders>
          </w:tcPr>
          <w:p w:rsidR="00BC458C" w:rsidRDefault="00BC458C" w:rsidP="00701BAB">
            <w:pPr>
              <w:pStyle w:val="TableCells"/>
            </w:pPr>
            <w:r>
              <w:t>Amount</w:t>
            </w:r>
          </w:p>
        </w:tc>
      </w:tr>
    </w:tbl>
    <w:p w:rsidR="00BC458C" w:rsidRDefault="00BC458C" w:rsidP="00701BAB">
      <w:pPr>
        <w:pStyle w:val="Heading3"/>
      </w:pPr>
      <w:bookmarkStart w:id="151" w:name="_D2HTopic_312"/>
      <w:bookmarkStart w:id="152" w:name="_Toc8115751"/>
      <w:r>
        <w:lastRenderedPageBreak/>
        <w:t>ICA_Import.xlxs</w:t>
      </w:r>
      <w:bookmarkEnd w:id="152"/>
      <w:r w:rsidR="00963E6B">
        <w:fldChar w:fldCharType="begin"/>
      </w:r>
      <w:r>
        <w:instrText xml:space="preserve"> XE "Data import templates:</w:instrText>
      </w:r>
      <w:r w:rsidRPr="006F08BC">
        <w:instrText xml:space="preserve"> ICA_Import.x</w:instrText>
      </w:r>
      <w:r>
        <w:instrText>l</w:instrText>
      </w:r>
      <w:r w:rsidRPr="006F08BC">
        <w:instrText>xs</w:instrText>
      </w:r>
      <w:r>
        <w:instrText xml:space="preserve">" </w:instrText>
      </w:r>
      <w:r w:rsidR="00963E6B">
        <w:fldChar w:fldCharType="end"/>
      </w:r>
      <w:r w:rsidR="00963E6B" w:rsidRPr="00000100">
        <w:fldChar w:fldCharType="begin"/>
      </w:r>
      <w:r w:rsidRPr="00000100">
        <w:instrText xml:space="preserve"> TC "</w:instrText>
      </w:r>
      <w:r>
        <w:instrText>ICA_Import.xlxs</w:instrText>
      </w:r>
      <w:r w:rsidRPr="00000100">
        <w:instrText xml:space="preserve">" \f </w:instrText>
      </w:r>
      <w:r>
        <w:instrText>H</w:instrText>
      </w:r>
      <w:r w:rsidRPr="00000100">
        <w:instrText xml:space="preserve"> \l </w:instrText>
      </w:r>
      <w:r>
        <w:instrText>"1"</w:instrText>
      </w:r>
      <w:r w:rsidR="00963E6B" w:rsidRPr="00000100">
        <w:fldChar w:fldCharType="end"/>
      </w:r>
      <w:bookmarkEnd w:id="151"/>
    </w:p>
    <w:p w:rsidR="00BC458C" w:rsidRDefault="00BC458C" w:rsidP="00701BAB">
      <w:pPr>
        <w:pStyle w:val="BodyText"/>
      </w:pPr>
      <w:r w:rsidRPr="006A2D23">
        <w:t>Th</w:t>
      </w:r>
      <w:r>
        <w:t xml:space="preserve">e </w:t>
      </w:r>
      <w:hyperlink r:id="rId54" w:history="1">
        <w:r w:rsidRPr="007C2985">
          <w:rPr>
            <w:rStyle w:val="Hyperlink"/>
          </w:rPr>
          <w:t>ICA_Import.xl</w:t>
        </w:r>
        <w:r>
          <w:rPr>
            <w:rStyle w:val="Hyperlink"/>
          </w:rPr>
          <w:t>x</w:t>
        </w:r>
        <w:r w:rsidRPr="007C2985">
          <w:rPr>
            <w:rStyle w:val="Hyperlink"/>
          </w:rPr>
          <w:t>s</w:t>
        </w:r>
      </w:hyperlink>
      <w:r>
        <w:t xml:space="preserve"> template applies </w:t>
      </w:r>
      <w:r w:rsidRPr="006608ED">
        <w:rPr>
          <w:i/>
        </w:rPr>
        <w:t>only</w:t>
      </w:r>
      <w:r>
        <w:t xml:space="preserve"> to Indirect Cost Adjustment (object code is automatically populated by an APC value).</w:t>
      </w:r>
    </w:p>
    <w:p w:rsidR="00BC458C" w:rsidRDefault="00BC458C" w:rsidP="00701BAB">
      <w:pPr>
        <w:pStyle w:val="BodyText"/>
      </w:pPr>
      <w:r w:rsidRPr="006A2D23">
        <w:t xml:space="preserve">The basic format </w:t>
      </w:r>
      <w:r>
        <w:t xml:space="preserve">of the template </w:t>
      </w:r>
      <w:r w:rsidRPr="006A2D23">
        <w:t>is shown below.</w:t>
      </w:r>
    </w:p>
    <w:p w:rsidR="00BC458C" w:rsidRDefault="00BC458C" w:rsidP="00701BAB">
      <w:pPr>
        <w:pStyle w:val="Illustration"/>
      </w:pPr>
      <w:r>
        <w:rPr>
          <w:noProof/>
        </w:rPr>
        <w:drawing>
          <wp:inline distT="0" distB="0" distL="0" distR="0">
            <wp:extent cx="5943600" cy="57340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tretch>
                      <a:fillRect/>
                    </a:stretch>
                  </pic:blipFill>
                  <pic:spPr>
                    <a:xfrm>
                      <a:off x="0" y="0"/>
                      <a:ext cx="5943600" cy="573405"/>
                    </a:xfrm>
                    <a:prstGeom prst="rect">
                      <a:avLst/>
                    </a:prstGeom>
                  </pic:spPr>
                </pic:pic>
              </a:graphicData>
            </a:graphic>
          </wp:inline>
        </w:drawing>
      </w:r>
    </w:p>
    <w:p w:rsidR="00BC458C" w:rsidRDefault="00BC458C" w:rsidP="00701BAB">
      <w:pPr>
        <w:pStyle w:val="TableHeading"/>
      </w:pPr>
      <w:r>
        <w:t>ICA_Import template format (fields listed in order required by template)</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298"/>
        <w:gridCol w:w="8062"/>
      </w:tblGrid>
      <w:tr w:rsidR="00BC458C" w:rsidTr="00701BAB">
        <w:tc>
          <w:tcPr>
            <w:tcW w:w="114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7110"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145" w:type="dxa"/>
            <w:tcBorders>
              <w:right w:val="double" w:sz="4" w:space="0" w:color="auto"/>
            </w:tcBorders>
          </w:tcPr>
          <w:p w:rsidR="00BC458C" w:rsidRDefault="00BC458C" w:rsidP="00701BAB">
            <w:pPr>
              <w:pStyle w:val="TableCells"/>
            </w:pPr>
            <w:r>
              <w:t>A</w:t>
            </w:r>
          </w:p>
        </w:tc>
        <w:tc>
          <w:tcPr>
            <w:tcW w:w="7110" w:type="dxa"/>
          </w:tcPr>
          <w:p w:rsidR="00BC458C" w:rsidRDefault="00BC458C" w:rsidP="00701BAB">
            <w:pPr>
              <w:pStyle w:val="TableCells"/>
            </w:pPr>
            <w:r>
              <w:t>Chart Code</w:t>
            </w:r>
          </w:p>
          <w:p w:rsidR="00BC458C" w:rsidRDefault="00BC458C" w:rsidP="00701BAB">
            <w:pPr>
              <w:pStyle w:val="Noteintable"/>
            </w:pPr>
            <w:r>
              <w:drawing>
                <wp:inline distT="0" distB="0" distL="0" distR="0">
                  <wp:extent cx="152400" cy="152400"/>
                  <wp:effectExtent l="19050" t="0" r="0" b="0"/>
                  <wp:docPr id="189" name="Picture 18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A1736F">
              <w:t>If your institution has set the ACCOUNTS_CAN_CROSS_CHARTS_IND parameter to NO, delete th</w:t>
            </w:r>
            <w:r>
              <w:t>is</w:t>
            </w:r>
            <w:r w:rsidRPr="00A1736F">
              <w:t xml:space="preserve"> column before using th</w:t>
            </w:r>
            <w:r>
              <w:t>e</w:t>
            </w:r>
            <w:r w:rsidRPr="00A1736F">
              <w:t xml:space="preserve"> template.</w:t>
            </w:r>
          </w:p>
        </w:tc>
      </w:tr>
      <w:tr w:rsidR="00BC458C" w:rsidTr="00701BAB">
        <w:tc>
          <w:tcPr>
            <w:tcW w:w="1145" w:type="dxa"/>
            <w:tcBorders>
              <w:right w:val="double" w:sz="4" w:space="0" w:color="auto"/>
            </w:tcBorders>
          </w:tcPr>
          <w:p w:rsidR="00BC458C" w:rsidRDefault="00BC458C" w:rsidP="00701BAB">
            <w:pPr>
              <w:pStyle w:val="TableCells"/>
            </w:pPr>
            <w:r>
              <w:t>B</w:t>
            </w:r>
          </w:p>
        </w:tc>
        <w:tc>
          <w:tcPr>
            <w:tcW w:w="7110" w:type="dxa"/>
          </w:tcPr>
          <w:p w:rsidR="00BC458C" w:rsidRDefault="00BC458C" w:rsidP="00701BAB">
            <w:pPr>
              <w:pStyle w:val="TableCells"/>
            </w:pPr>
            <w:r>
              <w:t>Account Number</w:t>
            </w:r>
          </w:p>
        </w:tc>
      </w:tr>
      <w:tr w:rsidR="00BC458C" w:rsidTr="00701BAB">
        <w:tc>
          <w:tcPr>
            <w:tcW w:w="1145" w:type="dxa"/>
            <w:tcBorders>
              <w:right w:val="double" w:sz="4" w:space="0" w:color="auto"/>
            </w:tcBorders>
          </w:tcPr>
          <w:p w:rsidR="00BC458C" w:rsidRDefault="00BC458C" w:rsidP="00701BAB">
            <w:pPr>
              <w:pStyle w:val="TableCells"/>
            </w:pPr>
            <w:r>
              <w:t>C</w:t>
            </w:r>
          </w:p>
        </w:tc>
        <w:tc>
          <w:tcPr>
            <w:tcW w:w="7110" w:type="dxa"/>
          </w:tcPr>
          <w:p w:rsidR="00BC458C" w:rsidRDefault="00BC458C" w:rsidP="00701BAB">
            <w:pPr>
              <w:pStyle w:val="TableCells"/>
            </w:pPr>
            <w:r>
              <w:t>Sub-Account Number</w:t>
            </w:r>
          </w:p>
        </w:tc>
      </w:tr>
      <w:tr w:rsidR="00BC458C" w:rsidTr="00701BAB">
        <w:tc>
          <w:tcPr>
            <w:tcW w:w="1145" w:type="dxa"/>
            <w:tcBorders>
              <w:right w:val="double" w:sz="4" w:space="0" w:color="auto"/>
            </w:tcBorders>
          </w:tcPr>
          <w:p w:rsidR="00BC458C" w:rsidRDefault="00BC458C" w:rsidP="00701BAB">
            <w:pPr>
              <w:pStyle w:val="TableCells"/>
            </w:pPr>
            <w:r>
              <w:t>D</w:t>
            </w:r>
          </w:p>
        </w:tc>
        <w:tc>
          <w:tcPr>
            <w:tcW w:w="7110" w:type="dxa"/>
          </w:tcPr>
          <w:p w:rsidR="00BC458C" w:rsidRDefault="00BC458C" w:rsidP="00701BAB">
            <w:pPr>
              <w:pStyle w:val="TableCells"/>
            </w:pPr>
            <w:r>
              <w:t>Sub-Object Code</w:t>
            </w:r>
          </w:p>
        </w:tc>
      </w:tr>
      <w:tr w:rsidR="00BC458C" w:rsidTr="00701BAB">
        <w:tc>
          <w:tcPr>
            <w:tcW w:w="1145" w:type="dxa"/>
            <w:tcBorders>
              <w:right w:val="double" w:sz="4" w:space="0" w:color="auto"/>
            </w:tcBorders>
          </w:tcPr>
          <w:p w:rsidR="00BC458C" w:rsidRDefault="00BC458C" w:rsidP="00701BAB">
            <w:pPr>
              <w:pStyle w:val="TableCells"/>
            </w:pPr>
            <w:r>
              <w:t>E</w:t>
            </w:r>
          </w:p>
        </w:tc>
        <w:tc>
          <w:tcPr>
            <w:tcW w:w="7110" w:type="dxa"/>
          </w:tcPr>
          <w:p w:rsidR="00BC458C" w:rsidRDefault="00BC458C" w:rsidP="00701BAB">
            <w:pPr>
              <w:pStyle w:val="TableCells"/>
            </w:pPr>
            <w:r>
              <w:t>Project Code</w:t>
            </w:r>
          </w:p>
        </w:tc>
      </w:tr>
      <w:tr w:rsidR="00BC458C" w:rsidTr="00701BAB">
        <w:tc>
          <w:tcPr>
            <w:tcW w:w="1145" w:type="dxa"/>
            <w:tcBorders>
              <w:right w:val="double" w:sz="4" w:space="0" w:color="auto"/>
            </w:tcBorders>
          </w:tcPr>
          <w:p w:rsidR="00BC458C" w:rsidRDefault="00BC458C" w:rsidP="00701BAB">
            <w:pPr>
              <w:pStyle w:val="TableCells"/>
            </w:pPr>
            <w:r>
              <w:t>F</w:t>
            </w:r>
          </w:p>
        </w:tc>
        <w:tc>
          <w:tcPr>
            <w:tcW w:w="7110" w:type="dxa"/>
          </w:tcPr>
          <w:p w:rsidR="00BC458C" w:rsidRDefault="00BC458C" w:rsidP="00701BAB">
            <w:pPr>
              <w:pStyle w:val="TableCells"/>
            </w:pPr>
            <w:r>
              <w:t>Organization Reference Id</w:t>
            </w:r>
          </w:p>
        </w:tc>
      </w:tr>
      <w:tr w:rsidR="00BC458C" w:rsidTr="00701BAB">
        <w:tc>
          <w:tcPr>
            <w:tcW w:w="1145" w:type="dxa"/>
            <w:tcBorders>
              <w:bottom w:val="single" w:sz="4" w:space="0" w:color="auto"/>
              <w:right w:val="double" w:sz="4" w:space="0" w:color="auto"/>
            </w:tcBorders>
          </w:tcPr>
          <w:p w:rsidR="00BC458C" w:rsidRDefault="00BC458C" w:rsidP="00701BAB">
            <w:pPr>
              <w:pStyle w:val="TableCells"/>
            </w:pPr>
            <w:r>
              <w:t>G</w:t>
            </w:r>
          </w:p>
        </w:tc>
        <w:tc>
          <w:tcPr>
            <w:tcW w:w="7110" w:type="dxa"/>
            <w:tcBorders>
              <w:bottom w:val="single" w:sz="4" w:space="0" w:color="auto"/>
            </w:tcBorders>
          </w:tcPr>
          <w:p w:rsidR="00BC458C" w:rsidRDefault="00BC458C" w:rsidP="00701BAB">
            <w:pPr>
              <w:pStyle w:val="TableCells"/>
            </w:pPr>
            <w:r>
              <w:t>Line Description</w:t>
            </w:r>
          </w:p>
        </w:tc>
      </w:tr>
      <w:tr w:rsidR="00BC458C" w:rsidTr="00701BAB">
        <w:tc>
          <w:tcPr>
            <w:tcW w:w="1145" w:type="dxa"/>
            <w:tcBorders>
              <w:top w:val="single" w:sz="4" w:space="0" w:color="auto"/>
              <w:bottom w:val="nil"/>
              <w:right w:val="double" w:sz="4" w:space="0" w:color="auto"/>
            </w:tcBorders>
          </w:tcPr>
          <w:p w:rsidR="00BC458C" w:rsidRDefault="00BC458C" w:rsidP="00701BAB">
            <w:pPr>
              <w:pStyle w:val="TableCells"/>
            </w:pPr>
            <w:r>
              <w:t>H</w:t>
            </w:r>
          </w:p>
        </w:tc>
        <w:tc>
          <w:tcPr>
            <w:tcW w:w="7110" w:type="dxa"/>
            <w:tcBorders>
              <w:top w:val="single" w:sz="4" w:space="0" w:color="auto"/>
              <w:bottom w:val="nil"/>
            </w:tcBorders>
          </w:tcPr>
          <w:p w:rsidR="00BC458C" w:rsidRDefault="00BC458C" w:rsidP="00701BAB">
            <w:pPr>
              <w:pStyle w:val="TableCells"/>
            </w:pPr>
            <w:r>
              <w:t>Amount</w:t>
            </w:r>
          </w:p>
        </w:tc>
      </w:tr>
    </w:tbl>
    <w:p w:rsidR="00BC458C" w:rsidRDefault="00BC458C" w:rsidP="00701BAB">
      <w:pPr>
        <w:pStyle w:val="Heading3"/>
      </w:pPr>
      <w:bookmarkStart w:id="153" w:name="_D2HTopic_313"/>
      <w:bookmarkStart w:id="154" w:name="_Toc8115752"/>
      <w:r>
        <w:lastRenderedPageBreak/>
        <w:t>JV_Ext_Encumbr_Import.xlxs</w:t>
      </w:r>
      <w:bookmarkEnd w:id="154"/>
      <w:r w:rsidR="00963E6B">
        <w:fldChar w:fldCharType="begin"/>
      </w:r>
      <w:r>
        <w:instrText xml:space="preserve"> XE "Data import templates:</w:instrText>
      </w:r>
      <w:r w:rsidRPr="00D37CBA">
        <w:instrText xml:space="preserve"> JV_Ext_Encumbr_Import.x</w:instrText>
      </w:r>
      <w:r>
        <w:instrText>l</w:instrText>
      </w:r>
      <w:r w:rsidRPr="00D37CBA">
        <w:instrText>xs</w:instrText>
      </w:r>
      <w:r>
        <w:instrText xml:space="preserve">" </w:instrText>
      </w:r>
      <w:r w:rsidR="00963E6B">
        <w:fldChar w:fldCharType="end"/>
      </w:r>
      <w:r w:rsidR="00963E6B" w:rsidRPr="00000100">
        <w:fldChar w:fldCharType="begin"/>
      </w:r>
      <w:r w:rsidRPr="00000100">
        <w:instrText xml:space="preserve"> TC "</w:instrText>
      </w:r>
      <w:r>
        <w:instrText>JV_Ext_Encumbr_Import.xlxs</w:instrText>
      </w:r>
      <w:r w:rsidRPr="00000100">
        <w:instrText xml:space="preserve">" \f </w:instrText>
      </w:r>
      <w:r>
        <w:instrText>H</w:instrText>
      </w:r>
      <w:r w:rsidRPr="00000100">
        <w:instrText xml:space="preserve"> \l </w:instrText>
      </w:r>
      <w:r>
        <w:instrText>"1"</w:instrText>
      </w:r>
      <w:r w:rsidR="00963E6B" w:rsidRPr="00000100">
        <w:fldChar w:fldCharType="end"/>
      </w:r>
      <w:bookmarkEnd w:id="153"/>
    </w:p>
    <w:p w:rsidR="00BC458C" w:rsidRDefault="00BC458C" w:rsidP="00701BAB">
      <w:pPr>
        <w:pStyle w:val="BodyText"/>
      </w:pPr>
      <w:r w:rsidRPr="006A2D23">
        <w:t>Th</w:t>
      </w:r>
      <w:r>
        <w:t xml:space="preserve">e </w:t>
      </w:r>
      <w:hyperlink r:id="rId56" w:history="1">
        <w:r w:rsidRPr="007C2985">
          <w:rPr>
            <w:rStyle w:val="Hyperlink"/>
          </w:rPr>
          <w:t>JV_Ext_Encumbr_Import.xl</w:t>
        </w:r>
        <w:r>
          <w:rPr>
            <w:rStyle w:val="Hyperlink"/>
          </w:rPr>
          <w:t>x</w:t>
        </w:r>
        <w:r w:rsidRPr="007C2985">
          <w:rPr>
            <w:rStyle w:val="Hyperlink"/>
          </w:rPr>
          <w:t>s</w:t>
        </w:r>
      </w:hyperlink>
      <w:r>
        <w:t xml:space="preserve"> template applies </w:t>
      </w:r>
      <w:r w:rsidRPr="00AC31F3">
        <w:rPr>
          <w:i/>
        </w:rPr>
        <w:t>only</w:t>
      </w:r>
      <w:r>
        <w:t xml:space="preserve"> to Journal Voucher (JV) - Debit/Credit amount entry, used for External Encumbrance balance types</w:t>
      </w:r>
    </w:p>
    <w:p w:rsidR="00BC458C" w:rsidRDefault="00BC458C" w:rsidP="00701BAB">
      <w:pPr>
        <w:pStyle w:val="Noteintable"/>
      </w:pPr>
      <w:r>
        <w:drawing>
          <wp:inline distT="0" distB="0" distL="0" distR="0">
            <wp:extent cx="149860" cy="149860"/>
            <wp:effectExtent l="19050" t="0" r="2540" b="0"/>
            <wp:docPr id="313" name="Picture 313"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 xml:space="preserve">A Journal Voucher has three different accounting line formats, depending on its Balance Type. </w:t>
      </w:r>
      <w:r w:rsidRPr="00AC31F3">
        <w:rPr>
          <w:i/>
        </w:rPr>
        <w:t>You must choose the Balance Type before importing.</w:t>
      </w:r>
      <w:r w:rsidR="00963E6B">
        <w:fldChar w:fldCharType="begin"/>
      </w:r>
      <w:r>
        <w:instrText xml:space="preserve"> \MinBodyLeft 115.2 </w:instrText>
      </w:r>
      <w:r w:rsidR="00963E6B">
        <w:fldChar w:fldCharType="end"/>
      </w:r>
    </w:p>
    <w:p w:rsidR="00BC458C" w:rsidRDefault="00BC458C" w:rsidP="00701BAB">
      <w:pPr>
        <w:pStyle w:val="BodyText"/>
      </w:pPr>
      <w:r w:rsidRPr="006A2D23">
        <w:t xml:space="preserve">The basic format </w:t>
      </w:r>
      <w:r>
        <w:t xml:space="preserve">of the template </w:t>
      </w:r>
      <w:r w:rsidRPr="006A2D23">
        <w:t>is shown below.</w:t>
      </w:r>
    </w:p>
    <w:p w:rsidR="00BC458C" w:rsidRDefault="00BC458C" w:rsidP="00701BAB">
      <w:pPr>
        <w:pStyle w:val="Illustration"/>
      </w:pPr>
      <w:r>
        <w:rPr>
          <w:noProof/>
        </w:rPr>
        <w:drawing>
          <wp:inline distT="0" distB="0" distL="0" distR="0">
            <wp:extent cx="5943600" cy="36576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tretch>
                      <a:fillRect/>
                    </a:stretch>
                  </pic:blipFill>
                  <pic:spPr>
                    <a:xfrm>
                      <a:off x="0" y="0"/>
                      <a:ext cx="5943600" cy="365760"/>
                    </a:xfrm>
                    <a:prstGeom prst="rect">
                      <a:avLst/>
                    </a:prstGeom>
                  </pic:spPr>
                </pic:pic>
              </a:graphicData>
            </a:graphic>
          </wp:inline>
        </w:drawing>
      </w:r>
    </w:p>
    <w:p w:rsidR="00BC458C" w:rsidRDefault="00BC458C" w:rsidP="00701BAB">
      <w:pPr>
        <w:pStyle w:val="TableHeading"/>
      </w:pPr>
      <w:r>
        <w:t>JV_Ext_Encumbr_Import template format (fields listed in order required by template)</w:t>
      </w:r>
    </w:p>
    <w:tbl>
      <w:tblPr>
        <w:tblW w:w="8255"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145"/>
        <w:gridCol w:w="7110"/>
      </w:tblGrid>
      <w:tr w:rsidR="00BC458C" w:rsidTr="00701BAB">
        <w:tc>
          <w:tcPr>
            <w:tcW w:w="114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7110"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145" w:type="dxa"/>
            <w:tcBorders>
              <w:right w:val="double" w:sz="4" w:space="0" w:color="auto"/>
            </w:tcBorders>
          </w:tcPr>
          <w:p w:rsidR="00BC458C" w:rsidRDefault="00BC458C" w:rsidP="00701BAB">
            <w:pPr>
              <w:pStyle w:val="TableCells"/>
            </w:pPr>
            <w:r>
              <w:t>A</w:t>
            </w:r>
          </w:p>
        </w:tc>
        <w:tc>
          <w:tcPr>
            <w:tcW w:w="7110" w:type="dxa"/>
          </w:tcPr>
          <w:p w:rsidR="00BC458C" w:rsidRDefault="00BC458C" w:rsidP="00701BAB">
            <w:pPr>
              <w:pStyle w:val="TableCells"/>
            </w:pPr>
            <w:r>
              <w:t xml:space="preserve">Chart Code </w:t>
            </w:r>
          </w:p>
          <w:p w:rsidR="00BC458C" w:rsidRDefault="00BC458C" w:rsidP="00701BAB">
            <w:pPr>
              <w:pStyle w:val="Noteintable"/>
            </w:pPr>
            <w:r>
              <w:drawing>
                <wp:inline distT="0" distB="0" distL="0" distR="0">
                  <wp:extent cx="152400" cy="152400"/>
                  <wp:effectExtent l="19050" t="0" r="0" b="0"/>
                  <wp:docPr id="190" name="Picture 18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A1736F">
              <w:t>If your institution has set the ACCOUNTS_CAN_CROSS_CHARTS_IND parameter to NO, delete th</w:t>
            </w:r>
            <w:r>
              <w:t>is</w:t>
            </w:r>
            <w:r w:rsidRPr="00A1736F">
              <w:t xml:space="preserve"> column before using th</w:t>
            </w:r>
            <w:r>
              <w:t>e</w:t>
            </w:r>
            <w:r w:rsidRPr="00A1736F">
              <w:t xml:space="preserve"> template.</w:t>
            </w:r>
          </w:p>
        </w:tc>
      </w:tr>
      <w:tr w:rsidR="00BC458C" w:rsidTr="00701BAB">
        <w:tc>
          <w:tcPr>
            <w:tcW w:w="1145" w:type="dxa"/>
            <w:tcBorders>
              <w:right w:val="double" w:sz="4" w:space="0" w:color="auto"/>
            </w:tcBorders>
          </w:tcPr>
          <w:p w:rsidR="00BC458C" w:rsidRDefault="00BC458C" w:rsidP="00701BAB">
            <w:pPr>
              <w:pStyle w:val="TableCells"/>
            </w:pPr>
            <w:r>
              <w:t>B</w:t>
            </w:r>
          </w:p>
        </w:tc>
        <w:tc>
          <w:tcPr>
            <w:tcW w:w="7110" w:type="dxa"/>
          </w:tcPr>
          <w:p w:rsidR="00BC458C" w:rsidRDefault="00BC458C" w:rsidP="00701BAB">
            <w:pPr>
              <w:pStyle w:val="TableCells"/>
            </w:pPr>
            <w:r>
              <w:t>Account Number</w:t>
            </w:r>
          </w:p>
        </w:tc>
      </w:tr>
      <w:tr w:rsidR="00BC458C" w:rsidTr="00701BAB">
        <w:tc>
          <w:tcPr>
            <w:tcW w:w="1145" w:type="dxa"/>
            <w:tcBorders>
              <w:right w:val="double" w:sz="4" w:space="0" w:color="auto"/>
            </w:tcBorders>
          </w:tcPr>
          <w:p w:rsidR="00BC458C" w:rsidRDefault="00BC458C" w:rsidP="00701BAB">
            <w:pPr>
              <w:pStyle w:val="TableCells"/>
            </w:pPr>
            <w:r>
              <w:t>C</w:t>
            </w:r>
          </w:p>
        </w:tc>
        <w:tc>
          <w:tcPr>
            <w:tcW w:w="7110" w:type="dxa"/>
          </w:tcPr>
          <w:p w:rsidR="00BC458C" w:rsidRDefault="00BC458C" w:rsidP="00701BAB">
            <w:pPr>
              <w:pStyle w:val="TableCells"/>
            </w:pPr>
            <w:r>
              <w:t>Sub-Account Number</w:t>
            </w:r>
          </w:p>
        </w:tc>
      </w:tr>
      <w:tr w:rsidR="00BC458C" w:rsidTr="00701BAB">
        <w:tc>
          <w:tcPr>
            <w:tcW w:w="1145" w:type="dxa"/>
            <w:tcBorders>
              <w:right w:val="double" w:sz="4" w:space="0" w:color="auto"/>
            </w:tcBorders>
          </w:tcPr>
          <w:p w:rsidR="00BC458C" w:rsidRDefault="00BC458C" w:rsidP="00701BAB">
            <w:pPr>
              <w:pStyle w:val="TableCells"/>
            </w:pPr>
            <w:r>
              <w:t>D</w:t>
            </w:r>
          </w:p>
        </w:tc>
        <w:tc>
          <w:tcPr>
            <w:tcW w:w="7110" w:type="dxa"/>
          </w:tcPr>
          <w:p w:rsidR="00BC458C" w:rsidRDefault="00BC458C" w:rsidP="00701BAB">
            <w:pPr>
              <w:pStyle w:val="TableCells"/>
            </w:pPr>
            <w:r>
              <w:t>Object Code</w:t>
            </w:r>
          </w:p>
        </w:tc>
      </w:tr>
      <w:tr w:rsidR="00BC458C" w:rsidTr="00701BAB">
        <w:tc>
          <w:tcPr>
            <w:tcW w:w="1145" w:type="dxa"/>
            <w:tcBorders>
              <w:right w:val="double" w:sz="4" w:space="0" w:color="auto"/>
            </w:tcBorders>
          </w:tcPr>
          <w:p w:rsidR="00BC458C" w:rsidRDefault="00BC458C" w:rsidP="00701BAB">
            <w:pPr>
              <w:pStyle w:val="TableCells"/>
            </w:pPr>
            <w:r>
              <w:t>E</w:t>
            </w:r>
          </w:p>
        </w:tc>
        <w:tc>
          <w:tcPr>
            <w:tcW w:w="7110" w:type="dxa"/>
          </w:tcPr>
          <w:p w:rsidR="00BC458C" w:rsidRDefault="00BC458C" w:rsidP="00701BAB">
            <w:pPr>
              <w:pStyle w:val="TableCells"/>
            </w:pPr>
            <w:r>
              <w:t>Object Type Code</w:t>
            </w:r>
          </w:p>
        </w:tc>
      </w:tr>
      <w:tr w:rsidR="00BC458C" w:rsidTr="00701BAB">
        <w:tc>
          <w:tcPr>
            <w:tcW w:w="1145" w:type="dxa"/>
            <w:tcBorders>
              <w:right w:val="double" w:sz="4" w:space="0" w:color="auto"/>
            </w:tcBorders>
          </w:tcPr>
          <w:p w:rsidR="00BC458C" w:rsidRDefault="00BC458C" w:rsidP="00701BAB">
            <w:pPr>
              <w:pStyle w:val="TableCells"/>
            </w:pPr>
            <w:r>
              <w:t>F</w:t>
            </w:r>
          </w:p>
        </w:tc>
        <w:tc>
          <w:tcPr>
            <w:tcW w:w="7110" w:type="dxa"/>
          </w:tcPr>
          <w:p w:rsidR="00BC458C" w:rsidRDefault="00BC458C" w:rsidP="00701BAB">
            <w:pPr>
              <w:pStyle w:val="TableCells"/>
            </w:pPr>
            <w:r>
              <w:t>Sub-Object Code</w:t>
            </w:r>
          </w:p>
        </w:tc>
      </w:tr>
      <w:tr w:rsidR="00BC458C" w:rsidTr="00701BAB">
        <w:tc>
          <w:tcPr>
            <w:tcW w:w="1145" w:type="dxa"/>
            <w:tcBorders>
              <w:right w:val="double" w:sz="4" w:space="0" w:color="auto"/>
            </w:tcBorders>
          </w:tcPr>
          <w:p w:rsidR="00BC458C" w:rsidRDefault="00BC458C" w:rsidP="00701BAB">
            <w:pPr>
              <w:pStyle w:val="TableCells"/>
            </w:pPr>
            <w:r>
              <w:t>G</w:t>
            </w:r>
          </w:p>
        </w:tc>
        <w:tc>
          <w:tcPr>
            <w:tcW w:w="7110" w:type="dxa"/>
          </w:tcPr>
          <w:p w:rsidR="00BC458C" w:rsidRDefault="00BC458C" w:rsidP="00701BAB">
            <w:pPr>
              <w:pStyle w:val="TableCells"/>
            </w:pPr>
            <w:r>
              <w:t>Project Code</w:t>
            </w:r>
          </w:p>
        </w:tc>
      </w:tr>
      <w:tr w:rsidR="00BC458C" w:rsidTr="00701BAB">
        <w:tc>
          <w:tcPr>
            <w:tcW w:w="1145" w:type="dxa"/>
            <w:tcBorders>
              <w:right w:val="double" w:sz="4" w:space="0" w:color="auto"/>
            </w:tcBorders>
          </w:tcPr>
          <w:p w:rsidR="00BC458C" w:rsidRDefault="00BC458C" w:rsidP="00701BAB">
            <w:pPr>
              <w:pStyle w:val="TableCells"/>
            </w:pPr>
            <w:r>
              <w:t>H</w:t>
            </w:r>
          </w:p>
        </w:tc>
        <w:tc>
          <w:tcPr>
            <w:tcW w:w="7110" w:type="dxa"/>
          </w:tcPr>
          <w:p w:rsidR="00BC458C" w:rsidRDefault="00BC458C" w:rsidP="00701BAB">
            <w:pPr>
              <w:pStyle w:val="TableCells"/>
            </w:pPr>
            <w:r>
              <w:t>Organization Reference Id</w:t>
            </w:r>
          </w:p>
        </w:tc>
      </w:tr>
      <w:tr w:rsidR="00BC458C" w:rsidTr="00701BAB">
        <w:tc>
          <w:tcPr>
            <w:tcW w:w="1145" w:type="dxa"/>
            <w:tcBorders>
              <w:right w:val="double" w:sz="4" w:space="0" w:color="auto"/>
            </w:tcBorders>
          </w:tcPr>
          <w:p w:rsidR="00BC458C" w:rsidRDefault="00BC458C" w:rsidP="00701BAB">
            <w:pPr>
              <w:pStyle w:val="TableCells"/>
            </w:pPr>
            <w:r>
              <w:t>I</w:t>
            </w:r>
          </w:p>
        </w:tc>
        <w:tc>
          <w:tcPr>
            <w:tcW w:w="7110" w:type="dxa"/>
          </w:tcPr>
          <w:p w:rsidR="00BC458C" w:rsidRDefault="00BC458C" w:rsidP="00701BAB">
            <w:pPr>
              <w:pStyle w:val="TableCells"/>
            </w:pPr>
            <w:r>
              <w:t>Encumbrance Update Code</w:t>
            </w:r>
          </w:p>
        </w:tc>
      </w:tr>
      <w:tr w:rsidR="00BC458C" w:rsidTr="00701BAB">
        <w:tc>
          <w:tcPr>
            <w:tcW w:w="1145" w:type="dxa"/>
            <w:tcBorders>
              <w:right w:val="double" w:sz="4" w:space="0" w:color="auto"/>
            </w:tcBorders>
          </w:tcPr>
          <w:p w:rsidR="00BC458C" w:rsidRDefault="00BC458C" w:rsidP="00701BAB">
            <w:pPr>
              <w:pStyle w:val="TableCells"/>
            </w:pPr>
            <w:r>
              <w:t>J</w:t>
            </w:r>
          </w:p>
        </w:tc>
        <w:tc>
          <w:tcPr>
            <w:tcW w:w="7110" w:type="dxa"/>
          </w:tcPr>
          <w:p w:rsidR="00BC458C" w:rsidRDefault="00BC458C" w:rsidP="00701BAB">
            <w:pPr>
              <w:pStyle w:val="TableCells"/>
            </w:pPr>
            <w:r>
              <w:t>Line Description</w:t>
            </w:r>
          </w:p>
        </w:tc>
      </w:tr>
      <w:tr w:rsidR="00BC458C" w:rsidTr="00701BAB">
        <w:tc>
          <w:tcPr>
            <w:tcW w:w="1145" w:type="dxa"/>
            <w:tcBorders>
              <w:right w:val="double" w:sz="4" w:space="0" w:color="auto"/>
            </w:tcBorders>
          </w:tcPr>
          <w:p w:rsidR="00BC458C" w:rsidRDefault="00BC458C" w:rsidP="00701BAB">
            <w:pPr>
              <w:pStyle w:val="TableCells"/>
            </w:pPr>
            <w:r>
              <w:t>K</w:t>
            </w:r>
          </w:p>
        </w:tc>
        <w:tc>
          <w:tcPr>
            <w:tcW w:w="7110" w:type="dxa"/>
          </w:tcPr>
          <w:p w:rsidR="00BC458C" w:rsidRDefault="00BC458C" w:rsidP="00701BAB">
            <w:pPr>
              <w:pStyle w:val="TableCells"/>
            </w:pPr>
            <w:r>
              <w:t>Reference Origin Code</w:t>
            </w:r>
          </w:p>
        </w:tc>
      </w:tr>
      <w:tr w:rsidR="00BC458C" w:rsidTr="00701BAB">
        <w:tc>
          <w:tcPr>
            <w:tcW w:w="1145" w:type="dxa"/>
            <w:tcBorders>
              <w:right w:val="double" w:sz="4" w:space="0" w:color="auto"/>
            </w:tcBorders>
          </w:tcPr>
          <w:p w:rsidR="00BC458C" w:rsidRDefault="00BC458C" w:rsidP="00701BAB">
            <w:pPr>
              <w:pStyle w:val="TableCells"/>
            </w:pPr>
            <w:r>
              <w:t>L</w:t>
            </w:r>
          </w:p>
        </w:tc>
        <w:tc>
          <w:tcPr>
            <w:tcW w:w="7110" w:type="dxa"/>
          </w:tcPr>
          <w:p w:rsidR="00BC458C" w:rsidRDefault="00BC458C" w:rsidP="00701BAB">
            <w:pPr>
              <w:pStyle w:val="TableCells"/>
            </w:pPr>
            <w:r>
              <w:t>Reference Type Code</w:t>
            </w:r>
          </w:p>
        </w:tc>
      </w:tr>
      <w:tr w:rsidR="00BC458C" w:rsidTr="00701BAB">
        <w:tc>
          <w:tcPr>
            <w:tcW w:w="1145" w:type="dxa"/>
            <w:tcBorders>
              <w:bottom w:val="single" w:sz="4" w:space="0" w:color="auto"/>
              <w:right w:val="double" w:sz="4" w:space="0" w:color="auto"/>
            </w:tcBorders>
          </w:tcPr>
          <w:p w:rsidR="00BC458C" w:rsidRDefault="00BC458C" w:rsidP="00701BAB">
            <w:pPr>
              <w:pStyle w:val="TableCells"/>
            </w:pPr>
            <w:r>
              <w:t>M</w:t>
            </w:r>
          </w:p>
        </w:tc>
        <w:tc>
          <w:tcPr>
            <w:tcW w:w="7110" w:type="dxa"/>
          </w:tcPr>
          <w:p w:rsidR="00BC458C" w:rsidRDefault="00BC458C" w:rsidP="00701BAB">
            <w:pPr>
              <w:pStyle w:val="TableCells"/>
            </w:pPr>
            <w:r>
              <w:t>Reference Number</w:t>
            </w:r>
          </w:p>
        </w:tc>
      </w:tr>
      <w:tr w:rsidR="00BC458C" w:rsidTr="00701BAB">
        <w:tc>
          <w:tcPr>
            <w:tcW w:w="1145" w:type="dxa"/>
            <w:tcBorders>
              <w:bottom w:val="single" w:sz="4" w:space="0" w:color="auto"/>
              <w:right w:val="double" w:sz="4" w:space="0" w:color="auto"/>
            </w:tcBorders>
          </w:tcPr>
          <w:p w:rsidR="00BC458C" w:rsidRDefault="00BC458C" w:rsidP="00701BAB">
            <w:pPr>
              <w:pStyle w:val="TableCells"/>
            </w:pPr>
            <w:r>
              <w:t>N</w:t>
            </w:r>
          </w:p>
        </w:tc>
        <w:tc>
          <w:tcPr>
            <w:tcW w:w="7110" w:type="dxa"/>
            <w:tcBorders>
              <w:bottom w:val="single" w:sz="4" w:space="0" w:color="auto"/>
            </w:tcBorders>
          </w:tcPr>
          <w:p w:rsidR="00BC458C" w:rsidRDefault="00BC458C" w:rsidP="00701BAB">
            <w:pPr>
              <w:pStyle w:val="TableCells"/>
            </w:pPr>
            <w:r>
              <w:t>Debit</w:t>
            </w:r>
          </w:p>
        </w:tc>
      </w:tr>
      <w:tr w:rsidR="00BC458C" w:rsidTr="00701BAB">
        <w:tc>
          <w:tcPr>
            <w:tcW w:w="1145" w:type="dxa"/>
            <w:tcBorders>
              <w:top w:val="single" w:sz="4" w:space="0" w:color="auto"/>
              <w:bottom w:val="nil"/>
              <w:right w:val="double" w:sz="4" w:space="0" w:color="auto"/>
            </w:tcBorders>
          </w:tcPr>
          <w:p w:rsidR="00BC458C" w:rsidRDefault="00BC458C" w:rsidP="00701BAB">
            <w:pPr>
              <w:pStyle w:val="TableCells"/>
            </w:pPr>
            <w:r>
              <w:t>O</w:t>
            </w:r>
          </w:p>
        </w:tc>
        <w:tc>
          <w:tcPr>
            <w:tcW w:w="7110" w:type="dxa"/>
            <w:tcBorders>
              <w:top w:val="single" w:sz="4" w:space="0" w:color="auto"/>
              <w:bottom w:val="nil"/>
            </w:tcBorders>
          </w:tcPr>
          <w:p w:rsidR="00BC458C" w:rsidRDefault="00BC458C" w:rsidP="00701BAB">
            <w:pPr>
              <w:pStyle w:val="TableCells"/>
            </w:pPr>
            <w:r>
              <w:t>Credit</w:t>
            </w:r>
          </w:p>
        </w:tc>
      </w:tr>
    </w:tbl>
    <w:p w:rsidR="00BC458C" w:rsidRPr="001E5355" w:rsidRDefault="00BC458C" w:rsidP="00701BAB">
      <w:pPr>
        <w:pStyle w:val="Note"/>
      </w:pPr>
      <w:r>
        <w:drawing>
          <wp:inline distT="0" distB="0" distL="0" distR="0">
            <wp:extent cx="143510" cy="143510"/>
            <wp:effectExtent l="19050" t="0" r="8890" b="0"/>
            <wp:docPr id="315" name="Picture 315"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1E5355">
        <w:t xml:space="preserve">An amount is required in either the Debit or Credit column for each accounting line. If amounts are erroneously entered in both Debit and Credit fields on an accounting line, only the credit amount is imported to the </w:t>
      </w:r>
      <w:r>
        <w:t>document</w:t>
      </w:r>
      <w:r w:rsidRPr="001E5355">
        <w:t>, the debit amount is not imported.</w:t>
      </w:r>
      <w:r w:rsidR="00963E6B" w:rsidRPr="001E5355">
        <w:fldChar w:fldCharType="begin"/>
      </w:r>
      <w:r w:rsidRPr="001E5355">
        <w:instrText xml:space="preserve"> \MinBodyLeft 115.2 </w:instrText>
      </w:r>
      <w:r w:rsidR="00963E6B" w:rsidRPr="001E5355">
        <w:fldChar w:fldCharType="end"/>
      </w:r>
    </w:p>
    <w:p w:rsidR="00BC458C" w:rsidRDefault="00BC458C" w:rsidP="00701BAB">
      <w:pPr>
        <w:pStyle w:val="Heading3"/>
      </w:pPr>
      <w:bookmarkStart w:id="155" w:name="_D2HTopic_314"/>
      <w:bookmarkStart w:id="156" w:name="_Toc8115753"/>
      <w:r>
        <w:lastRenderedPageBreak/>
        <w:t>JV_NonOffset_Bal_Type_Import.xlxs</w:t>
      </w:r>
      <w:bookmarkEnd w:id="156"/>
      <w:r w:rsidR="00963E6B">
        <w:fldChar w:fldCharType="begin"/>
      </w:r>
      <w:r>
        <w:instrText xml:space="preserve"> XE "Data import templates:</w:instrText>
      </w:r>
      <w:r w:rsidRPr="009F34C4">
        <w:instrText xml:space="preserve"> JV_NonOffset_Bal_Type_Import.x</w:instrText>
      </w:r>
      <w:r>
        <w:instrText>l</w:instrText>
      </w:r>
      <w:r w:rsidRPr="009F34C4">
        <w:instrText>xs</w:instrText>
      </w:r>
      <w:r>
        <w:instrText xml:space="preserve">" </w:instrText>
      </w:r>
      <w:r w:rsidR="00963E6B">
        <w:fldChar w:fldCharType="end"/>
      </w:r>
      <w:r w:rsidR="00963E6B" w:rsidRPr="00000100">
        <w:fldChar w:fldCharType="begin"/>
      </w:r>
      <w:r w:rsidRPr="00000100">
        <w:instrText xml:space="preserve"> TC "</w:instrText>
      </w:r>
      <w:r>
        <w:instrText>JV_NonOffset_Bal_Type_Import.xlxs</w:instrText>
      </w:r>
      <w:r w:rsidRPr="00000100">
        <w:instrText xml:space="preserve">" \f </w:instrText>
      </w:r>
      <w:r>
        <w:instrText>H</w:instrText>
      </w:r>
      <w:r w:rsidRPr="00000100">
        <w:instrText xml:space="preserve"> \l </w:instrText>
      </w:r>
      <w:r>
        <w:instrText>"1"</w:instrText>
      </w:r>
      <w:r w:rsidR="00963E6B" w:rsidRPr="00000100">
        <w:fldChar w:fldCharType="end"/>
      </w:r>
      <w:bookmarkEnd w:id="155"/>
    </w:p>
    <w:p w:rsidR="00BC458C" w:rsidRDefault="00BC458C" w:rsidP="00701BAB">
      <w:pPr>
        <w:pStyle w:val="BodyText"/>
      </w:pPr>
      <w:r>
        <w:t xml:space="preserve">The </w:t>
      </w:r>
      <w:hyperlink r:id="rId58" w:history="1">
        <w:r w:rsidRPr="007C2985">
          <w:rPr>
            <w:rStyle w:val="Hyperlink"/>
          </w:rPr>
          <w:t>JV_NonOffset_Bal_Type_Import.xl</w:t>
        </w:r>
        <w:r>
          <w:rPr>
            <w:rStyle w:val="Hyperlink"/>
          </w:rPr>
          <w:t>x</w:t>
        </w:r>
        <w:r w:rsidRPr="007C2985">
          <w:rPr>
            <w:rStyle w:val="Hyperlink"/>
          </w:rPr>
          <w:t>s</w:t>
        </w:r>
      </w:hyperlink>
      <w:r>
        <w:t xml:space="preserve"> template applies </w:t>
      </w:r>
      <w:r w:rsidRPr="006608ED">
        <w:rPr>
          <w:i/>
        </w:rPr>
        <w:t>only</w:t>
      </w:r>
      <w:r>
        <w:t xml:space="preserve"> to Journal Voucher (JV) - Single amount entry, used for non-offset balance types.</w:t>
      </w:r>
    </w:p>
    <w:p w:rsidR="00BC458C" w:rsidRDefault="00BC458C" w:rsidP="00701BAB">
      <w:pPr>
        <w:pStyle w:val="Note"/>
      </w:pPr>
      <w:r>
        <w:drawing>
          <wp:inline distT="0" distB="0" distL="0" distR="0">
            <wp:extent cx="149860" cy="149860"/>
            <wp:effectExtent l="19050" t="0" r="2540" b="0"/>
            <wp:docPr id="316" name="Picture 316"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 xml:space="preserve">A Journal Voucher has three different accounting line formats, depending on its balance type. </w:t>
      </w:r>
      <w:r w:rsidRPr="00AC31F3">
        <w:rPr>
          <w:i/>
        </w:rPr>
        <w:t>You must choose the balance type before importing.</w:t>
      </w:r>
      <w:r w:rsidR="00963E6B">
        <w:fldChar w:fldCharType="begin"/>
      </w:r>
      <w:r>
        <w:instrText xml:space="preserve"> \MinBodyLeft 115.2 </w:instrText>
      </w:r>
      <w:r w:rsidR="00963E6B">
        <w:fldChar w:fldCharType="end"/>
      </w:r>
    </w:p>
    <w:p w:rsidR="00BC458C" w:rsidRDefault="00BC458C" w:rsidP="00701BAB">
      <w:pPr>
        <w:pStyle w:val="BodyText"/>
      </w:pPr>
      <w:r>
        <w:t>Use this template for the following balance types:</w:t>
      </w:r>
    </w:p>
    <w:p w:rsidR="00BC458C" w:rsidRDefault="00BC458C" w:rsidP="00BC458C">
      <w:pPr>
        <w:pStyle w:val="C1HBullet"/>
      </w:pPr>
      <w:r>
        <w:t>BB- Adjusted Base Budget</w:t>
      </w:r>
    </w:p>
    <w:p w:rsidR="00BC458C" w:rsidRDefault="00BC458C" w:rsidP="00BC458C">
      <w:pPr>
        <w:pStyle w:val="C1HBullet"/>
      </w:pPr>
      <w:r>
        <w:t>CB - Current Budget</w:t>
      </w:r>
    </w:p>
    <w:p w:rsidR="00BC458C" w:rsidRDefault="00BC458C" w:rsidP="00BC458C">
      <w:pPr>
        <w:pStyle w:val="C1HBullet"/>
      </w:pPr>
      <w:r>
        <w:t>MB - Monthly Budget</w:t>
      </w:r>
    </w:p>
    <w:p w:rsidR="00BC458C" w:rsidRDefault="00BC458C" w:rsidP="00BC458C">
      <w:pPr>
        <w:pStyle w:val="C1HBullet"/>
      </w:pPr>
      <w:r>
        <w:t>RE -Year-End Budget Reversion</w:t>
      </w:r>
    </w:p>
    <w:p w:rsidR="00BC458C" w:rsidRDefault="00BC458C" w:rsidP="00701BAB">
      <w:pPr>
        <w:pStyle w:val="BodyText"/>
      </w:pPr>
      <w:r w:rsidRPr="006A2D23">
        <w:t xml:space="preserve">The basic format </w:t>
      </w:r>
      <w:r>
        <w:t xml:space="preserve">of the template </w:t>
      </w:r>
      <w:r w:rsidRPr="006A2D23">
        <w:t>is shown below.</w:t>
      </w:r>
    </w:p>
    <w:p w:rsidR="00BC458C" w:rsidRDefault="00BC458C" w:rsidP="00701BAB">
      <w:pPr>
        <w:pStyle w:val="Illustration"/>
      </w:pPr>
      <w:r>
        <w:rPr>
          <w:noProof/>
        </w:rPr>
        <w:drawing>
          <wp:inline distT="0" distB="0" distL="0" distR="0">
            <wp:extent cx="5943600" cy="52641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stretch>
                      <a:fillRect/>
                    </a:stretch>
                  </pic:blipFill>
                  <pic:spPr>
                    <a:xfrm>
                      <a:off x="0" y="0"/>
                      <a:ext cx="5943600" cy="526415"/>
                    </a:xfrm>
                    <a:prstGeom prst="rect">
                      <a:avLst/>
                    </a:prstGeom>
                  </pic:spPr>
                </pic:pic>
              </a:graphicData>
            </a:graphic>
          </wp:inline>
        </w:drawing>
      </w:r>
    </w:p>
    <w:p w:rsidR="00BC458C" w:rsidRDefault="00BC458C" w:rsidP="00701BAB">
      <w:pPr>
        <w:pStyle w:val="TableHeading"/>
      </w:pPr>
      <w:r>
        <w:t>JV_NonOffset_Bal_Type_Import template format (fields listed in order required by template)</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145"/>
        <w:gridCol w:w="7110"/>
      </w:tblGrid>
      <w:tr w:rsidR="00BC458C" w:rsidTr="00701BAB">
        <w:tc>
          <w:tcPr>
            <w:tcW w:w="114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7110"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145" w:type="dxa"/>
            <w:tcBorders>
              <w:right w:val="double" w:sz="4" w:space="0" w:color="auto"/>
            </w:tcBorders>
          </w:tcPr>
          <w:p w:rsidR="00BC458C" w:rsidRDefault="00BC458C" w:rsidP="00701BAB">
            <w:pPr>
              <w:pStyle w:val="TableCells"/>
            </w:pPr>
            <w:r>
              <w:t>A</w:t>
            </w:r>
          </w:p>
        </w:tc>
        <w:tc>
          <w:tcPr>
            <w:tcW w:w="7110" w:type="dxa"/>
          </w:tcPr>
          <w:p w:rsidR="00BC458C" w:rsidRDefault="00BC458C" w:rsidP="00701BAB">
            <w:pPr>
              <w:pStyle w:val="TableCells"/>
            </w:pPr>
            <w:r>
              <w:t>Chart Code</w:t>
            </w:r>
          </w:p>
          <w:p w:rsidR="00BC458C" w:rsidRDefault="00BC458C" w:rsidP="00701BAB">
            <w:pPr>
              <w:pStyle w:val="Noteintable"/>
            </w:pPr>
            <w:r>
              <w:drawing>
                <wp:inline distT="0" distB="0" distL="0" distR="0">
                  <wp:extent cx="152400" cy="152400"/>
                  <wp:effectExtent l="19050" t="0" r="0" b="0"/>
                  <wp:docPr id="191" name="Picture 18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A1736F">
              <w:t>If your institution has set the ACCOUNTS_CAN_CROSS_CHARTS_IND parameter to NO, delete th</w:t>
            </w:r>
            <w:r>
              <w:t>is</w:t>
            </w:r>
            <w:r w:rsidRPr="00A1736F">
              <w:t xml:space="preserve"> column before using th</w:t>
            </w:r>
            <w:r>
              <w:t>e</w:t>
            </w:r>
            <w:r w:rsidRPr="00A1736F">
              <w:t xml:space="preserve"> template.</w:t>
            </w:r>
          </w:p>
        </w:tc>
      </w:tr>
      <w:tr w:rsidR="00BC458C" w:rsidTr="00701BAB">
        <w:tc>
          <w:tcPr>
            <w:tcW w:w="1145" w:type="dxa"/>
            <w:tcBorders>
              <w:right w:val="double" w:sz="4" w:space="0" w:color="auto"/>
            </w:tcBorders>
          </w:tcPr>
          <w:p w:rsidR="00BC458C" w:rsidRDefault="00BC458C" w:rsidP="00701BAB">
            <w:pPr>
              <w:pStyle w:val="TableCells"/>
            </w:pPr>
            <w:r>
              <w:t>B</w:t>
            </w:r>
          </w:p>
        </w:tc>
        <w:tc>
          <w:tcPr>
            <w:tcW w:w="7110" w:type="dxa"/>
          </w:tcPr>
          <w:p w:rsidR="00BC458C" w:rsidRDefault="00BC458C" w:rsidP="00701BAB">
            <w:pPr>
              <w:pStyle w:val="TableCells"/>
            </w:pPr>
            <w:r>
              <w:t>Account Number</w:t>
            </w:r>
          </w:p>
        </w:tc>
      </w:tr>
      <w:tr w:rsidR="00BC458C" w:rsidTr="00701BAB">
        <w:tc>
          <w:tcPr>
            <w:tcW w:w="1145" w:type="dxa"/>
            <w:tcBorders>
              <w:right w:val="double" w:sz="4" w:space="0" w:color="auto"/>
            </w:tcBorders>
          </w:tcPr>
          <w:p w:rsidR="00BC458C" w:rsidRDefault="00BC458C" w:rsidP="00701BAB">
            <w:pPr>
              <w:pStyle w:val="TableCells"/>
            </w:pPr>
            <w:r>
              <w:t>C</w:t>
            </w:r>
          </w:p>
        </w:tc>
        <w:tc>
          <w:tcPr>
            <w:tcW w:w="7110" w:type="dxa"/>
          </w:tcPr>
          <w:p w:rsidR="00BC458C" w:rsidRDefault="00BC458C" w:rsidP="00701BAB">
            <w:pPr>
              <w:pStyle w:val="TableCells"/>
            </w:pPr>
            <w:r>
              <w:t>Sub-Account Number</w:t>
            </w:r>
          </w:p>
        </w:tc>
      </w:tr>
      <w:tr w:rsidR="00BC458C" w:rsidTr="00701BAB">
        <w:tc>
          <w:tcPr>
            <w:tcW w:w="1145" w:type="dxa"/>
            <w:tcBorders>
              <w:right w:val="double" w:sz="4" w:space="0" w:color="auto"/>
            </w:tcBorders>
          </w:tcPr>
          <w:p w:rsidR="00BC458C" w:rsidRDefault="00BC458C" w:rsidP="00701BAB">
            <w:pPr>
              <w:pStyle w:val="TableCells"/>
            </w:pPr>
            <w:r>
              <w:t>D</w:t>
            </w:r>
          </w:p>
        </w:tc>
        <w:tc>
          <w:tcPr>
            <w:tcW w:w="7110" w:type="dxa"/>
          </w:tcPr>
          <w:p w:rsidR="00BC458C" w:rsidRDefault="00BC458C" w:rsidP="00701BAB">
            <w:pPr>
              <w:pStyle w:val="TableCells"/>
            </w:pPr>
            <w:r>
              <w:t>Object Code</w:t>
            </w:r>
          </w:p>
        </w:tc>
      </w:tr>
      <w:tr w:rsidR="00BC458C" w:rsidTr="00701BAB">
        <w:tc>
          <w:tcPr>
            <w:tcW w:w="1145" w:type="dxa"/>
            <w:tcBorders>
              <w:right w:val="double" w:sz="4" w:space="0" w:color="auto"/>
            </w:tcBorders>
          </w:tcPr>
          <w:p w:rsidR="00BC458C" w:rsidRDefault="00BC458C" w:rsidP="00701BAB">
            <w:pPr>
              <w:pStyle w:val="TableCells"/>
            </w:pPr>
            <w:r>
              <w:t>E</w:t>
            </w:r>
          </w:p>
        </w:tc>
        <w:tc>
          <w:tcPr>
            <w:tcW w:w="7110" w:type="dxa"/>
          </w:tcPr>
          <w:p w:rsidR="00BC458C" w:rsidRDefault="00BC458C" w:rsidP="00701BAB">
            <w:pPr>
              <w:pStyle w:val="TableCells"/>
            </w:pPr>
            <w:r>
              <w:t>Object Type Code</w:t>
            </w:r>
          </w:p>
        </w:tc>
      </w:tr>
      <w:tr w:rsidR="00BC458C" w:rsidTr="00701BAB">
        <w:tc>
          <w:tcPr>
            <w:tcW w:w="1145" w:type="dxa"/>
            <w:tcBorders>
              <w:right w:val="double" w:sz="4" w:space="0" w:color="auto"/>
            </w:tcBorders>
          </w:tcPr>
          <w:p w:rsidR="00BC458C" w:rsidRDefault="00BC458C" w:rsidP="00701BAB">
            <w:pPr>
              <w:pStyle w:val="TableCells"/>
            </w:pPr>
            <w:r>
              <w:t>F</w:t>
            </w:r>
          </w:p>
        </w:tc>
        <w:tc>
          <w:tcPr>
            <w:tcW w:w="7110" w:type="dxa"/>
          </w:tcPr>
          <w:p w:rsidR="00BC458C" w:rsidRDefault="00BC458C" w:rsidP="00701BAB">
            <w:pPr>
              <w:pStyle w:val="TableCells"/>
            </w:pPr>
            <w:r>
              <w:t>Sub-Object Code</w:t>
            </w:r>
          </w:p>
        </w:tc>
      </w:tr>
      <w:tr w:rsidR="00BC458C" w:rsidTr="00701BAB">
        <w:tc>
          <w:tcPr>
            <w:tcW w:w="1145" w:type="dxa"/>
            <w:tcBorders>
              <w:right w:val="double" w:sz="4" w:space="0" w:color="auto"/>
            </w:tcBorders>
          </w:tcPr>
          <w:p w:rsidR="00BC458C" w:rsidRDefault="00BC458C" w:rsidP="00701BAB">
            <w:pPr>
              <w:pStyle w:val="TableCells"/>
            </w:pPr>
            <w:r>
              <w:t>G</w:t>
            </w:r>
          </w:p>
        </w:tc>
        <w:tc>
          <w:tcPr>
            <w:tcW w:w="7110" w:type="dxa"/>
          </w:tcPr>
          <w:p w:rsidR="00BC458C" w:rsidRDefault="00BC458C" w:rsidP="00701BAB">
            <w:pPr>
              <w:pStyle w:val="TableCells"/>
            </w:pPr>
            <w:r>
              <w:t>Project Code</w:t>
            </w:r>
          </w:p>
        </w:tc>
      </w:tr>
      <w:tr w:rsidR="00BC458C" w:rsidTr="00701BAB">
        <w:tc>
          <w:tcPr>
            <w:tcW w:w="1145" w:type="dxa"/>
            <w:tcBorders>
              <w:right w:val="double" w:sz="4" w:space="0" w:color="auto"/>
            </w:tcBorders>
          </w:tcPr>
          <w:p w:rsidR="00BC458C" w:rsidRDefault="00BC458C" w:rsidP="00701BAB">
            <w:pPr>
              <w:pStyle w:val="TableCells"/>
            </w:pPr>
            <w:r>
              <w:t>H</w:t>
            </w:r>
          </w:p>
        </w:tc>
        <w:tc>
          <w:tcPr>
            <w:tcW w:w="7110" w:type="dxa"/>
          </w:tcPr>
          <w:p w:rsidR="00BC458C" w:rsidRDefault="00BC458C" w:rsidP="00701BAB">
            <w:pPr>
              <w:pStyle w:val="TableCells"/>
            </w:pPr>
            <w:r>
              <w:t>Line Description</w:t>
            </w:r>
          </w:p>
        </w:tc>
      </w:tr>
      <w:tr w:rsidR="00BC458C" w:rsidTr="00701BAB">
        <w:tc>
          <w:tcPr>
            <w:tcW w:w="1145" w:type="dxa"/>
            <w:tcBorders>
              <w:bottom w:val="single" w:sz="4" w:space="0" w:color="auto"/>
              <w:right w:val="double" w:sz="4" w:space="0" w:color="auto"/>
            </w:tcBorders>
          </w:tcPr>
          <w:p w:rsidR="00BC458C" w:rsidRDefault="00BC458C" w:rsidP="00701BAB">
            <w:pPr>
              <w:pStyle w:val="TableCells"/>
            </w:pPr>
            <w:r>
              <w:t>I</w:t>
            </w:r>
          </w:p>
        </w:tc>
        <w:tc>
          <w:tcPr>
            <w:tcW w:w="7110" w:type="dxa"/>
            <w:tcBorders>
              <w:bottom w:val="single" w:sz="4" w:space="0" w:color="auto"/>
            </w:tcBorders>
          </w:tcPr>
          <w:p w:rsidR="00BC458C" w:rsidRDefault="00BC458C" w:rsidP="00701BAB">
            <w:pPr>
              <w:pStyle w:val="TableCells"/>
            </w:pPr>
            <w:r>
              <w:t>Organization Reference Id</w:t>
            </w:r>
          </w:p>
        </w:tc>
      </w:tr>
      <w:tr w:rsidR="00BC458C" w:rsidTr="00701BAB">
        <w:tc>
          <w:tcPr>
            <w:tcW w:w="1145" w:type="dxa"/>
            <w:tcBorders>
              <w:top w:val="single" w:sz="4" w:space="0" w:color="auto"/>
              <w:bottom w:val="nil"/>
              <w:right w:val="double" w:sz="4" w:space="0" w:color="auto"/>
            </w:tcBorders>
          </w:tcPr>
          <w:p w:rsidR="00BC458C" w:rsidRDefault="00BC458C" w:rsidP="00701BAB">
            <w:pPr>
              <w:pStyle w:val="TableCells"/>
            </w:pPr>
          </w:p>
        </w:tc>
        <w:tc>
          <w:tcPr>
            <w:tcW w:w="7110" w:type="dxa"/>
            <w:tcBorders>
              <w:top w:val="single" w:sz="4" w:space="0" w:color="auto"/>
              <w:bottom w:val="nil"/>
            </w:tcBorders>
          </w:tcPr>
          <w:p w:rsidR="00BC458C" w:rsidRDefault="00BC458C" w:rsidP="00701BAB">
            <w:pPr>
              <w:pStyle w:val="TableCells"/>
            </w:pPr>
            <w:r>
              <w:t>Amount</w:t>
            </w:r>
          </w:p>
        </w:tc>
      </w:tr>
    </w:tbl>
    <w:p w:rsidR="00BC458C" w:rsidRDefault="00BC458C" w:rsidP="00701BAB">
      <w:pPr>
        <w:pStyle w:val="Heading3"/>
      </w:pPr>
      <w:bookmarkStart w:id="157" w:name="_D2HTopic_315"/>
      <w:bookmarkStart w:id="158" w:name="_Toc8115754"/>
      <w:r>
        <w:lastRenderedPageBreak/>
        <w:t>JV_Offset_Bal_Type_Import.xls</w:t>
      </w:r>
      <w:bookmarkEnd w:id="158"/>
      <w:r w:rsidR="00963E6B">
        <w:fldChar w:fldCharType="begin"/>
      </w:r>
      <w:r>
        <w:instrText xml:space="preserve"> XE "Data import templates:</w:instrText>
      </w:r>
      <w:r w:rsidRPr="00776CED">
        <w:instrText>JV_Offset_Bal_Type_Import.xls</w:instrText>
      </w:r>
      <w:r>
        <w:instrText xml:space="preserve">" </w:instrText>
      </w:r>
      <w:r w:rsidR="00963E6B">
        <w:fldChar w:fldCharType="end"/>
      </w:r>
      <w:r w:rsidR="00963E6B" w:rsidRPr="00000100">
        <w:fldChar w:fldCharType="begin"/>
      </w:r>
      <w:r w:rsidRPr="00000100">
        <w:instrText xml:space="preserve"> TC "</w:instrText>
      </w:r>
      <w:r>
        <w:instrText>JV_Offset_Bal_Type_Import.xls</w:instrText>
      </w:r>
      <w:r w:rsidRPr="00000100">
        <w:instrText xml:space="preserve">" \f </w:instrText>
      </w:r>
      <w:r>
        <w:instrText>H</w:instrText>
      </w:r>
      <w:r w:rsidRPr="00000100">
        <w:instrText xml:space="preserve"> \l </w:instrText>
      </w:r>
      <w:r>
        <w:instrText>"1"</w:instrText>
      </w:r>
      <w:r w:rsidR="00963E6B" w:rsidRPr="00000100">
        <w:fldChar w:fldCharType="end"/>
      </w:r>
      <w:bookmarkEnd w:id="157"/>
    </w:p>
    <w:p w:rsidR="00BC458C" w:rsidRDefault="00BC458C" w:rsidP="00701BAB">
      <w:pPr>
        <w:pStyle w:val="BodyText"/>
      </w:pPr>
      <w:r>
        <w:t xml:space="preserve">The </w:t>
      </w:r>
      <w:hyperlink r:id="rId60" w:history="1">
        <w:r w:rsidRPr="007C2985">
          <w:rPr>
            <w:rStyle w:val="Hyperlink"/>
          </w:rPr>
          <w:t>JV_Offset_Bal_Type_Import.xls</w:t>
        </w:r>
      </w:hyperlink>
      <w:r>
        <w:t xml:space="preserve"> template applies </w:t>
      </w:r>
      <w:r w:rsidRPr="006608ED">
        <w:rPr>
          <w:i/>
        </w:rPr>
        <w:t>only</w:t>
      </w:r>
      <w:r>
        <w:t xml:space="preserve"> to Journal Voucher (JV) - Debit/Credit amount entry, used for Offset balance types.</w:t>
      </w:r>
    </w:p>
    <w:p w:rsidR="00BC458C" w:rsidRDefault="00BC458C" w:rsidP="00701BAB">
      <w:pPr>
        <w:pStyle w:val="Note"/>
      </w:pPr>
      <w:r>
        <w:drawing>
          <wp:inline distT="0" distB="0" distL="0" distR="0">
            <wp:extent cx="149860" cy="149860"/>
            <wp:effectExtent l="19050" t="0" r="2540" b="0"/>
            <wp:docPr id="318" name="Picture 318"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 xml:space="preserve">A Journal Voucher has three different accounting line formats, depending on its balance type. </w:t>
      </w:r>
      <w:r w:rsidRPr="00AC31F3">
        <w:rPr>
          <w:i/>
        </w:rPr>
        <w:t>You must choose the balance type before importing.</w:t>
      </w:r>
      <w:r w:rsidR="00963E6B">
        <w:fldChar w:fldCharType="begin"/>
      </w:r>
      <w:r>
        <w:instrText xml:space="preserve"> \MinBodyLeft 115.2 </w:instrText>
      </w:r>
      <w:r w:rsidR="00963E6B">
        <w:fldChar w:fldCharType="end"/>
      </w:r>
    </w:p>
    <w:p w:rsidR="00BC458C" w:rsidRDefault="00BC458C" w:rsidP="00701BAB">
      <w:pPr>
        <w:pStyle w:val="BodyText"/>
      </w:pPr>
      <w:r>
        <w:t>Use this template for the following balance types:</w:t>
      </w:r>
    </w:p>
    <w:p w:rsidR="00BC458C" w:rsidRDefault="00BC458C" w:rsidP="00BC458C">
      <w:pPr>
        <w:pStyle w:val="C1HBullet"/>
      </w:pPr>
      <w:r>
        <w:t>A2- A21 Balances-Labor Ledger Only</w:t>
      </w:r>
    </w:p>
    <w:p w:rsidR="00BC458C" w:rsidRDefault="00BC458C" w:rsidP="00BC458C">
      <w:pPr>
        <w:pStyle w:val="C1HBullet"/>
      </w:pPr>
      <w:r>
        <w:t>AC- Actuals (Balance Sheet)</w:t>
      </w:r>
    </w:p>
    <w:p w:rsidR="00BC458C" w:rsidRDefault="00BC458C" w:rsidP="00BC458C">
      <w:pPr>
        <w:pStyle w:val="C1HBullet"/>
      </w:pPr>
      <w:r>
        <w:t>CE- Cost Share Encumbrances</w:t>
      </w:r>
    </w:p>
    <w:p w:rsidR="00BC458C" w:rsidRDefault="00BC458C" w:rsidP="00BC458C">
      <w:pPr>
        <w:pStyle w:val="C1HBullet"/>
      </w:pPr>
      <w:r>
        <w:t>IE- Internal Encumbrance</w:t>
      </w:r>
    </w:p>
    <w:p w:rsidR="00BC458C" w:rsidRDefault="00BC458C" w:rsidP="00BC458C">
      <w:pPr>
        <w:pStyle w:val="C1HBullet"/>
      </w:pPr>
      <w:r>
        <w:t>NB - Close Normal Balance</w:t>
      </w:r>
    </w:p>
    <w:p w:rsidR="00BC458C" w:rsidRDefault="00BC458C" w:rsidP="00BC458C">
      <w:pPr>
        <w:pStyle w:val="C1HBullet"/>
      </w:pPr>
      <w:r>
        <w:t>PE - Pre-Encumbrance</w:t>
      </w:r>
    </w:p>
    <w:p w:rsidR="00BC458C" w:rsidRDefault="00BC458C" w:rsidP="00BC458C">
      <w:pPr>
        <w:pStyle w:val="C1HBullet"/>
      </w:pPr>
      <w:r>
        <w:t>TR - Transfers</w:t>
      </w:r>
    </w:p>
    <w:p w:rsidR="00BC458C" w:rsidRDefault="00BC458C" w:rsidP="00701BAB">
      <w:pPr>
        <w:pStyle w:val="BodyText"/>
      </w:pPr>
      <w:r w:rsidRPr="006A2D23">
        <w:t xml:space="preserve">The basic format </w:t>
      </w:r>
      <w:r>
        <w:t xml:space="preserve">of the template </w:t>
      </w:r>
      <w:r w:rsidRPr="006A2D23">
        <w:t>is shown below.</w:t>
      </w:r>
    </w:p>
    <w:p w:rsidR="00BC458C" w:rsidRDefault="00BC458C" w:rsidP="00701BAB">
      <w:pPr>
        <w:pStyle w:val="Illustration"/>
      </w:pPr>
      <w:r>
        <w:rPr>
          <w:noProof/>
        </w:rPr>
        <w:drawing>
          <wp:inline distT="0" distB="0" distL="0" distR="0">
            <wp:extent cx="5943600" cy="557530"/>
            <wp:effectExtent l="0" t="0" r="0" b="0"/>
            <wp:docPr id="1856" name="Picture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5943600" cy="557530"/>
                    </a:xfrm>
                    <a:prstGeom prst="rect">
                      <a:avLst/>
                    </a:prstGeom>
                  </pic:spPr>
                </pic:pic>
              </a:graphicData>
            </a:graphic>
          </wp:inline>
        </w:drawing>
      </w:r>
    </w:p>
    <w:p w:rsidR="00BC458C" w:rsidRDefault="00BC458C" w:rsidP="00701BAB">
      <w:pPr>
        <w:pStyle w:val="TableHeading"/>
      </w:pPr>
      <w:r>
        <w:t>JV_Offset_Bal_Type_Import template format (fields listed in order required by template)</w:t>
      </w:r>
    </w:p>
    <w:tbl>
      <w:tblPr>
        <w:tblW w:w="0" w:type="auto"/>
        <w:tblInd w:w="7"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073"/>
        <w:gridCol w:w="7200"/>
      </w:tblGrid>
      <w:tr w:rsidR="00BC458C" w:rsidTr="00701BAB">
        <w:tc>
          <w:tcPr>
            <w:tcW w:w="1073"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7200"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073" w:type="dxa"/>
            <w:tcBorders>
              <w:right w:val="double" w:sz="4" w:space="0" w:color="auto"/>
            </w:tcBorders>
          </w:tcPr>
          <w:p w:rsidR="00BC458C" w:rsidRDefault="00BC458C" w:rsidP="00701BAB">
            <w:pPr>
              <w:pStyle w:val="TableCells"/>
            </w:pPr>
            <w:r>
              <w:t>A</w:t>
            </w:r>
          </w:p>
        </w:tc>
        <w:tc>
          <w:tcPr>
            <w:tcW w:w="7200" w:type="dxa"/>
          </w:tcPr>
          <w:p w:rsidR="00BC458C" w:rsidRDefault="00BC458C" w:rsidP="00701BAB">
            <w:pPr>
              <w:pStyle w:val="TableCells"/>
            </w:pPr>
            <w:r>
              <w:t>Chart Code</w:t>
            </w:r>
          </w:p>
          <w:p w:rsidR="00BC458C" w:rsidRDefault="00BC458C" w:rsidP="00701BAB">
            <w:pPr>
              <w:pStyle w:val="Noteintable"/>
            </w:pPr>
            <w:r>
              <w:drawing>
                <wp:inline distT="0" distB="0" distL="0" distR="0">
                  <wp:extent cx="152400" cy="152400"/>
                  <wp:effectExtent l="19050" t="0" r="0" b="0"/>
                  <wp:docPr id="1696" name="Picture 18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A1736F">
              <w:t>If your institution has set the ACCOUNTS_CAN_CROSS_CHARTS_IND parameter to NO, delete th</w:t>
            </w:r>
            <w:r>
              <w:t>is</w:t>
            </w:r>
            <w:r w:rsidRPr="00A1736F">
              <w:t xml:space="preserve"> column before using th</w:t>
            </w:r>
            <w:r>
              <w:t>e</w:t>
            </w:r>
            <w:r w:rsidRPr="00A1736F">
              <w:t xml:space="preserve"> template.</w:t>
            </w:r>
          </w:p>
        </w:tc>
      </w:tr>
      <w:tr w:rsidR="00BC458C" w:rsidTr="00701BAB">
        <w:tc>
          <w:tcPr>
            <w:tcW w:w="1073" w:type="dxa"/>
            <w:tcBorders>
              <w:right w:val="double" w:sz="4" w:space="0" w:color="auto"/>
            </w:tcBorders>
          </w:tcPr>
          <w:p w:rsidR="00BC458C" w:rsidRDefault="00BC458C" w:rsidP="00701BAB">
            <w:pPr>
              <w:pStyle w:val="TableCells"/>
            </w:pPr>
            <w:r>
              <w:t>B</w:t>
            </w:r>
          </w:p>
        </w:tc>
        <w:tc>
          <w:tcPr>
            <w:tcW w:w="7200" w:type="dxa"/>
          </w:tcPr>
          <w:p w:rsidR="00BC458C" w:rsidRDefault="00BC458C" w:rsidP="00701BAB">
            <w:pPr>
              <w:pStyle w:val="TableCells"/>
            </w:pPr>
            <w:r>
              <w:t>Account Number</w:t>
            </w:r>
          </w:p>
        </w:tc>
      </w:tr>
      <w:tr w:rsidR="00BC458C" w:rsidTr="00701BAB">
        <w:tc>
          <w:tcPr>
            <w:tcW w:w="1073" w:type="dxa"/>
            <w:tcBorders>
              <w:right w:val="double" w:sz="4" w:space="0" w:color="auto"/>
            </w:tcBorders>
          </w:tcPr>
          <w:p w:rsidR="00BC458C" w:rsidRDefault="00BC458C" w:rsidP="00701BAB">
            <w:pPr>
              <w:pStyle w:val="TableCells"/>
            </w:pPr>
            <w:r>
              <w:t>C</w:t>
            </w:r>
          </w:p>
        </w:tc>
        <w:tc>
          <w:tcPr>
            <w:tcW w:w="7200" w:type="dxa"/>
          </w:tcPr>
          <w:p w:rsidR="00BC458C" w:rsidRDefault="00BC458C" w:rsidP="00701BAB">
            <w:pPr>
              <w:pStyle w:val="TableCells"/>
            </w:pPr>
            <w:r>
              <w:t>Sub-Account Number</w:t>
            </w:r>
          </w:p>
        </w:tc>
      </w:tr>
      <w:tr w:rsidR="00BC458C" w:rsidTr="00701BAB">
        <w:tc>
          <w:tcPr>
            <w:tcW w:w="1073" w:type="dxa"/>
            <w:tcBorders>
              <w:right w:val="double" w:sz="4" w:space="0" w:color="auto"/>
            </w:tcBorders>
          </w:tcPr>
          <w:p w:rsidR="00BC458C" w:rsidRDefault="00BC458C" w:rsidP="00701BAB">
            <w:pPr>
              <w:pStyle w:val="TableCells"/>
            </w:pPr>
            <w:r>
              <w:t>D</w:t>
            </w:r>
          </w:p>
        </w:tc>
        <w:tc>
          <w:tcPr>
            <w:tcW w:w="7200" w:type="dxa"/>
          </w:tcPr>
          <w:p w:rsidR="00BC458C" w:rsidRDefault="00BC458C" w:rsidP="00701BAB">
            <w:pPr>
              <w:pStyle w:val="TableCells"/>
            </w:pPr>
            <w:r>
              <w:t>Object Code</w:t>
            </w:r>
          </w:p>
        </w:tc>
      </w:tr>
      <w:tr w:rsidR="00BC458C" w:rsidTr="00701BAB">
        <w:tc>
          <w:tcPr>
            <w:tcW w:w="1073" w:type="dxa"/>
            <w:tcBorders>
              <w:right w:val="double" w:sz="4" w:space="0" w:color="auto"/>
            </w:tcBorders>
          </w:tcPr>
          <w:p w:rsidR="00BC458C" w:rsidRDefault="00BC458C" w:rsidP="00701BAB">
            <w:pPr>
              <w:pStyle w:val="TableCells"/>
            </w:pPr>
            <w:r>
              <w:t>E</w:t>
            </w:r>
          </w:p>
        </w:tc>
        <w:tc>
          <w:tcPr>
            <w:tcW w:w="7200" w:type="dxa"/>
          </w:tcPr>
          <w:p w:rsidR="00BC458C" w:rsidRDefault="00BC458C" w:rsidP="00701BAB">
            <w:pPr>
              <w:pStyle w:val="TableCells"/>
            </w:pPr>
            <w:r>
              <w:t>Object Type Code</w:t>
            </w:r>
          </w:p>
        </w:tc>
      </w:tr>
      <w:tr w:rsidR="00BC458C" w:rsidTr="00701BAB">
        <w:tc>
          <w:tcPr>
            <w:tcW w:w="1073" w:type="dxa"/>
            <w:tcBorders>
              <w:right w:val="double" w:sz="4" w:space="0" w:color="auto"/>
            </w:tcBorders>
          </w:tcPr>
          <w:p w:rsidR="00BC458C" w:rsidRDefault="00BC458C" w:rsidP="00701BAB">
            <w:pPr>
              <w:pStyle w:val="TableCells"/>
            </w:pPr>
            <w:r>
              <w:t>F</w:t>
            </w:r>
          </w:p>
        </w:tc>
        <w:tc>
          <w:tcPr>
            <w:tcW w:w="7200" w:type="dxa"/>
          </w:tcPr>
          <w:p w:rsidR="00BC458C" w:rsidRDefault="00BC458C" w:rsidP="00701BAB">
            <w:pPr>
              <w:pStyle w:val="TableCells"/>
            </w:pPr>
            <w:r>
              <w:t>Sub-Object Code</w:t>
            </w:r>
          </w:p>
        </w:tc>
      </w:tr>
      <w:tr w:rsidR="00BC458C" w:rsidTr="00701BAB">
        <w:tc>
          <w:tcPr>
            <w:tcW w:w="1073" w:type="dxa"/>
            <w:tcBorders>
              <w:right w:val="double" w:sz="4" w:space="0" w:color="auto"/>
            </w:tcBorders>
          </w:tcPr>
          <w:p w:rsidR="00BC458C" w:rsidRDefault="00BC458C" w:rsidP="00701BAB">
            <w:pPr>
              <w:pStyle w:val="TableCells"/>
            </w:pPr>
            <w:r>
              <w:t>G</w:t>
            </w:r>
          </w:p>
        </w:tc>
        <w:tc>
          <w:tcPr>
            <w:tcW w:w="7200" w:type="dxa"/>
          </w:tcPr>
          <w:p w:rsidR="00BC458C" w:rsidRDefault="00BC458C" w:rsidP="00701BAB">
            <w:pPr>
              <w:pStyle w:val="TableCells"/>
            </w:pPr>
            <w:r>
              <w:t>Project Code</w:t>
            </w:r>
          </w:p>
        </w:tc>
      </w:tr>
      <w:tr w:rsidR="00BC458C" w:rsidTr="00701BAB">
        <w:tc>
          <w:tcPr>
            <w:tcW w:w="1073" w:type="dxa"/>
            <w:tcBorders>
              <w:right w:val="double" w:sz="4" w:space="0" w:color="auto"/>
            </w:tcBorders>
          </w:tcPr>
          <w:p w:rsidR="00BC458C" w:rsidRDefault="00BC458C" w:rsidP="00701BAB">
            <w:pPr>
              <w:pStyle w:val="TableCells"/>
            </w:pPr>
            <w:r>
              <w:t>H</w:t>
            </w:r>
          </w:p>
        </w:tc>
        <w:tc>
          <w:tcPr>
            <w:tcW w:w="7200" w:type="dxa"/>
          </w:tcPr>
          <w:p w:rsidR="00BC458C" w:rsidRDefault="00BC458C" w:rsidP="00701BAB">
            <w:pPr>
              <w:pStyle w:val="TableCells"/>
            </w:pPr>
            <w:r>
              <w:t>Line Description</w:t>
            </w:r>
          </w:p>
        </w:tc>
      </w:tr>
      <w:tr w:rsidR="00BC458C" w:rsidTr="00701BAB">
        <w:tc>
          <w:tcPr>
            <w:tcW w:w="1073" w:type="dxa"/>
            <w:tcBorders>
              <w:right w:val="double" w:sz="4" w:space="0" w:color="auto"/>
            </w:tcBorders>
          </w:tcPr>
          <w:p w:rsidR="00BC458C" w:rsidRDefault="00BC458C" w:rsidP="00701BAB">
            <w:pPr>
              <w:pStyle w:val="TableCells"/>
            </w:pPr>
            <w:r>
              <w:t>I</w:t>
            </w:r>
          </w:p>
        </w:tc>
        <w:tc>
          <w:tcPr>
            <w:tcW w:w="7200" w:type="dxa"/>
          </w:tcPr>
          <w:p w:rsidR="00BC458C" w:rsidRDefault="00BC458C" w:rsidP="00701BAB">
            <w:pPr>
              <w:pStyle w:val="TableCells"/>
            </w:pPr>
            <w:r>
              <w:t>Organization Reference Id</w:t>
            </w:r>
          </w:p>
        </w:tc>
      </w:tr>
      <w:tr w:rsidR="00BC458C" w:rsidTr="00701BAB">
        <w:tc>
          <w:tcPr>
            <w:tcW w:w="1073" w:type="dxa"/>
            <w:tcBorders>
              <w:bottom w:val="single" w:sz="4" w:space="0" w:color="auto"/>
              <w:right w:val="double" w:sz="4" w:space="0" w:color="auto"/>
            </w:tcBorders>
          </w:tcPr>
          <w:p w:rsidR="00BC458C" w:rsidRDefault="00BC458C" w:rsidP="00701BAB">
            <w:pPr>
              <w:pStyle w:val="TableCells"/>
            </w:pPr>
            <w:r>
              <w:t>J</w:t>
            </w:r>
          </w:p>
        </w:tc>
        <w:tc>
          <w:tcPr>
            <w:tcW w:w="7200" w:type="dxa"/>
            <w:tcBorders>
              <w:bottom w:val="single" w:sz="4" w:space="0" w:color="auto"/>
            </w:tcBorders>
          </w:tcPr>
          <w:p w:rsidR="00BC458C" w:rsidRDefault="00BC458C" w:rsidP="00701BAB">
            <w:pPr>
              <w:pStyle w:val="TableCells"/>
            </w:pPr>
            <w:r>
              <w:t>Debit</w:t>
            </w:r>
          </w:p>
        </w:tc>
      </w:tr>
      <w:tr w:rsidR="00BC458C" w:rsidTr="00701BAB">
        <w:tc>
          <w:tcPr>
            <w:tcW w:w="1073" w:type="dxa"/>
            <w:tcBorders>
              <w:top w:val="single" w:sz="4" w:space="0" w:color="auto"/>
              <w:bottom w:val="nil"/>
              <w:right w:val="double" w:sz="4" w:space="0" w:color="auto"/>
            </w:tcBorders>
          </w:tcPr>
          <w:p w:rsidR="00BC458C" w:rsidRDefault="00BC458C" w:rsidP="00701BAB">
            <w:pPr>
              <w:pStyle w:val="TableCells"/>
            </w:pPr>
            <w:r>
              <w:t>K</w:t>
            </w:r>
          </w:p>
        </w:tc>
        <w:tc>
          <w:tcPr>
            <w:tcW w:w="7200" w:type="dxa"/>
            <w:tcBorders>
              <w:top w:val="single" w:sz="4" w:space="0" w:color="auto"/>
              <w:bottom w:val="nil"/>
            </w:tcBorders>
          </w:tcPr>
          <w:p w:rsidR="00BC458C" w:rsidRDefault="00BC458C" w:rsidP="00701BAB">
            <w:pPr>
              <w:pStyle w:val="TableCells"/>
            </w:pPr>
            <w:r>
              <w:t>Credit</w:t>
            </w:r>
          </w:p>
        </w:tc>
      </w:tr>
    </w:tbl>
    <w:p w:rsidR="00BC458C" w:rsidRDefault="00BC458C" w:rsidP="00701BAB">
      <w:pPr>
        <w:pStyle w:val="Note"/>
      </w:pPr>
      <w:r>
        <w:lastRenderedPageBreak/>
        <w:drawing>
          <wp:inline distT="0" distB="0" distL="0" distR="0">
            <wp:extent cx="143510" cy="143510"/>
            <wp:effectExtent l="19050" t="0" r="8890" b="0"/>
            <wp:docPr id="320" name="Picture 32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An amount is required in either the Debit or Credit column for each accounting line. If amounts are entered in both Debit and Credit fields, only the credit amount is imported to the document.</w:t>
      </w:r>
    </w:p>
    <w:p w:rsidR="00BC458C" w:rsidRDefault="00BC458C" w:rsidP="00701BAB">
      <w:pPr>
        <w:pStyle w:val="Heading3"/>
      </w:pPr>
      <w:bookmarkStart w:id="159" w:name="_D2HTopic_316"/>
      <w:bookmarkStart w:id="160" w:name="_Toc8115755"/>
      <w:r>
        <w:lastRenderedPageBreak/>
        <w:t>LLJV_Import.xls</w:t>
      </w:r>
      <w:bookmarkEnd w:id="160"/>
      <w:r w:rsidR="00963E6B">
        <w:fldChar w:fldCharType="begin"/>
      </w:r>
      <w:r>
        <w:instrText xml:space="preserve"> XE "Data import templates:</w:instrText>
      </w:r>
      <w:r w:rsidRPr="002977DD">
        <w:instrText>LLJV_Import.xls</w:instrText>
      </w:r>
      <w:r>
        <w:instrText xml:space="preserve">" </w:instrText>
      </w:r>
      <w:r w:rsidR="00963E6B">
        <w:fldChar w:fldCharType="end"/>
      </w:r>
      <w:r w:rsidR="00963E6B" w:rsidRPr="00000100">
        <w:fldChar w:fldCharType="begin"/>
      </w:r>
      <w:r w:rsidRPr="00000100">
        <w:instrText xml:space="preserve"> TC "</w:instrText>
      </w:r>
      <w:r>
        <w:instrText>LLJV_Import.xls</w:instrText>
      </w:r>
      <w:r w:rsidRPr="00000100">
        <w:instrText xml:space="preserve">" \f </w:instrText>
      </w:r>
      <w:r>
        <w:instrText>H</w:instrText>
      </w:r>
      <w:r w:rsidRPr="00000100">
        <w:instrText xml:space="preserve"> \l </w:instrText>
      </w:r>
      <w:r>
        <w:instrText>"1"</w:instrText>
      </w:r>
      <w:r w:rsidR="00963E6B" w:rsidRPr="00000100">
        <w:fldChar w:fldCharType="end"/>
      </w:r>
      <w:bookmarkEnd w:id="159"/>
    </w:p>
    <w:p w:rsidR="00BC458C" w:rsidRDefault="00BC458C" w:rsidP="00701BAB">
      <w:pPr>
        <w:pStyle w:val="BodyText"/>
      </w:pPr>
      <w:r>
        <w:t xml:space="preserve">The </w:t>
      </w:r>
      <w:hyperlink r:id="rId62" w:history="1">
        <w:r w:rsidRPr="007C2985">
          <w:rPr>
            <w:rStyle w:val="Hyperlink"/>
          </w:rPr>
          <w:t>LLJV_Import.xls</w:t>
        </w:r>
      </w:hyperlink>
      <w:r>
        <w:t xml:space="preserve"> template applies to the Labor Distribution Journal Voucher (LLJV) document.</w:t>
      </w:r>
    </w:p>
    <w:p w:rsidR="00BC458C" w:rsidRDefault="00BC458C" w:rsidP="00701BAB">
      <w:pPr>
        <w:pStyle w:val="BodyText"/>
      </w:pPr>
      <w:r w:rsidRPr="006A2D23">
        <w:t xml:space="preserve">The basic format </w:t>
      </w:r>
      <w:r>
        <w:t xml:space="preserve">of the template </w:t>
      </w:r>
      <w:r w:rsidRPr="006A2D23">
        <w:t>is shown below</w:t>
      </w:r>
      <w:r>
        <w:t xml:space="preserve"> in two parts</w:t>
      </w:r>
      <w:r w:rsidRPr="006A2D23">
        <w:t>.</w:t>
      </w:r>
    </w:p>
    <w:p w:rsidR="00BC458C" w:rsidRDefault="00BC458C" w:rsidP="00701BAB">
      <w:pPr>
        <w:pStyle w:val="Illustration"/>
      </w:pPr>
      <w:r>
        <w:rPr>
          <w:noProof/>
        </w:rPr>
        <w:drawing>
          <wp:inline distT="0" distB="0" distL="0" distR="0">
            <wp:extent cx="5943600" cy="727665"/>
            <wp:effectExtent l="19050" t="0" r="0" b="0"/>
            <wp:docPr id="171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cstate="print"/>
                    <a:srcRect/>
                    <a:stretch>
                      <a:fillRect/>
                    </a:stretch>
                  </pic:blipFill>
                  <pic:spPr bwMode="auto">
                    <a:xfrm>
                      <a:off x="0" y="0"/>
                      <a:ext cx="5943600" cy="727665"/>
                    </a:xfrm>
                    <a:prstGeom prst="rect">
                      <a:avLst/>
                    </a:prstGeom>
                    <a:noFill/>
                    <a:ln w="9525">
                      <a:noFill/>
                      <a:miter lim="800000"/>
                      <a:headEnd/>
                      <a:tailEnd/>
                    </a:ln>
                  </pic:spPr>
                </pic:pic>
              </a:graphicData>
            </a:graphic>
          </wp:inline>
        </w:drawing>
      </w:r>
    </w:p>
    <w:p w:rsidR="00BC458C" w:rsidRDefault="00BC458C" w:rsidP="00701BAB">
      <w:pPr>
        <w:pStyle w:val="Illustration"/>
      </w:pPr>
      <w:r>
        <w:rPr>
          <w:noProof/>
        </w:rPr>
        <w:drawing>
          <wp:inline distT="0" distB="0" distL="0" distR="0">
            <wp:extent cx="5943600" cy="599231"/>
            <wp:effectExtent l="19050" t="0" r="0" b="0"/>
            <wp:docPr id="172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4" cstate="print"/>
                    <a:srcRect/>
                    <a:stretch>
                      <a:fillRect/>
                    </a:stretch>
                  </pic:blipFill>
                  <pic:spPr bwMode="auto">
                    <a:xfrm>
                      <a:off x="0" y="0"/>
                      <a:ext cx="5943600" cy="599231"/>
                    </a:xfrm>
                    <a:prstGeom prst="rect">
                      <a:avLst/>
                    </a:prstGeom>
                    <a:noFill/>
                    <a:ln w="9525">
                      <a:noFill/>
                      <a:miter lim="800000"/>
                      <a:headEnd/>
                      <a:tailEnd/>
                    </a:ln>
                  </pic:spPr>
                </pic:pic>
              </a:graphicData>
            </a:graphic>
          </wp:inline>
        </w:drawing>
      </w:r>
    </w:p>
    <w:p w:rsidR="00BC458C" w:rsidRDefault="00BC458C" w:rsidP="00701BAB">
      <w:pPr>
        <w:pStyle w:val="TableHeading"/>
      </w:pPr>
      <w:r>
        <w:t>LLJV_Import template format (fields listed in order required by template)</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055"/>
        <w:gridCol w:w="7110"/>
      </w:tblGrid>
      <w:tr w:rsidR="00BC458C" w:rsidTr="00701BAB">
        <w:tc>
          <w:tcPr>
            <w:tcW w:w="105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7110"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055" w:type="dxa"/>
            <w:tcBorders>
              <w:right w:val="double" w:sz="4" w:space="0" w:color="auto"/>
            </w:tcBorders>
          </w:tcPr>
          <w:p w:rsidR="00BC458C" w:rsidRDefault="00BC458C" w:rsidP="00701BAB">
            <w:pPr>
              <w:pStyle w:val="TableCells"/>
            </w:pPr>
            <w:r>
              <w:t>A</w:t>
            </w:r>
          </w:p>
        </w:tc>
        <w:tc>
          <w:tcPr>
            <w:tcW w:w="7110" w:type="dxa"/>
          </w:tcPr>
          <w:p w:rsidR="00BC458C" w:rsidRDefault="00BC458C" w:rsidP="00701BAB">
            <w:pPr>
              <w:pStyle w:val="TableCells"/>
            </w:pPr>
            <w:r>
              <w:t>Chart Code</w:t>
            </w:r>
          </w:p>
          <w:p w:rsidR="00BC458C" w:rsidRDefault="00BC458C" w:rsidP="00701BAB">
            <w:pPr>
              <w:pStyle w:val="Noteintable"/>
            </w:pPr>
            <w:r>
              <w:drawing>
                <wp:inline distT="0" distB="0" distL="0" distR="0">
                  <wp:extent cx="152400" cy="152400"/>
                  <wp:effectExtent l="19050" t="0" r="0" b="0"/>
                  <wp:docPr id="1697" name="Picture 18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A1736F">
              <w:t>If your institution has set the ACCOUNTS_CAN_CROSS_CHARTS_IND parameter to NO, delete th</w:t>
            </w:r>
            <w:r>
              <w:t>is</w:t>
            </w:r>
            <w:r w:rsidRPr="00A1736F">
              <w:t xml:space="preserve"> column before using th</w:t>
            </w:r>
            <w:r>
              <w:t>e</w:t>
            </w:r>
            <w:r w:rsidRPr="00A1736F">
              <w:t xml:space="preserve"> template.</w:t>
            </w:r>
          </w:p>
        </w:tc>
      </w:tr>
      <w:tr w:rsidR="00BC458C" w:rsidTr="00701BAB">
        <w:tc>
          <w:tcPr>
            <w:tcW w:w="1055" w:type="dxa"/>
            <w:tcBorders>
              <w:right w:val="double" w:sz="4" w:space="0" w:color="auto"/>
            </w:tcBorders>
          </w:tcPr>
          <w:p w:rsidR="00BC458C" w:rsidRDefault="00BC458C" w:rsidP="00701BAB">
            <w:pPr>
              <w:pStyle w:val="TableCells"/>
            </w:pPr>
            <w:r>
              <w:t>B</w:t>
            </w:r>
          </w:p>
        </w:tc>
        <w:tc>
          <w:tcPr>
            <w:tcW w:w="7110" w:type="dxa"/>
          </w:tcPr>
          <w:p w:rsidR="00BC458C" w:rsidRDefault="00BC458C" w:rsidP="00701BAB">
            <w:pPr>
              <w:pStyle w:val="TableCells"/>
            </w:pPr>
            <w:r>
              <w:t>Account Number</w:t>
            </w:r>
          </w:p>
        </w:tc>
      </w:tr>
      <w:tr w:rsidR="00BC458C" w:rsidTr="00701BAB">
        <w:tc>
          <w:tcPr>
            <w:tcW w:w="1055" w:type="dxa"/>
            <w:tcBorders>
              <w:right w:val="double" w:sz="4" w:space="0" w:color="auto"/>
            </w:tcBorders>
          </w:tcPr>
          <w:p w:rsidR="00BC458C" w:rsidRDefault="00BC458C" w:rsidP="00701BAB">
            <w:pPr>
              <w:pStyle w:val="TableCells"/>
            </w:pPr>
            <w:r>
              <w:t>C</w:t>
            </w:r>
          </w:p>
        </w:tc>
        <w:tc>
          <w:tcPr>
            <w:tcW w:w="7110" w:type="dxa"/>
          </w:tcPr>
          <w:p w:rsidR="00BC458C" w:rsidRDefault="00BC458C" w:rsidP="00701BAB">
            <w:pPr>
              <w:pStyle w:val="TableCells"/>
            </w:pPr>
            <w:r>
              <w:t>Sub-Account Number</w:t>
            </w:r>
          </w:p>
        </w:tc>
      </w:tr>
      <w:tr w:rsidR="00BC458C" w:rsidTr="00701BAB">
        <w:tc>
          <w:tcPr>
            <w:tcW w:w="1055" w:type="dxa"/>
            <w:tcBorders>
              <w:right w:val="double" w:sz="4" w:space="0" w:color="auto"/>
            </w:tcBorders>
          </w:tcPr>
          <w:p w:rsidR="00BC458C" w:rsidRDefault="00BC458C" w:rsidP="00701BAB">
            <w:pPr>
              <w:pStyle w:val="TableCells"/>
            </w:pPr>
            <w:r>
              <w:t>D</w:t>
            </w:r>
          </w:p>
        </w:tc>
        <w:tc>
          <w:tcPr>
            <w:tcW w:w="7110" w:type="dxa"/>
          </w:tcPr>
          <w:p w:rsidR="00BC458C" w:rsidRDefault="00BC458C" w:rsidP="00701BAB">
            <w:pPr>
              <w:pStyle w:val="TableCells"/>
            </w:pPr>
            <w:r>
              <w:t>Object</w:t>
            </w:r>
          </w:p>
        </w:tc>
      </w:tr>
      <w:tr w:rsidR="00BC458C" w:rsidTr="00701BAB">
        <w:tc>
          <w:tcPr>
            <w:tcW w:w="1055" w:type="dxa"/>
            <w:tcBorders>
              <w:right w:val="double" w:sz="4" w:space="0" w:color="auto"/>
            </w:tcBorders>
          </w:tcPr>
          <w:p w:rsidR="00BC458C" w:rsidRDefault="00BC458C" w:rsidP="00701BAB">
            <w:pPr>
              <w:pStyle w:val="TableCells"/>
            </w:pPr>
            <w:r>
              <w:t>E</w:t>
            </w:r>
          </w:p>
        </w:tc>
        <w:tc>
          <w:tcPr>
            <w:tcW w:w="7110" w:type="dxa"/>
          </w:tcPr>
          <w:p w:rsidR="00BC458C" w:rsidRDefault="00BC458C" w:rsidP="00701BAB">
            <w:pPr>
              <w:pStyle w:val="TableCells"/>
            </w:pPr>
            <w:r>
              <w:t>Type Code</w:t>
            </w:r>
          </w:p>
        </w:tc>
      </w:tr>
      <w:tr w:rsidR="00BC458C" w:rsidTr="00701BAB">
        <w:tc>
          <w:tcPr>
            <w:tcW w:w="1055" w:type="dxa"/>
            <w:tcBorders>
              <w:right w:val="double" w:sz="4" w:space="0" w:color="auto"/>
            </w:tcBorders>
          </w:tcPr>
          <w:p w:rsidR="00BC458C" w:rsidRDefault="00BC458C" w:rsidP="00701BAB">
            <w:pPr>
              <w:pStyle w:val="TableCells"/>
            </w:pPr>
            <w:r>
              <w:t>F</w:t>
            </w:r>
          </w:p>
        </w:tc>
        <w:tc>
          <w:tcPr>
            <w:tcW w:w="7110" w:type="dxa"/>
          </w:tcPr>
          <w:p w:rsidR="00BC458C" w:rsidRDefault="00BC458C" w:rsidP="00701BAB">
            <w:pPr>
              <w:pStyle w:val="TableCells"/>
            </w:pPr>
            <w:r>
              <w:t>Sub-Object Code</w:t>
            </w:r>
          </w:p>
        </w:tc>
      </w:tr>
      <w:tr w:rsidR="00BC458C" w:rsidTr="00701BAB">
        <w:tc>
          <w:tcPr>
            <w:tcW w:w="1055" w:type="dxa"/>
            <w:tcBorders>
              <w:right w:val="double" w:sz="4" w:space="0" w:color="auto"/>
            </w:tcBorders>
          </w:tcPr>
          <w:p w:rsidR="00BC458C" w:rsidRDefault="00BC458C" w:rsidP="00701BAB">
            <w:pPr>
              <w:pStyle w:val="TableCells"/>
            </w:pPr>
            <w:r>
              <w:t>G</w:t>
            </w:r>
          </w:p>
        </w:tc>
        <w:tc>
          <w:tcPr>
            <w:tcW w:w="7110" w:type="dxa"/>
          </w:tcPr>
          <w:p w:rsidR="00BC458C" w:rsidRDefault="00BC458C" w:rsidP="00701BAB">
            <w:pPr>
              <w:pStyle w:val="TableCells"/>
            </w:pPr>
            <w:r>
              <w:t>Project Code</w:t>
            </w:r>
          </w:p>
        </w:tc>
      </w:tr>
      <w:tr w:rsidR="00BC458C" w:rsidTr="00701BAB">
        <w:tc>
          <w:tcPr>
            <w:tcW w:w="1055" w:type="dxa"/>
            <w:tcBorders>
              <w:right w:val="double" w:sz="4" w:space="0" w:color="auto"/>
            </w:tcBorders>
          </w:tcPr>
          <w:p w:rsidR="00BC458C" w:rsidRDefault="00BC458C" w:rsidP="00701BAB">
            <w:pPr>
              <w:pStyle w:val="TableCells"/>
            </w:pPr>
            <w:r>
              <w:t>H</w:t>
            </w:r>
          </w:p>
        </w:tc>
        <w:tc>
          <w:tcPr>
            <w:tcW w:w="7110" w:type="dxa"/>
          </w:tcPr>
          <w:p w:rsidR="00BC458C" w:rsidRDefault="00BC458C" w:rsidP="00701BAB">
            <w:pPr>
              <w:pStyle w:val="TableCells"/>
            </w:pPr>
            <w:r>
              <w:t>Org Ref Id</w:t>
            </w:r>
          </w:p>
        </w:tc>
      </w:tr>
      <w:tr w:rsidR="00BC458C" w:rsidTr="00701BAB">
        <w:tc>
          <w:tcPr>
            <w:tcW w:w="1055" w:type="dxa"/>
            <w:tcBorders>
              <w:right w:val="double" w:sz="4" w:space="0" w:color="auto"/>
            </w:tcBorders>
          </w:tcPr>
          <w:p w:rsidR="00BC458C" w:rsidRDefault="00BC458C" w:rsidP="00701BAB">
            <w:pPr>
              <w:pStyle w:val="TableCells"/>
            </w:pPr>
            <w:r>
              <w:t>I</w:t>
            </w:r>
          </w:p>
        </w:tc>
        <w:tc>
          <w:tcPr>
            <w:tcW w:w="7110" w:type="dxa"/>
          </w:tcPr>
          <w:p w:rsidR="00BC458C" w:rsidRDefault="00BC458C" w:rsidP="00701BAB">
            <w:pPr>
              <w:pStyle w:val="TableCells"/>
            </w:pPr>
            <w:r>
              <w:t>Position Number</w:t>
            </w:r>
          </w:p>
        </w:tc>
      </w:tr>
      <w:tr w:rsidR="00BC458C" w:rsidTr="00701BAB">
        <w:tc>
          <w:tcPr>
            <w:tcW w:w="1055" w:type="dxa"/>
            <w:tcBorders>
              <w:right w:val="double" w:sz="4" w:space="0" w:color="auto"/>
            </w:tcBorders>
          </w:tcPr>
          <w:p w:rsidR="00BC458C" w:rsidRDefault="00BC458C" w:rsidP="00701BAB">
            <w:pPr>
              <w:pStyle w:val="TableCells"/>
            </w:pPr>
            <w:r>
              <w:t>J</w:t>
            </w:r>
          </w:p>
        </w:tc>
        <w:tc>
          <w:tcPr>
            <w:tcW w:w="7110" w:type="dxa"/>
          </w:tcPr>
          <w:p w:rsidR="00BC458C" w:rsidRDefault="00BC458C" w:rsidP="00701BAB">
            <w:pPr>
              <w:pStyle w:val="TableCells"/>
            </w:pPr>
            <w:r>
              <w:t>Employee ID</w:t>
            </w:r>
          </w:p>
        </w:tc>
      </w:tr>
      <w:tr w:rsidR="00BC458C" w:rsidTr="00701BAB">
        <w:tc>
          <w:tcPr>
            <w:tcW w:w="1055" w:type="dxa"/>
            <w:tcBorders>
              <w:right w:val="double" w:sz="4" w:space="0" w:color="auto"/>
            </w:tcBorders>
          </w:tcPr>
          <w:p w:rsidR="00BC458C" w:rsidRDefault="00BC458C" w:rsidP="00701BAB">
            <w:pPr>
              <w:pStyle w:val="TableCells"/>
            </w:pPr>
            <w:r>
              <w:t>K</w:t>
            </w:r>
          </w:p>
        </w:tc>
        <w:tc>
          <w:tcPr>
            <w:tcW w:w="7110" w:type="dxa"/>
          </w:tcPr>
          <w:p w:rsidR="00BC458C" w:rsidRDefault="00BC458C" w:rsidP="00701BAB">
            <w:pPr>
              <w:pStyle w:val="TableCells"/>
            </w:pPr>
            <w:r>
              <w:t>Employee Record</w:t>
            </w:r>
          </w:p>
        </w:tc>
      </w:tr>
      <w:tr w:rsidR="00BC458C" w:rsidTr="00701BAB">
        <w:tc>
          <w:tcPr>
            <w:tcW w:w="1055" w:type="dxa"/>
            <w:tcBorders>
              <w:right w:val="double" w:sz="4" w:space="0" w:color="auto"/>
            </w:tcBorders>
          </w:tcPr>
          <w:p w:rsidR="00BC458C" w:rsidRDefault="00BC458C" w:rsidP="00701BAB">
            <w:pPr>
              <w:pStyle w:val="TableCells"/>
            </w:pPr>
            <w:r>
              <w:t>L</w:t>
            </w:r>
          </w:p>
        </w:tc>
        <w:tc>
          <w:tcPr>
            <w:tcW w:w="7110" w:type="dxa"/>
          </w:tcPr>
          <w:p w:rsidR="00BC458C" w:rsidRDefault="00BC458C" w:rsidP="00701BAB">
            <w:pPr>
              <w:pStyle w:val="TableCells"/>
            </w:pPr>
            <w:r>
              <w:t>Earn Code</w:t>
            </w:r>
          </w:p>
        </w:tc>
      </w:tr>
      <w:tr w:rsidR="00BC458C" w:rsidTr="00701BAB">
        <w:tc>
          <w:tcPr>
            <w:tcW w:w="1055" w:type="dxa"/>
            <w:tcBorders>
              <w:right w:val="double" w:sz="4" w:space="0" w:color="auto"/>
            </w:tcBorders>
          </w:tcPr>
          <w:p w:rsidR="00BC458C" w:rsidRDefault="00BC458C" w:rsidP="00701BAB">
            <w:pPr>
              <w:pStyle w:val="TableCells"/>
            </w:pPr>
            <w:r>
              <w:t>M</w:t>
            </w:r>
          </w:p>
        </w:tc>
        <w:tc>
          <w:tcPr>
            <w:tcW w:w="7110" w:type="dxa"/>
          </w:tcPr>
          <w:p w:rsidR="00BC458C" w:rsidRDefault="00BC458C" w:rsidP="00701BAB">
            <w:pPr>
              <w:pStyle w:val="TableCells"/>
            </w:pPr>
            <w:r>
              <w:t>Pay Group</w:t>
            </w:r>
          </w:p>
        </w:tc>
      </w:tr>
      <w:tr w:rsidR="00BC458C" w:rsidTr="00701BAB">
        <w:tc>
          <w:tcPr>
            <w:tcW w:w="1055" w:type="dxa"/>
            <w:tcBorders>
              <w:right w:val="double" w:sz="4" w:space="0" w:color="auto"/>
            </w:tcBorders>
          </w:tcPr>
          <w:p w:rsidR="00BC458C" w:rsidRDefault="00BC458C" w:rsidP="00701BAB">
            <w:pPr>
              <w:pStyle w:val="TableCells"/>
            </w:pPr>
            <w:r>
              <w:t>N</w:t>
            </w:r>
          </w:p>
        </w:tc>
        <w:tc>
          <w:tcPr>
            <w:tcW w:w="7110" w:type="dxa"/>
          </w:tcPr>
          <w:p w:rsidR="00BC458C" w:rsidRDefault="00BC458C" w:rsidP="00701BAB">
            <w:pPr>
              <w:pStyle w:val="TableCells"/>
            </w:pPr>
            <w:r>
              <w:t>Salary Admin Plan</w:t>
            </w:r>
          </w:p>
        </w:tc>
      </w:tr>
      <w:tr w:rsidR="00BC458C" w:rsidTr="00701BAB">
        <w:tc>
          <w:tcPr>
            <w:tcW w:w="1055" w:type="dxa"/>
            <w:tcBorders>
              <w:right w:val="double" w:sz="4" w:space="0" w:color="auto"/>
            </w:tcBorders>
          </w:tcPr>
          <w:p w:rsidR="00BC458C" w:rsidRDefault="00BC458C" w:rsidP="00701BAB">
            <w:pPr>
              <w:pStyle w:val="TableCells"/>
            </w:pPr>
            <w:r>
              <w:t>O</w:t>
            </w:r>
          </w:p>
        </w:tc>
        <w:tc>
          <w:tcPr>
            <w:tcW w:w="7110" w:type="dxa"/>
          </w:tcPr>
          <w:p w:rsidR="00BC458C" w:rsidRDefault="00BC458C" w:rsidP="00701BAB">
            <w:pPr>
              <w:pStyle w:val="TableCells"/>
            </w:pPr>
            <w:r>
              <w:t>Grade</w:t>
            </w:r>
          </w:p>
        </w:tc>
      </w:tr>
      <w:tr w:rsidR="00BC458C" w:rsidTr="00701BAB">
        <w:tc>
          <w:tcPr>
            <w:tcW w:w="1055" w:type="dxa"/>
            <w:tcBorders>
              <w:right w:val="double" w:sz="4" w:space="0" w:color="auto"/>
            </w:tcBorders>
          </w:tcPr>
          <w:p w:rsidR="00BC458C" w:rsidRDefault="00BC458C" w:rsidP="00701BAB">
            <w:pPr>
              <w:pStyle w:val="TableCells"/>
            </w:pPr>
            <w:r>
              <w:t>P</w:t>
            </w:r>
          </w:p>
        </w:tc>
        <w:tc>
          <w:tcPr>
            <w:tcW w:w="7110" w:type="dxa"/>
          </w:tcPr>
          <w:p w:rsidR="00BC458C" w:rsidRDefault="00BC458C" w:rsidP="00701BAB">
            <w:pPr>
              <w:pStyle w:val="TableCells"/>
            </w:pPr>
            <w:r>
              <w:t>Run ID</w:t>
            </w:r>
          </w:p>
        </w:tc>
      </w:tr>
      <w:tr w:rsidR="00BC458C" w:rsidTr="00701BAB">
        <w:tc>
          <w:tcPr>
            <w:tcW w:w="1055" w:type="dxa"/>
            <w:tcBorders>
              <w:right w:val="double" w:sz="4" w:space="0" w:color="auto"/>
            </w:tcBorders>
          </w:tcPr>
          <w:p w:rsidR="00BC458C" w:rsidRDefault="00BC458C" w:rsidP="00701BAB">
            <w:pPr>
              <w:pStyle w:val="TableCells"/>
            </w:pPr>
            <w:r>
              <w:lastRenderedPageBreak/>
              <w:t>Q</w:t>
            </w:r>
          </w:p>
        </w:tc>
        <w:tc>
          <w:tcPr>
            <w:tcW w:w="7110" w:type="dxa"/>
          </w:tcPr>
          <w:p w:rsidR="00BC458C" w:rsidRDefault="00BC458C" w:rsidP="00701BAB">
            <w:pPr>
              <w:pStyle w:val="TableCells"/>
            </w:pPr>
            <w:r>
              <w:t>Period End</w:t>
            </w:r>
          </w:p>
        </w:tc>
      </w:tr>
      <w:tr w:rsidR="00BC458C" w:rsidTr="00701BAB">
        <w:tc>
          <w:tcPr>
            <w:tcW w:w="1055" w:type="dxa"/>
            <w:tcBorders>
              <w:right w:val="double" w:sz="4" w:space="0" w:color="auto"/>
            </w:tcBorders>
          </w:tcPr>
          <w:p w:rsidR="00BC458C" w:rsidRDefault="00BC458C" w:rsidP="00701BAB">
            <w:pPr>
              <w:pStyle w:val="TableCells"/>
            </w:pPr>
            <w:r>
              <w:t>R</w:t>
            </w:r>
          </w:p>
        </w:tc>
        <w:tc>
          <w:tcPr>
            <w:tcW w:w="7110" w:type="dxa"/>
          </w:tcPr>
          <w:p w:rsidR="00BC458C" w:rsidRDefault="00BC458C" w:rsidP="00701BAB">
            <w:pPr>
              <w:pStyle w:val="TableCells"/>
            </w:pPr>
            <w:r>
              <w:t>Pay FY</w:t>
            </w:r>
          </w:p>
        </w:tc>
      </w:tr>
      <w:tr w:rsidR="00BC458C" w:rsidTr="00701BAB">
        <w:tc>
          <w:tcPr>
            <w:tcW w:w="1055" w:type="dxa"/>
            <w:tcBorders>
              <w:right w:val="double" w:sz="4" w:space="0" w:color="auto"/>
            </w:tcBorders>
          </w:tcPr>
          <w:p w:rsidR="00BC458C" w:rsidRDefault="00BC458C" w:rsidP="00701BAB">
            <w:pPr>
              <w:pStyle w:val="TableCells"/>
            </w:pPr>
            <w:r>
              <w:t>S</w:t>
            </w:r>
          </w:p>
        </w:tc>
        <w:tc>
          <w:tcPr>
            <w:tcW w:w="7110" w:type="dxa"/>
          </w:tcPr>
          <w:p w:rsidR="00BC458C" w:rsidRDefault="00BC458C" w:rsidP="00701BAB">
            <w:pPr>
              <w:pStyle w:val="TableCells"/>
            </w:pPr>
            <w:r>
              <w:t>Pay Period</w:t>
            </w:r>
          </w:p>
        </w:tc>
      </w:tr>
      <w:tr w:rsidR="00BC458C" w:rsidTr="00701BAB">
        <w:tc>
          <w:tcPr>
            <w:tcW w:w="1055" w:type="dxa"/>
            <w:tcBorders>
              <w:right w:val="double" w:sz="4" w:space="0" w:color="auto"/>
            </w:tcBorders>
          </w:tcPr>
          <w:p w:rsidR="00BC458C" w:rsidRDefault="00BC458C" w:rsidP="00701BAB">
            <w:pPr>
              <w:pStyle w:val="TableCells"/>
            </w:pPr>
            <w:r>
              <w:t>T</w:t>
            </w:r>
          </w:p>
        </w:tc>
        <w:tc>
          <w:tcPr>
            <w:tcW w:w="7110" w:type="dxa"/>
          </w:tcPr>
          <w:p w:rsidR="00BC458C" w:rsidRDefault="00BC458C" w:rsidP="00701BAB">
            <w:pPr>
              <w:pStyle w:val="TableCells"/>
            </w:pPr>
            <w:r>
              <w:t>Pay Hours</w:t>
            </w:r>
          </w:p>
        </w:tc>
      </w:tr>
      <w:tr w:rsidR="00BC458C" w:rsidTr="00701BAB">
        <w:tc>
          <w:tcPr>
            <w:tcW w:w="1055" w:type="dxa"/>
            <w:tcBorders>
              <w:right w:val="double" w:sz="4" w:space="0" w:color="auto"/>
            </w:tcBorders>
          </w:tcPr>
          <w:p w:rsidR="00BC458C" w:rsidRDefault="00BC458C" w:rsidP="00701BAB">
            <w:pPr>
              <w:pStyle w:val="TableCells"/>
            </w:pPr>
            <w:r>
              <w:t>U</w:t>
            </w:r>
          </w:p>
        </w:tc>
        <w:tc>
          <w:tcPr>
            <w:tcW w:w="7110" w:type="dxa"/>
          </w:tcPr>
          <w:p w:rsidR="00BC458C" w:rsidRDefault="00BC458C" w:rsidP="00701BAB">
            <w:pPr>
              <w:pStyle w:val="TableCells"/>
            </w:pPr>
            <w:r>
              <w:t>Original Chart</w:t>
            </w:r>
          </w:p>
          <w:p w:rsidR="00BC458C" w:rsidRDefault="00BC458C" w:rsidP="00701BAB">
            <w:pPr>
              <w:pStyle w:val="Noteintable"/>
            </w:pPr>
            <w:r>
              <w:drawing>
                <wp:inline distT="0" distB="0" distL="0" distR="0">
                  <wp:extent cx="152400" cy="152400"/>
                  <wp:effectExtent l="19050" t="0" r="0" b="0"/>
                  <wp:docPr id="1707" name="Picture 18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A1736F">
              <w:t>If your institution has set the ACCOUNTS_CAN_CROSS_CHARTS_IND parameter to NO, delete th</w:t>
            </w:r>
            <w:r>
              <w:t>is</w:t>
            </w:r>
            <w:r w:rsidRPr="00A1736F">
              <w:t xml:space="preserve"> column before using th</w:t>
            </w:r>
            <w:r>
              <w:t>e</w:t>
            </w:r>
            <w:r w:rsidRPr="00A1736F">
              <w:t xml:space="preserve"> template.</w:t>
            </w:r>
          </w:p>
        </w:tc>
      </w:tr>
      <w:tr w:rsidR="00BC458C" w:rsidTr="00701BAB">
        <w:tc>
          <w:tcPr>
            <w:tcW w:w="1055" w:type="dxa"/>
            <w:tcBorders>
              <w:right w:val="double" w:sz="4" w:space="0" w:color="auto"/>
            </w:tcBorders>
          </w:tcPr>
          <w:p w:rsidR="00BC458C" w:rsidRDefault="00BC458C" w:rsidP="00701BAB">
            <w:pPr>
              <w:pStyle w:val="TableCells"/>
            </w:pPr>
            <w:r>
              <w:t>V</w:t>
            </w:r>
          </w:p>
        </w:tc>
        <w:tc>
          <w:tcPr>
            <w:tcW w:w="7110" w:type="dxa"/>
          </w:tcPr>
          <w:p w:rsidR="00BC458C" w:rsidRDefault="00BC458C" w:rsidP="00701BAB">
            <w:pPr>
              <w:pStyle w:val="TableCells"/>
            </w:pPr>
            <w:r>
              <w:t>Original Account</w:t>
            </w:r>
          </w:p>
        </w:tc>
      </w:tr>
      <w:tr w:rsidR="00BC458C" w:rsidTr="00701BAB">
        <w:tc>
          <w:tcPr>
            <w:tcW w:w="1055" w:type="dxa"/>
            <w:tcBorders>
              <w:right w:val="double" w:sz="4" w:space="0" w:color="auto"/>
            </w:tcBorders>
          </w:tcPr>
          <w:p w:rsidR="00BC458C" w:rsidRDefault="00BC458C" w:rsidP="00701BAB">
            <w:pPr>
              <w:pStyle w:val="TableCells"/>
            </w:pPr>
            <w:r>
              <w:t>W</w:t>
            </w:r>
          </w:p>
        </w:tc>
        <w:tc>
          <w:tcPr>
            <w:tcW w:w="7110" w:type="dxa"/>
          </w:tcPr>
          <w:p w:rsidR="00BC458C" w:rsidRDefault="00BC458C" w:rsidP="00701BAB">
            <w:pPr>
              <w:pStyle w:val="TableCells"/>
            </w:pPr>
            <w:r>
              <w:t>Original Sub-Account</w:t>
            </w:r>
          </w:p>
        </w:tc>
      </w:tr>
      <w:tr w:rsidR="00BC458C" w:rsidTr="00701BAB">
        <w:tc>
          <w:tcPr>
            <w:tcW w:w="1055" w:type="dxa"/>
            <w:tcBorders>
              <w:right w:val="double" w:sz="4" w:space="0" w:color="auto"/>
            </w:tcBorders>
          </w:tcPr>
          <w:p w:rsidR="00BC458C" w:rsidRDefault="00BC458C" w:rsidP="00701BAB">
            <w:pPr>
              <w:pStyle w:val="TableCells"/>
            </w:pPr>
            <w:r>
              <w:t>X</w:t>
            </w:r>
          </w:p>
        </w:tc>
        <w:tc>
          <w:tcPr>
            <w:tcW w:w="7110" w:type="dxa"/>
          </w:tcPr>
          <w:p w:rsidR="00BC458C" w:rsidRDefault="00BC458C" w:rsidP="00701BAB">
            <w:pPr>
              <w:pStyle w:val="TableCells"/>
            </w:pPr>
            <w:r>
              <w:t>Original Object Code</w:t>
            </w:r>
          </w:p>
        </w:tc>
      </w:tr>
      <w:tr w:rsidR="00BC458C" w:rsidTr="00701BAB">
        <w:tc>
          <w:tcPr>
            <w:tcW w:w="1055" w:type="dxa"/>
            <w:tcBorders>
              <w:right w:val="double" w:sz="4" w:space="0" w:color="auto"/>
            </w:tcBorders>
          </w:tcPr>
          <w:p w:rsidR="00BC458C" w:rsidRDefault="00BC458C" w:rsidP="00701BAB">
            <w:pPr>
              <w:pStyle w:val="TableCells"/>
            </w:pPr>
            <w:r>
              <w:t>Y</w:t>
            </w:r>
          </w:p>
        </w:tc>
        <w:tc>
          <w:tcPr>
            <w:tcW w:w="7110" w:type="dxa"/>
          </w:tcPr>
          <w:p w:rsidR="00BC458C" w:rsidRDefault="00BC458C" w:rsidP="00701BAB">
            <w:pPr>
              <w:pStyle w:val="TableCells"/>
            </w:pPr>
            <w:r>
              <w:t>Original Sub-Object Code</w:t>
            </w:r>
          </w:p>
        </w:tc>
      </w:tr>
      <w:tr w:rsidR="00BC458C" w:rsidTr="00701BAB">
        <w:tc>
          <w:tcPr>
            <w:tcW w:w="1055" w:type="dxa"/>
            <w:tcBorders>
              <w:right w:val="double" w:sz="4" w:space="0" w:color="auto"/>
            </w:tcBorders>
          </w:tcPr>
          <w:p w:rsidR="00BC458C" w:rsidRDefault="00BC458C" w:rsidP="00701BAB">
            <w:pPr>
              <w:pStyle w:val="TableCells"/>
            </w:pPr>
            <w:r>
              <w:t>Z</w:t>
            </w:r>
          </w:p>
        </w:tc>
        <w:tc>
          <w:tcPr>
            <w:tcW w:w="7110" w:type="dxa"/>
          </w:tcPr>
          <w:p w:rsidR="00BC458C" w:rsidRDefault="00BC458C" w:rsidP="00701BAB">
            <w:pPr>
              <w:pStyle w:val="TableCells"/>
            </w:pPr>
            <w:r>
              <w:t>Company</w:t>
            </w:r>
          </w:p>
        </w:tc>
      </w:tr>
      <w:tr w:rsidR="00BC458C" w:rsidTr="00701BAB">
        <w:tc>
          <w:tcPr>
            <w:tcW w:w="1055" w:type="dxa"/>
            <w:tcBorders>
              <w:right w:val="double" w:sz="4" w:space="0" w:color="auto"/>
            </w:tcBorders>
          </w:tcPr>
          <w:p w:rsidR="00BC458C" w:rsidRDefault="00BC458C" w:rsidP="00701BAB">
            <w:pPr>
              <w:pStyle w:val="TableCells"/>
            </w:pPr>
            <w:r>
              <w:t>AA</w:t>
            </w:r>
          </w:p>
        </w:tc>
        <w:tc>
          <w:tcPr>
            <w:tcW w:w="7110" w:type="dxa"/>
          </w:tcPr>
          <w:p w:rsidR="00BC458C" w:rsidRDefault="00BC458C" w:rsidP="00701BAB">
            <w:pPr>
              <w:pStyle w:val="TableCells"/>
            </w:pPr>
            <w:r>
              <w:t>Set ID</w:t>
            </w:r>
          </w:p>
        </w:tc>
      </w:tr>
      <w:tr w:rsidR="00BC458C" w:rsidTr="00701BAB">
        <w:tc>
          <w:tcPr>
            <w:tcW w:w="1055" w:type="dxa"/>
            <w:tcBorders>
              <w:bottom w:val="single" w:sz="4" w:space="0" w:color="auto"/>
              <w:right w:val="double" w:sz="4" w:space="0" w:color="auto"/>
            </w:tcBorders>
          </w:tcPr>
          <w:p w:rsidR="00BC458C" w:rsidRDefault="00BC458C" w:rsidP="00701BAB">
            <w:pPr>
              <w:pStyle w:val="TableCells"/>
            </w:pPr>
            <w:r>
              <w:t>AB</w:t>
            </w:r>
          </w:p>
        </w:tc>
        <w:tc>
          <w:tcPr>
            <w:tcW w:w="7110" w:type="dxa"/>
            <w:tcBorders>
              <w:bottom w:val="single" w:sz="4" w:space="0" w:color="auto"/>
            </w:tcBorders>
          </w:tcPr>
          <w:p w:rsidR="00BC458C" w:rsidRDefault="00BC458C" w:rsidP="00701BAB">
            <w:pPr>
              <w:pStyle w:val="TableCells"/>
            </w:pPr>
            <w:r>
              <w:t>Debit (Enter an amount either the debit or credit field)</w:t>
            </w:r>
          </w:p>
        </w:tc>
      </w:tr>
      <w:tr w:rsidR="00BC458C" w:rsidTr="00701BAB">
        <w:tc>
          <w:tcPr>
            <w:tcW w:w="1055" w:type="dxa"/>
            <w:tcBorders>
              <w:top w:val="single" w:sz="4" w:space="0" w:color="auto"/>
              <w:bottom w:val="nil"/>
              <w:right w:val="double" w:sz="4" w:space="0" w:color="auto"/>
            </w:tcBorders>
          </w:tcPr>
          <w:p w:rsidR="00BC458C" w:rsidRDefault="00BC458C" w:rsidP="00701BAB">
            <w:pPr>
              <w:pStyle w:val="TableCells"/>
            </w:pPr>
            <w:r>
              <w:t>AC</w:t>
            </w:r>
          </w:p>
        </w:tc>
        <w:tc>
          <w:tcPr>
            <w:tcW w:w="7110" w:type="dxa"/>
            <w:tcBorders>
              <w:top w:val="single" w:sz="4" w:space="0" w:color="auto"/>
              <w:bottom w:val="nil"/>
            </w:tcBorders>
          </w:tcPr>
          <w:p w:rsidR="00BC458C" w:rsidRDefault="00BC458C" w:rsidP="00701BAB">
            <w:pPr>
              <w:pStyle w:val="TableCells"/>
            </w:pPr>
            <w:r>
              <w:t>Credit (Enter an amount either the debit or credit field)</w:t>
            </w:r>
          </w:p>
        </w:tc>
      </w:tr>
    </w:tbl>
    <w:p w:rsidR="00BC458C" w:rsidRDefault="00BC458C" w:rsidP="00701BAB">
      <w:pPr>
        <w:pStyle w:val="Heading3"/>
      </w:pPr>
      <w:bookmarkStart w:id="161" w:name="_D2HTopic_317"/>
      <w:bookmarkStart w:id="162" w:name="_Toc8115756"/>
      <w:r>
        <w:lastRenderedPageBreak/>
        <w:t>ND_Import.xls</w:t>
      </w:r>
      <w:bookmarkEnd w:id="162"/>
      <w:r w:rsidR="00963E6B">
        <w:fldChar w:fldCharType="begin"/>
      </w:r>
      <w:r>
        <w:instrText xml:space="preserve"> XE "Data import templates:</w:instrText>
      </w:r>
      <w:r w:rsidRPr="00F70034">
        <w:instrText>ND_Import.xls</w:instrText>
      </w:r>
      <w:r>
        <w:instrText xml:space="preserve">" </w:instrText>
      </w:r>
      <w:r w:rsidR="00963E6B">
        <w:fldChar w:fldCharType="end"/>
      </w:r>
      <w:r w:rsidR="00963E6B" w:rsidRPr="00000100">
        <w:fldChar w:fldCharType="begin"/>
      </w:r>
      <w:r w:rsidRPr="00000100">
        <w:instrText xml:space="preserve"> TC "</w:instrText>
      </w:r>
      <w:r>
        <w:instrText>ND_Import.xls</w:instrText>
      </w:r>
      <w:r w:rsidRPr="00000100">
        <w:instrText xml:space="preserve">" \f </w:instrText>
      </w:r>
      <w:r>
        <w:instrText>H</w:instrText>
      </w:r>
      <w:r w:rsidRPr="00000100">
        <w:instrText xml:space="preserve"> \l </w:instrText>
      </w:r>
      <w:r>
        <w:instrText>"1"</w:instrText>
      </w:r>
      <w:r w:rsidR="00963E6B" w:rsidRPr="00000100">
        <w:fldChar w:fldCharType="end"/>
      </w:r>
      <w:bookmarkEnd w:id="161"/>
    </w:p>
    <w:p w:rsidR="00BC458C" w:rsidRDefault="00BC458C" w:rsidP="00701BAB">
      <w:pPr>
        <w:pStyle w:val="BodyText"/>
      </w:pPr>
      <w:r>
        <w:t xml:space="preserve">The </w:t>
      </w:r>
      <w:hyperlink r:id="rId65" w:history="1">
        <w:r w:rsidRPr="007C2985">
          <w:rPr>
            <w:rStyle w:val="Hyperlink"/>
          </w:rPr>
          <w:t>ND_Import.xls</w:t>
        </w:r>
      </w:hyperlink>
      <w:r>
        <w:t xml:space="preserve"> template applies to the Non-Check Disbursement (ND) document type.</w:t>
      </w:r>
    </w:p>
    <w:p w:rsidR="00BC458C" w:rsidRDefault="00BC458C" w:rsidP="00701BAB">
      <w:pPr>
        <w:pStyle w:val="BodyText"/>
      </w:pPr>
      <w:r w:rsidRPr="006A2D23">
        <w:t xml:space="preserve">The basic format </w:t>
      </w:r>
      <w:r>
        <w:t xml:space="preserve">of the template </w:t>
      </w:r>
      <w:r w:rsidRPr="006A2D23">
        <w:t>is shown below.</w:t>
      </w:r>
    </w:p>
    <w:p w:rsidR="00BC458C" w:rsidRDefault="00BC458C" w:rsidP="00701BAB">
      <w:pPr>
        <w:pStyle w:val="Illustration"/>
      </w:pPr>
      <w:r>
        <w:rPr>
          <w:noProof/>
        </w:rPr>
        <w:drawing>
          <wp:inline distT="0" distB="0" distL="0" distR="0">
            <wp:extent cx="5943600" cy="706454"/>
            <wp:effectExtent l="19050" t="0" r="0" b="0"/>
            <wp:docPr id="172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6" cstate="print"/>
                    <a:srcRect/>
                    <a:stretch>
                      <a:fillRect/>
                    </a:stretch>
                  </pic:blipFill>
                  <pic:spPr bwMode="auto">
                    <a:xfrm>
                      <a:off x="0" y="0"/>
                      <a:ext cx="5943600" cy="706454"/>
                    </a:xfrm>
                    <a:prstGeom prst="rect">
                      <a:avLst/>
                    </a:prstGeom>
                    <a:noFill/>
                    <a:ln w="9525">
                      <a:noFill/>
                      <a:miter lim="800000"/>
                      <a:headEnd/>
                      <a:tailEnd/>
                    </a:ln>
                  </pic:spPr>
                </pic:pic>
              </a:graphicData>
            </a:graphic>
          </wp:inline>
        </w:drawing>
      </w:r>
    </w:p>
    <w:p w:rsidR="00BC458C" w:rsidRDefault="00BC458C" w:rsidP="00701BAB">
      <w:pPr>
        <w:pStyle w:val="TableHeading"/>
      </w:pPr>
      <w:r>
        <w:t>ND_Import template format (fields listed in order required by template)</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055"/>
        <w:gridCol w:w="7200"/>
      </w:tblGrid>
      <w:tr w:rsidR="00BC458C" w:rsidTr="00701BAB">
        <w:tc>
          <w:tcPr>
            <w:tcW w:w="105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7200"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055" w:type="dxa"/>
            <w:tcBorders>
              <w:right w:val="double" w:sz="4" w:space="0" w:color="auto"/>
            </w:tcBorders>
          </w:tcPr>
          <w:p w:rsidR="00BC458C" w:rsidRDefault="00BC458C" w:rsidP="00701BAB">
            <w:pPr>
              <w:pStyle w:val="TableCells"/>
            </w:pPr>
            <w:r>
              <w:t>A</w:t>
            </w:r>
          </w:p>
        </w:tc>
        <w:tc>
          <w:tcPr>
            <w:tcW w:w="7200" w:type="dxa"/>
          </w:tcPr>
          <w:p w:rsidR="00BC458C" w:rsidRDefault="00BC458C" w:rsidP="00701BAB">
            <w:pPr>
              <w:pStyle w:val="TableCells"/>
            </w:pPr>
            <w:r>
              <w:t>Chart Code</w:t>
            </w:r>
          </w:p>
          <w:p w:rsidR="00BC458C" w:rsidRDefault="00BC458C" w:rsidP="00701BAB">
            <w:pPr>
              <w:pStyle w:val="Noteintable"/>
            </w:pPr>
            <w:r>
              <w:drawing>
                <wp:inline distT="0" distB="0" distL="0" distR="0">
                  <wp:extent cx="152400" cy="152400"/>
                  <wp:effectExtent l="19050" t="0" r="0" b="0"/>
                  <wp:docPr id="1698" name="Picture 18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A1736F">
              <w:t>If your institution has set the ACCOUNTS_CAN_CROSS_CHARTS_IND parameter to NO, delete th</w:t>
            </w:r>
            <w:r>
              <w:t>is</w:t>
            </w:r>
            <w:r w:rsidRPr="00A1736F">
              <w:t xml:space="preserve"> column before using th</w:t>
            </w:r>
            <w:r>
              <w:t>e</w:t>
            </w:r>
            <w:r w:rsidRPr="00A1736F">
              <w:t xml:space="preserve"> template.</w:t>
            </w:r>
          </w:p>
        </w:tc>
      </w:tr>
      <w:tr w:rsidR="00BC458C" w:rsidTr="00701BAB">
        <w:tc>
          <w:tcPr>
            <w:tcW w:w="1055" w:type="dxa"/>
            <w:tcBorders>
              <w:right w:val="double" w:sz="4" w:space="0" w:color="auto"/>
            </w:tcBorders>
          </w:tcPr>
          <w:p w:rsidR="00BC458C" w:rsidRDefault="00BC458C" w:rsidP="00701BAB">
            <w:pPr>
              <w:pStyle w:val="TableCells"/>
            </w:pPr>
            <w:r>
              <w:t>B</w:t>
            </w:r>
          </w:p>
        </w:tc>
        <w:tc>
          <w:tcPr>
            <w:tcW w:w="7200" w:type="dxa"/>
          </w:tcPr>
          <w:p w:rsidR="00BC458C" w:rsidRDefault="00BC458C" w:rsidP="00701BAB">
            <w:pPr>
              <w:pStyle w:val="TableCells"/>
            </w:pPr>
            <w:r>
              <w:t>Account Number</w:t>
            </w:r>
          </w:p>
        </w:tc>
      </w:tr>
      <w:tr w:rsidR="00BC458C" w:rsidTr="00701BAB">
        <w:tc>
          <w:tcPr>
            <w:tcW w:w="1055" w:type="dxa"/>
            <w:tcBorders>
              <w:right w:val="double" w:sz="4" w:space="0" w:color="auto"/>
            </w:tcBorders>
          </w:tcPr>
          <w:p w:rsidR="00BC458C" w:rsidRDefault="00BC458C" w:rsidP="00701BAB">
            <w:pPr>
              <w:pStyle w:val="TableCells"/>
            </w:pPr>
            <w:r>
              <w:t>C</w:t>
            </w:r>
          </w:p>
        </w:tc>
        <w:tc>
          <w:tcPr>
            <w:tcW w:w="7200" w:type="dxa"/>
          </w:tcPr>
          <w:p w:rsidR="00BC458C" w:rsidRDefault="00BC458C" w:rsidP="00701BAB">
            <w:pPr>
              <w:pStyle w:val="TableCells"/>
            </w:pPr>
            <w:r>
              <w:t>Sub-Account Number</w:t>
            </w:r>
          </w:p>
        </w:tc>
      </w:tr>
      <w:tr w:rsidR="00BC458C" w:rsidTr="00701BAB">
        <w:tc>
          <w:tcPr>
            <w:tcW w:w="1055" w:type="dxa"/>
            <w:tcBorders>
              <w:right w:val="double" w:sz="4" w:space="0" w:color="auto"/>
            </w:tcBorders>
          </w:tcPr>
          <w:p w:rsidR="00BC458C" w:rsidRDefault="00BC458C" w:rsidP="00701BAB">
            <w:pPr>
              <w:pStyle w:val="TableCells"/>
            </w:pPr>
            <w:r>
              <w:t>D</w:t>
            </w:r>
          </w:p>
        </w:tc>
        <w:tc>
          <w:tcPr>
            <w:tcW w:w="7200" w:type="dxa"/>
          </w:tcPr>
          <w:p w:rsidR="00BC458C" w:rsidRDefault="00BC458C" w:rsidP="00701BAB">
            <w:pPr>
              <w:pStyle w:val="TableCells"/>
            </w:pPr>
            <w:r>
              <w:t>Object Code</w:t>
            </w:r>
          </w:p>
        </w:tc>
      </w:tr>
      <w:tr w:rsidR="00BC458C" w:rsidTr="00701BAB">
        <w:tc>
          <w:tcPr>
            <w:tcW w:w="1055" w:type="dxa"/>
            <w:tcBorders>
              <w:right w:val="double" w:sz="4" w:space="0" w:color="auto"/>
            </w:tcBorders>
          </w:tcPr>
          <w:p w:rsidR="00BC458C" w:rsidRDefault="00BC458C" w:rsidP="00701BAB">
            <w:pPr>
              <w:pStyle w:val="TableCells"/>
            </w:pPr>
            <w:r>
              <w:t>E</w:t>
            </w:r>
          </w:p>
        </w:tc>
        <w:tc>
          <w:tcPr>
            <w:tcW w:w="7200" w:type="dxa"/>
          </w:tcPr>
          <w:p w:rsidR="00BC458C" w:rsidRDefault="00BC458C" w:rsidP="00701BAB">
            <w:pPr>
              <w:pStyle w:val="TableCells"/>
            </w:pPr>
            <w:r>
              <w:t>Sub-Object Code</w:t>
            </w:r>
          </w:p>
        </w:tc>
      </w:tr>
      <w:tr w:rsidR="00BC458C" w:rsidTr="00701BAB">
        <w:tc>
          <w:tcPr>
            <w:tcW w:w="1055" w:type="dxa"/>
            <w:tcBorders>
              <w:right w:val="double" w:sz="4" w:space="0" w:color="auto"/>
            </w:tcBorders>
          </w:tcPr>
          <w:p w:rsidR="00BC458C" w:rsidRDefault="00BC458C" w:rsidP="00701BAB">
            <w:pPr>
              <w:pStyle w:val="TableCells"/>
            </w:pPr>
            <w:r>
              <w:t>F</w:t>
            </w:r>
          </w:p>
        </w:tc>
        <w:tc>
          <w:tcPr>
            <w:tcW w:w="7200" w:type="dxa"/>
          </w:tcPr>
          <w:p w:rsidR="00BC458C" w:rsidRDefault="00BC458C" w:rsidP="00701BAB">
            <w:pPr>
              <w:pStyle w:val="TableCells"/>
            </w:pPr>
            <w:r>
              <w:t>Project Code</w:t>
            </w:r>
          </w:p>
        </w:tc>
      </w:tr>
      <w:tr w:rsidR="00BC458C" w:rsidTr="00701BAB">
        <w:tc>
          <w:tcPr>
            <w:tcW w:w="1055" w:type="dxa"/>
            <w:tcBorders>
              <w:right w:val="double" w:sz="4" w:space="0" w:color="auto"/>
            </w:tcBorders>
          </w:tcPr>
          <w:p w:rsidR="00BC458C" w:rsidRDefault="00BC458C" w:rsidP="00701BAB">
            <w:pPr>
              <w:pStyle w:val="TableCells"/>
            </w:pPr>
            <w:r>
              <w:t>G</w:t>
            </w:r>
          </w:p>
        </w:tc>
        <w:tc>
          <w:tcPr>
            <w:tcW w:w="7200" w:type="dxa"/>
          </w:tcPr>
          <w:p w:rsidR="00BC458C" w:rsidRDefault="00BC458C" w:rsidP="00701BAB">
            <w:pPr>
              <w:pStyle w:val="TableCells"/>
            </w:pPr>
            <w:r>
              <w:t>Organization Reference Id</w:t>
            </w:r>
          </w:p>
        </w:tc>
      </w:tr>
      <w:tr w:rsidR="00BC458C" w:rsidTr="00701BAB">
        <w:tc>
          <w:tcPr>
            <w:tcW w:w="1055" w:type="dxa"/>
            <w:tcBorders>
              <w:right w:val="double" w:sz="4" w:space="0" w:color="auto"/>
            </w:tcBorders>
          </w:tcPr>
          <w:p w:rsidR="00BC458C" w:rsidRDefault="00BC458C" w:rsidP="00701BAB">
            <w:pPr>
              <w:pStyle w:val="TableCells"/>
            </w:pPr>
            <w:r>
              <w:t>H</w:t>
            </w:r>
          </w:p>
        </w:tc>
        <w:tc>
          <w:tcPr>
            <w:tcW w:w="7200" w:type="dxa"/>
          </w:tcPr>
          <w:p w:rsidR="00BC458C" w:rsidRDefault="00BC458C" w:rsidP="00701BAB">
            <w:pPr>
              <w:pStyle w:val="TableCells"/>
            </w:pPr>
            <w:r>
              <w:t>Reference Number</w:t>
            </w:r>
          </w:p>
        </w:tc>
      </w:tr>
      <w:tr w:rsidR="00BC458C" w:rsidTr="00701BAB">
        <w:tc>
          <w:tcPr>
            <w:tcW w:w="1055" w:type="dxa"/>
            <w:tcBorders>
              <w:bottom w:val="single" w:sz="4" w:space="0" w:color="auto"/>
              <w:right w:val="double" w:sz="4" w:space="0" w:color="auto"/>
            </w:tcBorders>
          </w:tcPr>
          <w:p w:rsidR="00BC458C" w:rsidRDefault="00BC458C" w:rsidP="00701BAB">
            <w:pPr>
              <w:pStyle w:val="TableCells"/>
            </w:pPr>
            <w:r>
              <w:t>I</w:t>
            </w:r>
          </w:p>
        </w:tc>
        <w:tc>
          <w:tcPr>
            <w:tcW w:w="7200" w:type="dxa"/>
            <w:tcBorders>
              <w:bottom w:val="single" w:sz="4" w:space="0" w:color="auto"/>
            </w:tcBorders>
          </w:tcPr>
          <w:p w:rsidR="00BC458C" w:rsidRDefault="00BC458C" w:rsidP="00701BAB">
            <w:pPr>
              <w:pStyle w:val="TableCells"/>
            </w:pPr>
            <w:r>
              <w:t>Line Description</w:t>
            </w:r>
          </w:p>
        </w:tc>
      </w:tr>
      <w:tr w:rsidR="00BC458C" w:rsidTr="00701BAB">
        <w:tc>
          <w:tcPr>
            <w:tcW w:w="1055" w:type="dxa"/>
            <w:tcBorders>
              <w:top w:val="single" w:sz="4" w:space="0" w:color="auto"/>
              <w:bottom w:val="nil"/>
              <w:right w:val="double" w:sz="4" w:space="0" w:color="auto"/>
            </w:tcBorders>
          </w:tcPr>
          <w:p w:rsidR="00BC458C" w:rsidRDefault="00BC458C" w:rsidP="00701BAB">
            <w:pPr>
              <w:pStyle w:val="TableCells"/>
            </w:pPr>
            <w:r>
              <w:t>J</w:t>
            </w:r>
          </w:p>
        </w:tc>
        <w:tc>
          <w:tcPr>
            <w:tcW w:w="7200" w:type="dxa"/>
            <w:tcBorders>
              <w:top w:val="single" w:sz="4" w:space="0" w:color="auto"/>
              <w:bottom w:val="nil"/>
            </w:tcBorders>
          </w:tcPr>
          <w:p w:rsidR="00BC458C" w:rsidRDefault="00BC458C" w:rsidP="00701BAB">
            <w:pPr>
              <w:pStyle w:val="TableCells"/>
            </w:pPr>
            <w:r>
              <w:t>Amount</w:t>
            </w:r>
          </w:p>
        </w:tc>
      </w:tr>
    </w:tbl>
    <w:p w:rsidR="00BC458C" w:rsidRDefault="00BC458C" w:rsidP="00701BAB">
      <w:pPr>
        <w:pStyle w:val="Heading3"/>
      </w:pPr>
      <w:bookmarkStart w:id="163" w:name="_D2HTopic_318"/>
      <w:bookmarkStart w:id="164" w:name="_Toc8115757"/>
      <w:r>
        <w:lastRenderedPageBreak/>
        <w:t>PE_Disencumbrance_Only_Import.xls</w:t>
      </w:r>
      <w:bookmarkEnd w:id="164"/>
      <w:r w:rsidR="00963E6B">
        <w:fldChar w:fldCharType="begin"/>
      </w:r>
      <w:r>
        <w:instrText xml:space="preserve"> XE "Data import templates:</w:instrText>
      </w:r>
      <w:r w:rsidRPr="0085341E">
        <w:instrText>PE_Disencumbrance_Only_Import.xls</w:instrText>
      </w:r>
      <w:r>
        <w:instrText xml:space="preserve">" </w:instrText>
      </w:r>
      <w:r w:rsidR="00963E6B">
        <w:fldChar w:fldCharType="end"/>
      </w:r>
      <w:r w:rsidR="00963E6B" w:rsidRPr="00000100">
        <w:fldChar w:fldCharType="begin"/>
      </w:r>
      <w:r w:rsidRPr="00000100">
        <w:instrText xml:space="preserve"> TC "</w:instrText>
      </w:r>
      <w:r>
        <w:instrText>PE_Disencumbrance_Only_Import.xls</w:instrText>
      </w:r>
      <w:r w:rsidRPr="00000100">
        <w:instrText xml:space="preserve">" \f </w:instrText>
      </w:r>
      <w:r>
        <w:instrText>H</w:instrText>
      </w:r>
      <w:r w:rsidRPr="00000100">
        <w:instrText xml:space="preserve"> \l </w:instrText>
      </w:r>
      <w:r>
        <w:instrText>"1"</w:instrText>
      </w:r>
      <w:r w:rsidR="00963E6B" w:rsidRPr="00000100">
        <w:fldChar w:fldCharType="end"/>
      </w:r>
      <w:bookmarkEnd w:id="163"/>
    </w:p>
    <w:p w:rsidR="00BC458C" w:rsidRDefault="00BC458C" w:rsidP="00701BAB">
      <w:pPr>
        <w:pStyle w:val="BodyText"/>
      </w:pPr>
      <w:r>
        <w:t xml:space="preserve">The </w:t>
      </w:r>
      <w:hyperlink r:id="rId67" w:history="1">
        <w:r w:rsidRPr="007C2985">
          <w:rPr>
            <w:rStyle w:val="Hyperlink"/>
          </w:rPr>
          <w:t>PE_Disencumbrance_only_Import.xls</w:t>
        </w:r>
      </w:hyperlink>
      <w:r>
        <w:t xml:space="preserve"> template applies to the Pre-Encumbrance (disencumbrance lines only) document type.</w:t>
      </w:r>
    </w:p>
    <w:p w:rsidR="00BC458C" w:rsidRDefault="00BC458C" w:rsidP="00701BAB">
      <w:pPr>
        <w:pStyle w:val="BodyText"/>
      </w:pPr>
      <w:r w:rsidRPr="006A2D23">
        <w:t xml:space="preserve">The basic format </w:t>
      </w:r>
      <w:r>
        <w:t xml:space="preserve">of the template </w:t>
      </w:r>
      <w:r w:rsidRPr="006A2D23">
        <w:t>is shown below.</w:t>
      </w:r>
    </w:p>
    <w:p w:rsidR="00BC458C" w:rsidRDefault="00BC458C" w:rsidP="00701BAB">
      <w:pPr>
        <w:pStyle w:val="Illustration"/>
      </w:pPr>
      <w:r>
        <w:rPr>
          <w:noProof/>
        </w:rPr>
        <w:drawing>
          <wp:inline distT="0" distB="0" distL="0" distR="0">
            <wp:extent cx="5943600" cy="682725"/>
            <wp:effectExtent l="19050" t="0" r="0" b="0"/>
            <wp:docPr id="1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srcRect/>
                    <a:stretch>
                      <a:fillRect/>
                    </a:stretch>
                  </pic:blipFill>
                  <pic:spPr bwMode="auto">
                    <a:xfrm>
                      <a:off x="0" y="0"/>
                      <a:ext cx="5943600" cy="682725"/>
                    </a:xfrm>
                    <a:prstGeom prst="rect">
                      <a:avLst/>
                    </a:prstGeom>
                    <a:noFill/>
                    <a:ln w="9525">
                      <a:noFill/>
                      <a:miter lim="800000"/>
                      <a:headEnd/>
                      <a:tailEnd/>
                    </a:ln>
                  </pic:spPr>
                </pic:pic>
              </a:graphicData>
            </a:graphic>
          </wp:inline>
        </w:drawing>
      </w:r>
    </w:p>
    <w:p w:rsidR="00BC458C" w:rsidRDefault="00BC458C" w:rsidP="00701BAB">
      <w:pPr>
        <w:pStyle w:val="TableHeading"/>
      </w:pPr>
      <w:r>
        <w:t>PE_Disencumbrance_Only_Import template format (fields listed in order required by template)</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055"/>
        <w:gridCol w:w="7200"/>
      </w:tblGrid>
      <w:tr w:rsidR="00BC458C" w:rsidTr="00701BAB">
        <w:tc>
          <w:tcPr>
            <w:tcW w:w="105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7200"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055" w:type="dxa"/>
            <w:tcBorders>
              <w:right w:val="double" w:sz="4" w:space="0" w:color="auto"/>
            </w:tcBorders>
          </w:tcPr>
          <w:p w:rsidR="00BC458C" w:rsidRDefault="00BC458C" w:rsidP="00701BAB">
            <w:pPr>
              <w:pStyle w:val="TableCells"/>
            </w:pPr>
            <w:r>
              <w:t>A</w:t>
            </w:r>
          </w:p>
        </w:tc>
        <w:tc>
          <w:tcPr>
            <w:tcW w:w="7200" w:type="dxa"/>
          </w:tcPr>
          <w:p w:rsidR="00BC458C" w:rsidRDefault="00BC458C" w:rsidP="00701BAB">
            <w:pPr>
              <w:pStyle w:val="TableCells"/>
            </w:pPr>
            <w:r>
              <w:t>Chart Code</w:t>
            </w:r>
          </w:p>
          <w:p w:rsidR="00BC458C" w:rsidRDefault="00BC458C" w:rsidP="00701BAB">
            <w:pPr>
              <w:pStyle w:val="Noteintable"/>
            </w:pPr>
            <w:r>
              <w:drawing>
                <wp:inline distT="0" distB="0" distL="0" distR="0">
                  <wp:extent cx="152400" cy="152400"/>
                  <wp:effectExtent l="19050" t="0" r="0" b="0"/>
                  <wp:docPr id="1699" name="Picture 18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A1736F">
              <w:t>If your institution has set the ACCOUNTS_CAN_CROSS_CHARTS_IND parameter to NO, delete th</w:t>
            </w:r>
            <w:r>
              <w:t>is</w:t>
            </w:r>
            <w:r w:rsidRPr="00A1736F">
              <w:t xml:space="preserve"> column before using th</w:t>
            </w:r>
            <w:r>
              <w:t>e</w:t>
            </w:r>
            <w:r w:rsidRPr="00A1736F">
              <w:t xml:space="preserve"> template.</w:t>
            </w:r>
          </w:p>
        </w:tc>
      </w:tr>
      <w:tr w:rsidR="00BC458C" w:rsidTr="00701BAB">
        <w:tc>
          <w:tcPr>
            <w:tcW w:w="1055" w:type="dxa"/>
            <w:tcBorders>
              <w:right w:val="double" w:sz="4" w:space="0" w:color="auto"/>
            </w:tcBorders>
          </w:tcPr>
          <w:p w:rsidR="00BC458C" w:rsidRDefault="00BC458C" w:rsidP="00701BAB">
            <w:pPr>
              <w:pStyle w:val="TableCells"/>
            </w:pPr>
            <w:r>
              <w:t>B</w:t>
            </w:r>
          </w:p>
        </w:tc>
        <w:tc>
          <w:tcPr>
            <w:tcW w:w="7200" w:type="dxa"/>
          </w:tcPr>
          <w:p w:rsidR="00BC458C" w:rsidRDefault="00BC458C" w:rsidP="00701BAB">
            <w:pPr>
              <w:pStyle w:val="TableCells"/>
            </w:pPr>
            <w:r>
              <w:t>Account Number</w:t>
            </w:r>
          </w:p>
        </w:tc>
      </w:tr>
      <w:tr w:rsidR="00BC458C" w:rsidTr="00701BAB">
        <w:tc>
          <w:tcPr>
            <w:tcW w:w="1055" w:type="dxa"/>
            <w:tcBorders>
              <w:right w:val="double" w:sz="4" w:space="0" w:color="auto"/>
            </w:tcBorders>
          </w:tcPr>
          <w:p w:rsidR="00BC458C" w:rsidRDefault="00BC458C" w:rsidP="00701BAB">
            <w:pPr>
              <w:pStyle w:val="TableCells"/>
            </w:pPr>
            <w:r>
              <w:t>C</w:t>
            </w:r>
          </w:p>
        </w:tc>
        <w:tc>
          <w:tcPr>
            <w:tcW w:w="7200" w:type="dxa"/>
          </w:tcPr>
          <w:p w:rsidR="00BC458C" w:rsidRDefault="00BC458C" w:rsidP="00701BAB">
            <w:pPr>
              <w:pStyle w:val="TableCells"/>
            </w:pPr>
            <w:r>
              <w:t>Sub-Account Number</w:t>
            </w:r>
          </w:p>
        </w:tc>
      </w:tr>
      <w:tr w:rsidR="00BC458C" w:rsidTr="00701BAB">
        <w:tc>
          <w:tcPr>
            <w:tcW w:w="1055" w:type="dxa"/>
            <w:tcBorders>
              <w:right w:val="double" w:sz="4" w:space="0" w:color="auto"/>
            </w:tcBorders>
          </w:tcPr>
          <w:p w:rsidR="00BC458C" w:rsidRDefault="00BC458C" w:rsidP="00701BAB">
            <w:pPr>
              <w:pStyle w:val="TableCells"/>
            </w:pPr>
            <w:r>
              <w:t>D</w:t>
            </w:r>
          </w:p>
        </w:tc>
        <w:tc>
          <w:tcPr>
            <w:tcW w:w="7200" w:type="dxa"/>
          </w:tcPr>
          <w:p w:rsidR="00BC458C" w:rsidRDefault="00BC458C" w:rsidP="00701BAB">
            <w:pPr>
              <w:pStyle w:val="TableCells"/>
            </w:pPr>
            <w:r>
              <w:t>Object Code</w:t>
            </w:r>
          </w:p>
        </w:tc>
      </w:tr>
      <w:tr w:rsidR="00BC458C" w:rsidTr="00701BAB">
        <w:tc>
          <w:tcPr>
            <w:tcW w:w="1055" w:type="dxa"/>
            <w:tcBorders>
              <w:right w:val="double" w:sz="4" w:space="0" w:color="auto"/>
            </w:tcBorders>
          </w:tcPr>
          <w:p w:rsidR="00BC458C" w:rsidRDefault="00BC458C" w:rsidP="00701BAB">
            <w:pPr>
              <w:pStyle w:val="TableCells"/>
            </w:pPr>
            <w:r>
              <w:t>E</w:t>
            </w:r>
          </w:p>
        </w:tc>
        <w:tc>
          <w:tcPr>
            <w:tcW w:w="7200" w:type="dxa"/>
          </w:tcPr>
          <w:p w:rsidR="00BC458C" w:rsidRDefault="00BC458C" w:rsidP="00701BAB">
            <w:pPr>
              <w:pStyle w:val="TableCells"/>
            </w:pPr>
            <w:r>
              <w:t>Sub-Object Code</w:t>
            </w:r>
          </w:p>
        </w:tc>
      </w:tr>
      <w:tr w:rsidR="00BC458C" w:rsidTr="00701BAB">
        <w:tc>
          <w:tcPr>
            <w:tcW w:w="1055" w:type="dxa"/>
            <w:tcBorders>
              <w:right w:val="double" w:sz="4" w:space="0" w:color="auto"/>
            </w:tcBorders>
          </w:tcPr>
          <w:p w:rsidR="00BC458C" w:rsidRDefault="00BC458C" w:rsidP="00701BAB">
            <w:pPr>
              <w:pStyle w:val="TableCells"/>
            </w:pPr>
            <w:r>
              <w:t>F</w:t>
            </w:r>
          </w:p>
        </w:tc>
        <w:tc>
          <w:tcPr>
            <w:tcW w:w="7200" w:type="dxa"/>
          </w:tcPr>
          <w:p w:rsidR="00BC458C" w:rsidRDefault="00BC458C" w:rsidP="00701BAB">
            <w:pPr>
              <w:pStyle w:val="TableCells"/>
            </w:pPr>
            <w:r>
              <w:t>Project Code</w:t>
            </w:r>
          </w:p>
        </w:tc>
      </w:tr>
      <w:tr w:rsidR="00BC458C" w:rsidTr="00701BAB">
        <w:tc>
          <w:tcPr>
            <w:tcW w:w="1055" w:type="dxa"/>
            <w:tcBorders>
              <w:right w:val="double" w:sz="4" w:space="0" w:color="auto"/>
            </w:tcBorders>
          </w:tcPr>
          <w:p w:rsidR="00BC458C" w:rsidRDefault="00BC458C" w:rsidP="00701BAB">
            <w:pPr>
              <w:pStyle w:val="TableCells"/>
            </w:pPr>
            <w:r>
              <w:t>G</w:t>
            </w:r>
          </w:p>
        </w:tc>
        <w:tc>
          <w:tcPr>
            <w:tcW w:w="7200" w:type="dxa"/>
          </w:tcPr>
          <w:p w:rsidR="00BC458C" w:rsidRDefault="00BC458C" w:rsidP="00701BAB">
            <w:pPr>
              <w:pStyle w:val="TableCells"/>
            </w:pPr>
            <w:r>
              <w:t>Organization Reference Id</w:t>
            </w:r>
          </w:p>
        </w:tc>
      </w:tr>
      <w:tr w:rsidR="00BC458C" w:rsidTr="00701BAB">
        <w:tc>
          <w:tcPr>
            <w:tcW w:w="1055" w:type="dxa"/>
            <w:tcBorders>
              <w:bottom w:val="single" w:sz="4" w:space="0" w:color="auto"/>
              <w:right w:val="double" w:sz="4" w:space="0" w:color="auto"/>
            </w:tcBorders>
          </w:tcPr>
          <w:p w:rsidR="00BC458C" w:rsidRDefault="00BC458C" w:rsidP="00701BAB">
            <w:pPr>
              <w:pStyle w:val="TableCells"/>
            </w:pPr>
            <w:r>
              <w:t>H</w:t>
            </w:r>
          </w:p>
        </w:tc>
        <w:tc>
          <w:tcPr>
            <w:tcW w:w="7200" w:type="dxa"/>
            <w:tcBorders>
              <w:bottom w:val="single" w:sz="4" w:space="0" w:color="auto"/>
            </w:tcBorders>
          </w:tcPr>
          <w:p w:rsidR="00BC458C" w:rsidRDefault="00BC458C" w:rsidP="00701BAB">
            <w:pPr>
              <w:pStyle w:val="TableCells"/>
            </w:pPr>
            <w:r>
              <w:t>Reference Number</w:t>
            </w:r>
          </w:p>
        </w:tc>
      </w:tr>
      <w:tr w:rsidR="00BC458C" w:rsidTr="00701BAB">
        <w:tc>
          <w:tcPr>
            <w:tcW w:w="1055" w:type="dxa"/>
            <w:tcBorders>
              <w:top w:val="single" w:sz="4" w:space="0" w:color="auto"/>
              <w:bottom w:val="nil"/>
              <w:right w:val="double" w:sz="4" w:space="0" w:color="auto"/>
            </w:tcBorders>
          </w:tcPr>
          <w:p w:rsidR="00BC458C" w:rsidRDefault="00BC458C" w:rsidP="00701BAB">
            <w:pPr>
              <w:pStyle w:val="TableCells"/>
            </w:pPr>
            <w:r>
              <w:t>I</w:t>
            </w:r>
          </w:p>
        </w:tc>
        <w:tc>
          <w:tcPr>
            <w:tcW w:w="7200" w:type="dxa"/>
            <w:tcBorders>
              <w:top w:val="single" w:sz="4" w:space="0" w:color="auto"/>
              <w:bottom w:val="nil"/>
            </w:tcBorders>
          </w:tcPr>
          <w:p w:rsidR="00BC458C" w:rsidRDefault="00BC458C" w:rsidP="00701BAB">
            <w:pPr>
              <w:pStyle w:val="TableCells"/>
            </w:pPr>
            <w:r>
              <w:t>Amount</w:t>
            </w:r>
          </w:p>
        </w:tc>
      </w:tr>
    </w:tbl>
    <w:p w:rsidR="00BC458C" w:rsidRDefault="00BC458C" w:rsidP="00701BAB">
      <w:pPr>
        <w:pStyle w:val="Heading3"/>
      </w:pPr>
      <w:bookmarkStart w:id="165" w:name="_D2HTopic_319"/>
      <w:bookmarkStart w:id="166" w:name="_Toc8115758"/>
      <w:r w:rsidRPr="00475AE8">
        <w:lastRenderedPageBreak/>
        <w:t>PURAP_Item_Import.xls</w:t>
      </w:r>
      <w:bookmarkEnd w:id="166"/>
      <w:r w:rsidR="00963E6B">
        <w:fldChar w:fldCharType="begin"/>
      </w:r>
      <w:r>
        <w:instrText xml:space="preserve"> XE "Data import templates:</w:instrText>
      </w:r>
      <w:r w:rsidRPr="00475AE8">
        <w:instrText>PURAP_Item_Import.xls</w:instrText>
      </w:r>
      <w:r>
        <w:instrText xml:space="preserve"> " </w:instrText>
      </w:r>
      <w:r w:rsidR="00963E6B">
        <w:fldChar w:fldCharType="end"/>
      </w:r>
      <w:r w:rsidR="00963E6B" w:rsidRPr="00000100">
        <w:fldChar w:fldCharType="begin"/>
      </w:r>
      <w:r w:rsidRPr="00000100">
        <w:instrText xml:space="preserve"> TC "</w:instrText>
      </w:r>
      <w:r w:rsidRPr="00475AE8">
        <w:instrText>PURAP_Item_Import.xls</w:instrText>
      </w:r>
      <w:r w:rsidRPr="00000100">
        <w:instrText xml:space="preserve">" \f </w:instrText>
      </w:r>
      <w:r>
        <w:instrText>H</w:instrText>
      </w:r>
      <w:r w:rsidRPr="00000100">
        <w:instrText xml:space="preserve"> \l </w:instrText>
      </w:r>
      <w:r>
        <w:instrText>"1"</w:instrText>
      </w:r>
      <w:r w:rsidR="00963E6B" w:rsidRPr="00000100">
        <w:fldChar w:fldCharType="end"/>
      </w:r>
      <w:bookmarkEnd w:id="165"/>
    </w:p>
    <w:p w:rsidR="00BC458C" w:rsidRDefault="00BC458C" w:rsidP="00701BAB">
      <w:pPr>
        <w:pStyle w:val="BodyText"/>
      </w:pPr>
      <w:r>
        <w:t xml:space="preserve">The </w:t>
      </w:r>
      <w:hyperlink r:id="rId69" w:history="1">
        <w:r w:rsidRPr="007C2985">
          <w:rPr>
            <w:rStyle w:val="Hyperlink"/>
          </w:rPr>
          <w:t>PURAP_Item_Import.xls</w:t>
        </w:r>
      </w:hyperlink>
      <w:r>
        <w:t xml:space="preserve"> template applies to the Requisition document type and is used to import items into the requisition.</w:t>
      </w:r>
    </w:p>
    <w:p w:rsidR="00BC458C" w:rsidRDefault="00BC458C" w:rsidP="00701BAB">
      <w:pPr>
        <w:pStyle w:val="BodyText"/>
      </w:pPr>
      <w:r w:rsidRPr="006A2D23">
        <w:t xml:space="preserve">The basic format </w:t>
      </w:r>
      <w:r>
        <w:t xml:space="preserve">of the template </w:t>
      </w:r>
      <w:r w:rsidRPr="006A2D23">
        <w:t>is shown below.</w:t>
      </w:r>
    </w:p>
    <w:p w:rsidR="00BC458C" w:rsidRDefault="00BC458C" w:rsidP="00701BAB">
      <w:pPr>
        <w:pStyle w:val="Illustration"/>
      </w:pPr>
      <w:r>
        <w:rPr>
          <w:noProof/>
        </w:rPr>
        <w:drawing>
          <wp:inline distT="0" distB="0" distL="0" distR="0">
            <wp:extent cx="5943600" cy="675883"/>
            <wp:effectExtent l="19050" t="0" r="0" b="0"/>
            <wp:docPr id="17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srcRect/>
                    <a:stretch>
                      <a:fillRect/>
                    </a:stretch>
                  </pic:blipFill>
                  <pic:spPr bwMode="auto">
                    <a:xfrm>
                      <a:off x="0" y="0"/>
                      <a:ext cx="5943600" cy="675883"/>
                    </a:xfrm>
                    <a:prstGeom prst="rect">
                      <a:avLst/>
                    </a:prstGeom>
                    <a:noFill/>
                    <a:ln w="9525">
                      <a:noFill/>
                      <a:miter lim="800000"/>
                      <a:headEnd/>
                      <a:tailEnd/>
                    </a:ln>
                  </pic:spPr>
                </pic:pic>
              </a:graphicData>
            </a:graphic>
          </wp:inline>
        </w:drawing>
      </w:r>
    </w:p>
    <w:p w:rsidR="00BC458C" w:rsidRDefault="00BC458C" w:rsidP="00701BAB">
      <w:pPr>
        <w:pStyle w:val="TableHeading"/>
      </w:pPr>
      <w:r w:rsidRPr="00475AE8">
        <w:t>PURAP_Item_Import</w:t>
      </w:r>
      <w:r>
        <w:t xml:space="preserve"> template format (fields listed in order required by template)</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055"/>
        <w:gridCol w:w="7380"/>
      </w:tblGrid>
      <w:tr w:rsidR="00BC458C" w:rsidTr="00701BAB">
        <w:tc>
          <w:tcPr>
            <w:tcW w:w="105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7380"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055" w:type="dxa"/>
            <w:tcBorders>
              <w:right w:val="double" w:sz="4" w:space="0" w:color="auto"/>
            </w:tcBorders>
          </w:tcPr>
          <w:p w:rsidR="00BC458C" w:rsidRDefault="00BC458C" w:rsidP="00701BAB">
            <w:pPr>
              <w:pStyle w:val="TableCells"/>
            </w:pPr>
            <w:r>
              <w:t>A</w:t>
            </w:r>
          </w:p>
        </w:tc>
        <w:tc>
          <w:tcPr>
            <w:tcW w:w="7380" w:type="dxa"/>
          </w:tcPr>
          <w:p w:rsidR="00BC458C" w:rsidRDefault="00BC458C" w:rsidP="00701BAB">
            <w:pPr>
              <w:pStyle w:val="TableCells"/>
            </w:pPr>
            <w:r>
              <w:t>Quantity</w:t>
            </w:r>
          </w:p>
        </w:tc>
      </w:tr>
      <w:tr w:rsidR="00BC458C" w:rsidTr="00701BAB">
        <w:tc>
          <w:tcPr>
            <w:tcW w:w="1055" w:type="dxa"/>
            <w:tcBorders>
              <w:right w:val="double" w:sz="4" w:space="0" w:color="auto"/>
            </w:tcBorders>
          </w:tcPr>
          <w:p w:rsidR="00BC458C" w:rsidRDefault="00BC458C" w:rsidP="00701BAB">
            <w:pPr>
              <w:pStyle w:val="TableCells"/>
            </w:pPr>
            <w:r>
              <w:t>B</w:t>
            </w:r>
          </w:p>
        </w:tc>
        <w:tc>
          <w:tcPr>
            <w:tcW w:w="7380" w:type="dxa"/>
          </w:tcPr>
          <w:p w:rsidR="00BC458C" w:rsidRDefault="00BC458C" w:rsidP="00701BAB">
            <w:pPr>
              <w:pStyle w:val="TableCells"/>
            </w:pPr>
            <w:r>
              <w:t>UOM</w:t>
            </w:r>
          </w:p>
        </w:tc>
      </w:tr>
      <w:tr w:rsidR="00BC458C" w:rsidTr="00701BAB">
        <w:tc>
          <w:tcPr>
            <w:tcW w:w="1055" w:type="dxa"/>
            <w:tcBorders>
              <w:right w:val="double" w:sz="4" w:space="0" w:color="auto"/>
            </w:tcBorders>
          </w:tcPr>
          <w:p w:rsidR="00BC458C" w:rsidRDefault="00BC458C" w:rsidP="00701BAB">
            <w:pPr>
              <w:pStyle w:val="TableCells"/>
            </w:pPr>
            <w:r>
              <w:t>C</w:t>
            </w:r>
          </w:p>
        </w:tc>
        <w:tc>
          <w:tcPr>
            <w:tcW w:w="7380" w:type="dxa"/>
          </w:tcPr>
          <w:p w:rsidR="00BC458C" w:rsidRDefault="00BC458C" w:rsidP="00701BAB">
            <w:pPr>
              <w:pStyle w:val="TableCells"/>
            </w:pPr>
            <w:r>
              <w:t>Catalog Number</w:t>
            </w:r>
          </w:p>
        </w:tc>
      </w:tr>
      <w:tr w:rsidR="00BC458C" w:rsidTr="00701BAB">
        <w:tc>
          <w:tcPr>
            <w:tcW w:w="1055" w:type="dxa"/>
            <w:tcBorders>
              <w:right w:val="double" w:sz="4" w:space="0" w:color="auto"/>
            </w:tcBorders>
          </w:tcPr>
          <w:p w:rsidR="00BC458C" w:rsidRDefault="00BC458C" w:rsidP="00701BAB">
            <w:pPr>
              <w:pStyle w:val="TableCells"/>
            </w:pPr>
            <w:r>
              <w:t>D</w:t>
            </w:r>
          </w:p>
        </w:tc>
        <w:tc>
          <w:tcPr>
            <w:tcW w:w="7380" w:type="dxa"/>
          </w:tcPr>
          <w:p w:rsidR="00BC458C" w:rsidRDefault="00BC458C" w:rsidP="00701BAB">
            <w:pPr>
              <w:pStyle w:val="TableCells"/>
            </w:pPr>
            <w:r>
              <w:t>Commodity Code</w:t>
            </w:r>
          </w:p>
          <w:p w:rsidR="00BC458C" w:rsidRDefault="00BC458C" w:rsidP="00701BAB">
            <w:pPr>
              <w:pStyle w:val="Noteintable"/>
            </w:pPr>
            <w:r>
              <w:drawing>
                <wp:inline distT="0" distB="0" distL="0" distR="0">
                  <wp:extent cx="152400" cy="152400"/>
                  <wp:effectExtent l="19050" t="0" r="0" b="0"/>
                  <wp:docPr id="1718" name="Picture 18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DF6D1F">
              <w:t>If your institution has set the ENABLE_COMMODITY_CODE_IND or</w:t>
            </w:r>
            <w:r>
              <w:t xml:space="preserve"> </w:t>
            </w:r>
            <w:r w:rsidRPr="00DF6D1F">
              <w:t>ITEMS_REQUIRE_COMMODITY_CODE_IND parameter to NO, delete the Commodity Code column before using this template.</w:t>
            </w:r>
          </w:p>
        </w:tc>
      </w:tr>
      <w:tr w:rsidR="00BC458C" w:rsidTr="00701BAB">
        <w:tc>
          <w:tcPr>
            <w:tcW w:w="1055" w:type="dxa"/>
            <w:tcBorders>
              <w:right w:val="double" w:sz="4" w:space="0" w:color="auto"/>
            </w:tcBorders>
          </w:tcPr>
          <w:p w:rsidR="00BC458C" w:rsidRDefault="00BC458C" w:rsidP="00701BAB">
            <w:pPr>
              <w:pStyle w:val="TableCells"/>
            </w:pPr>
            <w:r>
              <w:t>E</w:t>
            </w:r>
          </w:p>
        </w:tc>
        <w:tc>
          <w:tcPr>
            <w:tcW w:w="7380" w:type="dxa"/>
          </w:tcPr>
          <w:p w:rsidR="00BC458C" w:rsidRDefault="00BC458C" w:rsidP="00701BAB">
            <w:pPr>
              <w:pStyle w:val="TableCells"/>
            </w:pPr>
            <w:r>
              <w:t>Description</w:t>
            </w:r>
          </w:p>
        </w:tc>
      </w:tr>
      <w:tr w:rsidR="00BC458C" w:rsidTr="00701BAB">
        <w:tc>
          <w:tcPr>
            <w:tcW w:w="1055" w:type="dxa"/>
            <w:tcBorders>
              <w:right w:val="double" w:sz="4" w:space="0" w:color="auto"/>
            </w:tcBorders>
          </w:tcPr>
          <w:p w:rsidR="00BC458C" w:rsidRDefault="00BC458C" w:rsidP="00701BAB">
            <w:pPr>
              <w:pStyle w:val="TableCells"/>
            </w:pPr>
            <w:r>
              <w:t>F</w:t>
            </w:r>
          </w:p>
        </w:tc>
        <w:tc>
          <w:tcPr>
            <w:tcW w:w="7380" w:type="dxa"/>
          </w:tcPr>
          <w:p w:rsidR="00BC458C" w:rsidRDefault="00BC458C" w:rsidP="00701BAB">
            <w:pPr>
              <w:pStyle w:val="TableCells"/>
            </w:pPr>
            <w:r>
              <w:t>Cost</w:t>
            </w:r>
          </w:p>
        </w:tc>
      </w:tr>
    </w:tbl>
    <w:p w:rsidR="00BC458C" w:rsidRPr="001D01EF" w:rsidRDefault="00BC458C" w:rsidP="00701BAB">
      <w:pPr>
        <w:pStyle w:val="Heading3"/>
      </w:pPr>
      <w:bookmarkStart w:id="167" w:name="_D2HTopic_320"/>
      <w:bookmarkStart w:id="168" w:name="_Toc8115759"/>
      <w:r w:rsidRPr="001D01EF">
        <w:lastRenderedPageBreak/>
        <w:t>PURAP_Account_Import.xls</w:t>
      </w:r>
      <w:bookmarkEnd w:id="168"/>
      <w:r w:rsidR="00963E6B">
        <w:fldChar w:fldCharType="begin"/>
      </w:r>
      <w:r>
        <w:instrText xml:space="preserve"> XE "Data import templates:</w:instrText>
      </w:r>
      <w:r w:rsidRPr="001D01EF">
        <w:instrText>PURAP_Account_Import.xls</w:instrText>
      </w:r>
      <w:r>
        <w:instrText xml:space="preserve"> " </w:instrText>
      </w:r>
      <w:r w:rsidR="00963E6B">
        <w:fldChar w:fldCharType="end"/>
      </w:r>
      <w:r w:rsidR="00963E6B" w:rsidRPr="00000100">
        <w:fldChar w:fldCharType="begin"/>
      </w:r>
      <w:r w:rsidRPr="00000100">
        <w:instrText xml:space="preserve"> TC "</w:instrText>
      </w:r>
      <w:r w:rsidRPr="001D01EF">
        <w:instrText>PURAP_Account_Import.xls</w:instrText>
      </w:r>
      <w:r w:rsidRPr="00000100">
        <w:instrText xml:space="preserve">" \f </w:instrText>
      </w:r>
      <w:r>
        <w:instrText>H</w:instrText>
      </w:r>
      <w:r w:rsidRPr="00000100">
        <w:instrText xml:space="preserve"> \l </w:instrText>
      </w:r>
      <w:r>
        <w:instrText>"1"</w:instrText>
      </w:r>
      <w:r w:rsidR="00963E6B" w:rsidRPr="00000100">
        <w:fldChar w:fldCharType="end"/>
      </w:r>
      <w:bookmarkEnd w:id="167"/>
    </w:p>
    <w:p w:rsidR="00BC458C" w:rsidRPr="000E6993" w:rsidRDefault="00BC458C" w:rsidP="00701BAB">
      <w:pPr>
        <w:pStyle w:val="BodyText"/>
      </w:pPr>
      <w:r w:rsidRPr="000E6993">
        <w:t>Th</w:t>
      </w:r>
      <w:r>
        <w:t xml:space="preserve">e </w:t>
      </w:r>
      <w:hyperlink r:id="rId71" w:history="1">
        <w:r w:rsidRPr="007C2985">
          <w:rPr>
            <w:rStyle w:val="Hyperlink"/>
          </w:rPr>
          <w:t>PURAP_Account_Import.xls</w:t>
        </w:r>
      </w:hyperlink>
      <w:r>
        <w:t xml:space="preserve"> </w:t>
      </w:r>
      <w:r w:rsidRPr="000E6993">
        <w:t>template applies to both the Requisition document type and the Purchase Order docu</w:t>
      </w:r>
      <w:r>
        <w:t>men</w:t>
      </w:r>
      <w:r w:rsidRPr="000E6993">
        <w:t>t type. It is used to import accounting lines into a requisition or purchase order.</w:t>
      </w:r>
    </w:p>
    <w:p w:rsidR="00BC458C" w:rsidRPr="000E6993" w:rsidRDefault="00BC458C" w:rsidP="00701BAB">
      <w:pPr>
        <w:pStyle w:val="BodyText"/>
      </w:pPr>
      <w:r w:rsidRPr="000E6993">
        <w:t>The basic format of the template is shown below.</w:t>
      </w:r>
    </w:p>
    <w:p w:rsidR="00BC458C" w:rsidRDefault="00BC458C" w:rsidP="00701BAB">
      <w:pPr>
        <w:pStyle w:val="Illustration"/>
      </w:pPr>
      <w:r>
        <w:rPr>
          <w:noProof/>
        </w:rPr>
        <w:drawing>
          <wp:inline distT="0" distB="0" distL="0" distR="0">
            <wp:extent cx="5943600" cy="762203"/>
            <wp:effectExtent l="19050" t="0" r="0" b="0"/>
            <wp:docPr id="172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2" cstate="print"/>
                    <a:srcRect/>
                    <a:stretch>
                      <a:fillRect/>
                    </a:stretch>
                  </pic:blipFill>
                  <pic:spPr bwMode="auto">
                    <a:xfrm>
                      <a:off x="0" y="0"/>
                      <a:ext cx="5943600" cy="762203"/>
                    </a:xfrm>
                    <a:prstGeom prst="rect">
                      <a:avLst/>
                    </a:prstGeom>
                    <a:noFill/>
                    <a:ln w="9525">
                      <a:noFill/>
                      <a:miter lim="800000"/>
                      <a:headEnd/>
                      <a:tailEnd/>
                    </a:ln>
                  </pic:spPr>
                </pic:pic>
              </a:graphicData>
            </a:graphic>
          </wp:inline>
        </w:drawing>
      </w:r>
    </w:p>
    <w:p w:rsidR="00BC458C" w:rsidRDefault="00BC458C" w:rsidP="00701BAB">
      <w:pPr>
        <w:pStyle w:val="TableHeading"/>
      </w:pPr>
      <w:r w:rsidRPr="001D01EF">
        <w:t>PURAP_Account_Impor</w:t>
      </w:r>
      <w:r>
        <w:t>t template format (fields listed in order required by template)</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055"/>
        <w:gridCol w:w="7380"/>
      </w:tblGrid>
      <w:tr w:rsidR="00BC458C" w:rsidTr="00701BAB">
        <w:tc>
          <w:tcPr>
            <w:tcW w:w="105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7380"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055" w:type="dxa"/>
            <w:tcBorders>
              <w:right w:val="double" w:sz="4" w:space="0" w:color="auto"/>
            </w:tcBorders>
          </w:tcPr>
          <w:p w:rsidR="00BC458C" w:rsidRDefault="00BC458C" w:rsidP="00701BAB">
            <w:pPr>
              <w:pStyle w:val="TableCells"/>
            </w:pPr>
            <w:r>
              <w:t>A</w:t>
            </w:r>
          </w:p>
        </w:tc>
        <w:tc>
          <w:tcPr>
            <w:tcW w:w="7380" w:type="dxa"/>
          </w:tcPr>
          <w:p w:rsidR="00BC458C" w:rsidRDefault="00BC458C" w:rsidP="00701BAB">
            <w:pPr>
              <w:pStyle w:val="TableCells"/>
            </w:pPr>
            <w:r>
              <w:t>Chart Code</w:t>
            </w:r>
          </w:p>
          <w:p w:rsidR="00BC458C" w:rsidRDefault="00BC458C" w:rsidP="00701BAB">
            <w:pPr>
              <w:pStyle w:val="Noteintable"/>
            </w:pPr>
            <w:r>
              <w:drawing>
                <wp:inline distT="0" distB="0" distL="0" distR="0">
                  <wp:extent cx="152400" cy="152400"/>
                  <wp:effectExtent l="19050" t="0" r="0" b="0"/>
                  <wp:docPr id="1700" name="Picture 18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A1736F">
              <w:t>If your institution has set the ACCOUNTS_CAN_CROSS_CHARTS_IND parameter to NO, delete th</w:t>
            </w:r>
            <w:r>
              <w:t>is</w:t>
            </w:r>
            <w:r w:rsidRPr="00A1736F">
              <w:t xml:space="preserve"> column before using th</w:t>
            </w:r>
            <w:r>
              <w:t>e</w:t>
            </w:r>
            <w:r w:rsidRPr="00A1736F">
              <w:t xml:space="preserve"> template.</w:t>
            </w:r>
          </w:p>
        </w:tc>
      </w:tr>
      <w:tr w:rsidR="00BC458C" w:rsidTr="00701BAB">
        <w:tc>
          <w:tcPr>
            <w:tcW w:w="1055" w:type="dxa"/>
            <w:tcBorders>
              <w:right w:val="double" w:sz="4" w:space="0" w:color="auto"/>
            </w:tcBorders>
          </w:tcPr>
          <w:p w:rsidR="00BC458C" w:rsidRDefault="00BC458C" w:rsidP="00701BAB">
            <w:pPr>
              <w:pStyle w:val="TableCells"/>
            </w:pPr>
            <w:r>
              <w:t>B</w:t>
            </w:r>
          </w:p>
        </w:tc>
        <w:tc>
          <w:tcPr>
            <w:tcW w:w="7380" w:type="dxa"/>
          </w:tcPr>
          <w:p w:rsidR="00BC458C" w:rsidRDefault="00BC458C" w:rsidP="00701BAB">
            <w:pPr>
              <w:pStyle w:val="TableCells"/>
            </w:pPr>
            <w:r>
              <w:t>Account</w:t>
            </w:r>
          </w:p>
        </w:tc>
      </w:tr>
      <w:tr w:rsidR="00BC458C" w:rsidTr="00701BAB">
        <w:tc>
          <w:tcPr>
            <w:tcW w:w="1055" w:type="dxa"/>
            <w:tcBorders>
              <w:right w:val="double" w:sz="4" w:space="0" w:color="auto"/>
            </w:tcBorders>
          </w:tcPr>
          <w:p w:rsidR="00BC458C" w:rsidRDefault="00BC458C" w:rsidP="00701BAB">
            <w:pPr>
              <w:pStyle w:val="TableCells"/>
            </w:pPr>
            <w:r>
              <w:t>C</w:t>
            </w:r>
          </w:p>
        </w:tc>
        <w:tc>
          <w:tcPr>
            <w:tcW w:w="7380" w:type="dxa"/>
          </w:tcPr>
          <w:p w:rsidR="00BC458C" w:rsidRDefault="00BC458C" w:rsidP="00701BAB">
            <w:pPr>
              <w:pStyle w:val="TableCells"/>
            </w:pPr>
            <w:r>
              <w:t>Sub-Account</w:t>
            </w:r>
          </w:p>
        </w:tc>
      </w:tr>
      <w:tr w:rsidR="00BC458C" w:rsidTr="00701BAB">
        <w:tc>
          <w:tcPr>
            <w:tcW w:w="1055" w:type="dxa"/>
            <w:tcBorders>
              <w:right w:val="double" w:sz="4" w:space="0" w:color="auto"/>
            </w:tcBorders>
          </w:tcPr>
          <w:p w:rsidR="00BC458C" w:rsidRDefault="00BC458C" w:rsidP="00701BAB">
            <w:pPr>
              <w:pStyle w:val="TableCells"/>
            </w:pPr>
            <w:r>
              <w:t>D</w:t>
            </w:r>
          </w:p>
        </w:tc>
        <w:tc>
          <w:tcPr>
            <w:tcW w:w="7380" w:type="dxa"/>
          </w:tcPr>
          <w:p w:rsidR="00BC458C" w:rsidRDefault="00BC458C" w:rsidP="00701BAB">
            <w:pPr>
              <w:pStyle w:val="TableCells"/>
            </w:pPr>
            <w:r>
              <w:t>Object Code</w:t>
            </w:r>
          </w:p>
        </w:tc>
      </w:tr>
      <w:tr w:rsidR="00BC458C" w:rsidTr="00701BAB">
        <w:tc>
          <w:tcPr>
            <w:tcW w:w="1055" w:type="dxa"/>
            <w:tcBorders>
              <w:right w:val="double" w:sz="4" w:space="0" w:color="auto"/>
            </w:tcBorders>
          </w:tcPr>
          <w:p w:rsidR="00BC458C" w:rsidRDefault="00BC458C" w:rsidP="00701BAB">
            <w:pPr>
              <w:pStyle w:val="TableCells"/>
            </w:pPr>
            <w:r>
              <w:t>E</w:t>
            </w:r>
          </w:p>
        </w:tc>
        <w:tc>
          <w:tcPr>
            <w:tcW w:w="7380" w:type="dxa"/>
          </w:tcPr>
          <w:p w:rsidR="00BC458C" w:rsidRDefault="00BC458C" w:rsidP="00701BAB">
            <w:pPr>
              <w:pStyle w:val="TableCells"/>
            </w:pPr>
            <w:r>
              <w:t>Sub-Object Code</w:t>
            </w:r>
          </w:p>
        </w:tc>
      </w:tr>
      <w:tr w:rsidR="00BC458C" w:rsidTr="00701BAB">
        <w:tc>
          <w:tcPr>
            <w:tcW w:w="1055" w:type="dxa"/>
            <w:tcBorders>
              <w:right w:val="double" w:sz="4" w:space="0" w:color="auto"/>
            </w:tcBorders>
          </w:tcPr>
          <w:p w:rsidR="00BC458C" w:rsidRDefault="00BC458C" w:rsidP="00701BAB">
            <w:pPr>
              <w:pStyle w:val="TableCells"/>
            </w:pPr>
            <w:r>
              <w:t>F</w:t>
            </w:r>
          </w:p>
        </w:tc>
        <w:tc>
          <w:tcPr>
            <w:tcW w:w="7380" w:type="dxa"/>
          </w:tcPr>
          <w:p w:rsidR="00BC458C" w:rsidRDefault="00BC458C" w:rsidP="00701BAB">
            <w:pPr>
              <w:pStyle w:val="TableCells"/>
            </w:pPr>
            <w:r>
              <w:t>Project</w:t>
            </w:r>
          </w:p>
        </w:tc>
      </w:tr>
      <w:tr w:rsidR="00BC458C" w:rsidTr="00701BAB">
        <w:tc>
          <w:tcPr>
            <w:tcW w:w="1055" w:type="dxa"/>
            <w:tcBorders>
              <w:right w:val="double" w:sz="4" w:space="0" w:color="auto"/>
            </w:tcBorders>
          </w:tcPr>
          <w:p w:rsidR="00BC458C" w:rsidRDefault="00BC458C" w:rsidP="00701BAB">
            <w:pPr>
              <w:pStyle w:val="TableCells"/>
            </w:pPr>
            <w:r>
              <w:t>G</w:t>
            </w:r>
          </w:p>
        </w:tc>
        <w:tc>
          <w:tcPr>
            <w:tcW w:w="7380" w:type="dxa"/>
          </w:tcPr>
          <w:p w:rsidR="00BC458C" w:rsidRDefault="00BC458C" w:rsidP="00701BAB">
            <w:pPr>
              <w:pStyle w:val="TableCells"/>
            </w:pPr>
            <w:r>
              <w:t>Org Ref ID</w:t>
            </w:r>
          </w:p>
        </w:tc>
      </w:tr>
      <w:tr w:rsidR="00BC458C" w:rsidTr="00701BAB">
        <w:tc>
          <w:tcPr>
            <w:tcW w:w="1055" w:type="dxa"/>
            <w:tcBorders>
              <w:right w:val="double" w:sz="4" w:space="0" w:color="auto"/>
            </w:tcBorders>
          </w:tcPr>
          <w:p w:rsidR="00BC458C" w:rsidRDefault="00BC458C" w:rsidP="00701BAB">
            <w:pPr>
              <w:pStyle w:val="TableCells"/>
            </w:pPr>
            <w:r>
              <w:t>H</w:t>
            </w:r>
          </w:p>
        </w:tc>
        <w:tc>
          <w:tcPr>
            <w:tcW w:w="7380" w:type="dxa"/>
          </w:tcPr>
          <w:p w:rsidR="00BC458C" w:rsidRDefault="00BC458C" w:rsidP="00701BAB">
            <w:pPr>
              <w:pStyle w:val="TableCells"/>
            </w:pPr>
            <w:r>
              <w:t>Percent sign</w:t>
            </w:r>
          </w:p>
        </w:tc>
      </w:tr>
    </w:tbl>
    <w:p w:rsidR="00BC458C" w:rsidRPr="001D01EF" w:rsidRDefault="00BC458C" w:rsidP="00701BAB">
      <w:pPr>
        <w:pStyle w:val="Heading3"/>
      </w:pPr>
      <w:bookmarkStart w:id="169" w:name="_D2HTopic_321"/>
      <w:bookmarkStart w:id="170" w:name="_Toc8115760"/>
      <w:r>
        <w:lastRenderedPageBreak/>
        <w:t>CAM</w:t>
      </w:r>
      <w:r w:rsidRPr="001D01EF">
        <w:t>_</w:t>
      </w:r>
      <w:r>
        <w:t>MPAY_</w:t>
      </w:r>
      <w:r w:rsidRPr="001D01EF">
        <w:t>Account_Import.xls</w:t>
      </w:r>
      <w:bookmarkEnd w:id="170"/>
      <w:r w:rsidR="00963E6B">
        <w:fldChar w:fldCharType="begin"/>
      </w:r>
      <w:r>
        <w:instrText xml:space="preserve"> XE "Data import templates:CAM</w:instrText>
      </w:r>
      <w:r w:rsidRPr="001D01EF">
        <w:instrText>_</w:instrText>
      </w:r>
      <w:r>
        <w:instrText>MPAY_</w:instrText>
      </w:r>
      <w:r w:rsidRPr="001D01EF">
        <w:instrText>Account_Import.xls</w:instrText>
      </w:r>
      <w:r>
        <w:instrText xml:space="preserve"> " </w:instrText>
      </w:r>
      <w:r w:rsidR="00963E6B">
        <w:fldChar w:fldCharType="end"/>
      </w:r>
      <w:r w:rsidR="00963E6B" w:rsidRPr="00000100">
        <w:fldChar w:fldCharType="begin"/>
      </w:r>
      <w:r w:rsidRPr="00000100">
        <w:instrText xml:space="preserve"> TC "</w:instrText>
      </w:r>
      <w:r>
        <w:instrText>CAM</w:instrText>
      </w:r>
      <w:r w:rsidRPr="001D01EF">
        <w:instrText>_</w:instrText>
      </w:r>
      <w:r>
        <w:instrText>MPAY_</w:instrText>
      </w:r>
      <w:r w:rsidRPr="001D01EF">
        <w:instrText>Account_Import.xls</w:instrText>
      </w:r>
      <w:r w:rsidRPr="00000100">
        <w:instrText xml:space="preserve">" \f </w:instrText>
      </w:r>
      <w:r>
        <w:instrText>H</w:instrText>
      </w:r>
      <w:r w:rsidRPr="00000100">
        <w:instrText xml:space="preserve"> \l </w:instrText>
      </w:r>
      <w:r>
        <w:instrText>"1"</w:instrText>
      </w:r>
      <w:r w:rsidR="00963E6B" w:rsidRPr="00000100">
        <w:fldChar w:fldCharType="end"/>
      </w:r>
      <w:bookmarkEnd w:id="169"/>
    </w:p>
    <w:p w:rsidR="00BC458C" w:rsidRPr="000E6993" w:rsidRDefault="00BC458C" w:rsidP="00701BAB">
      <w:pPr>
        <w:pStyle w:val="BodyText"/>
      </w:pPr>
      <w:r w:rsidRPr="000E6993">
        <w:t>Th</w:t>
      </w:r>
      <w:r>
        <w:t xml:space="preserve">e </w:t>
      </w:r>
      <w:hyperlink r:id="rId73" w:history="1">
        <w:r w:rsidRPr="007C2985">
          <w:rPr>
            <w:rStyle w:val="Hyperlink"/>
          </w:rPr>
          <w:t>CAM_MPAY_Account_Import.xls</w:t>
        </w:r>
      </w:hyperlink>
      <w:r>
        <w:t xml:space="preserve"> </w:t>
      </w:r>
      <w:r w:rsidRPr="000E6993">
        <w:t>template applies to the Asset Payment (MPAY) document type and is used to import accounting lines into an Asset Payment transaction.</w:t>
      </w:r>
    </w:p>
    <w:p w:rsidR="00BC458C" w:rsidRPr="000E6993" w:rsidRDefault="00BC458C" w:rsidP="00701BAB">
      <w:pPr>
        <w:pStyle w:val="BodyText"/>
      </w:pPr>
      <w:r w:rsidRPr="000E6993">
        <w:t>The basic format of the template is shown below.</w:t>
      </w:r>
    </w:p>
    <w:p w:rsidR="00BC458C" w:rsidRDefault="00BC458C" w:rsidP="00701BAB">
      <w:pPr>
        <w:pStyle w:val="Illustration"/>
      </w:pPr>
      <w:r>
        <w:rPr>
          <w:noProof/>
        </w:rPr>
        <w:drawing>
          <wp:inline distT="0" distB="0" distL="0" distR="0">
            <wp:extent cx="5943600" cy="641992"/>
            <wp:effectExtent l="19050" t="0" r="0" b="0"/>
            <wp:docPr id="14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srcRect/>
                    <a:stretch>
                      <a:fillRect/>
                    </a:stretch>
                  </pic:blipFill>
                  <pic:spPr bwMode="auto">
                    <a:xfrm>
                      <a:off x="0" y="0"/>
                      <a:ext cx="5943600" cy="641992"/>
                    </a:xfrm>
                    <a:prstGeom prst="rect">
                      <a:avLst/>
                    </a:prstGeom>
                    <a:noFill/>
                    <a:ln w="9525">
                      <a:noFill/>
                      <a:miter lim="800000"/>
                      <a:headEnd/>
                      <a:tailEnd/>
                    </a:ln>
                  </pic:spPr>
                </pic:pic>
              </a:graphicData>
            </a:graphic>
          </wp:inline>
        </w:drawing>
      </w:r>
    </w:p>
    <w:p w:rsidR="00BC458C" w:rsidRDefault="00BC458C" w:rsidP="00701BAB">
      <w:pPr>
        <w:pStyle w:val="TableHeading"/>
      </w:pPr>
      <w:r>
        <w:t>CAM_MPAY</w:t>
      </w:r>
      <w:r w:rsidRPr="001D01EF">
        <w:t>_Account_Impor</w:t>
      </w:r>
      <w:r>
        <w:t>t template format (fields listed in order required by template)</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055"/>
        <w:gridCol w:w="7380"/>
      </w:tblGrid>
      <w:tr w:rsidR="00BC458C" w:rsidTr="00701BAB">
        <w:tc>
          <w:tcPr>
            <w:tcW w:w="105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7380"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055" w:type="dxa"/>
            <w:tcBorders>
              <w:right w:val="double" w:sz="4" w:space="0" w:color="auto"/>
            </w:tcBorders>
          </w:tcPr>
          <w:p w:rsidR="00BC458C" w:rsidRDefault="00BC458C" w:rsidP="00701BAB">
            <w:pPr>
              <w:pStyle w:val="TableCells"/>
            </w:pPr>
            <w:r>
              <w:t>A</w:t>
            </w:r>
          </w:p>
        </w:tc>
        <w:tc>
          <w:tcPr>
            <w:tcW w:w="7380" w:type="dxa"/>
          </w:tcPr>
          <w:p w:rsidR="00BC458C" w:rsidRDefault="00BC458C" w:rsidP="00701BAB">
            <w:pPr>
              <w:pStyle w:val="TableCells"/>
            </w:pPr>
            <w:r>
              <w:t>Chart Code</w:t>
            </w:r>
          </w:p>
          <w:p w:rsidR="00BC458C" w:rsidRDefault="00BC458C" w:rsidP="00701BAB">
            <w:pPr>
              <w:pStyle w:val="Noteintable"/>
            </w:pPr>
            <w:r>
              <w:drawing>
                <wp:inline distT="0" distB="0" distL="0" distR="0">
                  <wp:extent cx="152400" cy="152400"/>
                  <wp:effectExtent l="19050" t="0" r="0" b="0"/>
                  <wp:docPr id="1701" name="Picture 18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A1736F">
              <w:t>If your institution has set the ACCOUNTS_CAN_CROSS_CHARTS_IND parameter to NO, delete th</w:t>
            </w:r>
            <w:r>
              <w:t>is</w:t>
            </w:r>
            <w:r w:rsidRPr="00A1736F">
              <w:t xml:space="preserve"> column before using th</w:t>
            </w:r>
            <w:r>
              <w:t>e</w:t>
            </w:r>
            <w:r w:rsidRPr="00A1736F">
              <w:t xml:space="preserve"> template.</w:t>
            </w:r>
          </w:p>
        </w:tc>
      </w:tr>
      <w:tr w:rsidR="00BC458C" w:rsidTr="00701BAB">
        <w:tc>
          <w:tcPr>
            <w:tcW w:w="1055" w:type="dxa"/>
            <w:tcBorders>
              <w:right w:val="double" w:sz="4" w:space="0" w:color="auto"/>
            </w:tcBorders>
          </w:tcPr>
          <w:p w:rsidR="00BC458C" w:rsidRDefault="00BC458C" w:rsidP="00701BAB">
            <w:pPr>
              <w:pStyle w:val="TableCells"/>
            </w:pPr>
            <w:r>
              <w:t>B</w:t>
            </w:r>
          </w:p>
        </w:tc>
        <w:tc>
          <w:tcPr>
            <w:tcW w:w="7380" w:type="dxa"/>
          </w:tcPr>
          <w:p w:rsidR="00BC458C" w:rsidRDefault="00BC458C" w:rsidP="00701BAB">
            <w:pPr>
              <w:pStyle w:val="TableCells"/>
            </w:pPr>
            <w:r>
              <w:t>Account</w:t>
            </w:r>
          </w:p>
        </w:tc>
      </w:tr>
      <w:tr w:rsidR="00BC458C" w:rsidTr="00701BAB">
        <w:tc>
          <w:tcPr>
            <w:tcW w:w="1055" w:type="dxa"/>
            <w:tcBorders>
              <w:right w:val="double" w:sz="4" w:space="0" w:color="auto"/>
            </w:tcBorders>
          </w:tcPr>
          <w:p w:rsidR="00BC458C" w:rsidRDefault="00BC458C" w:rsidP="00701BAB">
            <w:pPr>
              <w:pStyle w:val="TableCells"/>
            </w:pPr>
            <w:r>
              <w:t>C</w:t>
            </w:r>
          </w:p>
        </w:tc>
        <w:tc>
          <w:tcPr>
            <w:tcW w:w="7380" w:type="dxa"/>
          </w:tcPr>
          <w:p w:rsidR="00BC458C" w:rsidRDefault="00BC458C" w:rsidP="00701BAB">
            <w:pPr>
              <w:pStyle w:val="TableCells"/>
            </w:pPr>
            <w:r>
              <w:t>Sub-Account</w:t>
            </w:r>
          </w:p>
        </w:tc>
      </w:tr>
      <w:tr w:rsidR="00BC458C" w:rsidTr="00701BAB">
        <w:tc>
          <w:tcPr>
            <w:tcW w:w="1055" w:type="dxa"/>
            <w:tcBorders>
              <w:right w:val="double" w:sz="4" w:space="0" w:color="auto"/>
            </w:tcBorders>
          </w:tcPr>
          <w:p w:rsidR="00BC458C" w:rsidRDefault="00BC458C" w:rsidP="00701BAB">
            <w:pPr>
              <w:pStyle w:val="TableCells"/>
            </w:pPr>
            <w:r>
              <w:t>D</w:t>
            </w:r>
          </w:p>
        </w:tc>
        <w:tc>
          <w:tcPr>
            <w:tcW w:w="7380" w:type="dxa"/>
          </w:tcPr>
          <w:p w:rsidR="00BC458C" w:rsidRDefault="00BC458C" w:rsidP="00701BAB">
            <w:pPr>
              <w:pStyle w:val="TableCells"/>
            </w:pPr>
            <w:r>
              <w:t>Object Code</w:t>
            </w:r>
          </w:p>
        </w:tc>
      </w:tr>
      <w:tr w:rsidR="00BC458C" w:rsidTr="00701BAB">
        <w:tc>
          <w:tcPr>
            <w:tcW w:w="1055" w:type="dxa"/>
            <w:tcBorders>
              <w:right w:val="double" w:sz="4" w:space="0" w:color="auto"/>
            </w:tcBorders>
          </w:tcPr>
          <w:p w:rsidR="00BC458C" w:rsidRDefault="00BC458C" w:rsidP="00701BAB">
            <w:pPr>
              <w:pStyle w:val="TableCells"/>
            </w:pPr>
            <w:r>
              <w:t>E</w:t>
            </w:r>
          </w:p>
        </w:tc>
        <w:tc>
          <w:tcPr>
            <w:tcW w:w="7380" w:type="dxa"/>
          </w:tcPr>
          <w:p w:rsidR="00BC458C" w:rsidRDefault="00BC458C" w:rsidP="00701BAB">
            <w:pPr>
              <w:pStyle w:val="TableCells"/>
            </w:pPr>
            <w:r>
              <w:t>Sub-Object Code</w:t>
            </w:r>
          </w:p>
        </w:tc>
      </w:tr>
      <w:tr w:rsidR="00BC458C" w:rsidTr="00701BAB">
        <w:tc>
          <w:tcPr>
            <w:tcW w:w="1055" w:type="dxa"/>
            <w:tcBorders>
              <w:right w:val="double" w:sz="4" w:space="0" w:color="auto"/>
            </w:tcBorders>
          </w:tcPr>
          <w:p w:rsidR="00BC458C" w:rsidRDefault="00BC458C" w:rsidP="00701BAB">
            <w:pPr>
              <w:pStyle w:val="TableCells"/>
            </w:pPr>
            <w:r>
              <w:t>F</w:t>
            </w:r>
          </w:p>
        </w:tc>
        <w:tc>
          <w:tcPr>
            <w:tcW w:w="7380" w:type="dxa"/>
          </w:tcPr>
          <w:p w:rsidR="00BC458C" w:rsidRDefault="00BC458C" w:rsidP="00701BAB">
            <w:pPr>
              <w:pStyle w:val="TableCells"/>
            </w:pPr>
            <w:r>
              <w:t>Project</w:t>
            </w:r>
          </w:p>
        </w:tc>
      </w:tr>
      <w:tr w:rsidR="00BC458C" w:rsidTr="00701BAB">
        <w:tc>
          <w:tcPr>
            <w:tcW w:w="1055" w:type="dxa"/>
            <w:tcBorders>
              <w:right w:val="double" w:sz="4" w:space="0" w:color="auto"/>
            </w:tcBorders>
          </w:tcPr>
          <w:p w:rsidR="00BC458C" w:rsidRDefault="00BC458C" w:rsidP="00701BAB">
            <w:pPr>
              <w:pStyle w:val="TableCells"/>
            </w:pPr>
            <w:r>
              <w:t>G</w:t>
            </w:r>
          </w:p>
        </w:tc>
        <w:tc>
          <w:tcPr>
            <w:tcW w:w="7380" w:type="dxa"/>
          </w:tcPr>
          <w:p w:rsidR="00BC458C" w:rsidRDefault="00BC458C" w:rsidP="00701BAB">
            <w:pPr>
              <w:pStyle w:val="TableCells"/>
            </w:pPr>
            <w:r>
              <w:t>Org Ref ID</w:t>
            </w:r>
          </w:p>
        </w:tc>
      </w:tr>
      <w:tr w:rsidR="00BC458C" w:rsidTr="00701BAB">
        <w:tc>
          <w:tcPr>
            <w:tcW w:w="1055" w:type="dxa"/>
            <w:tcBorders>
              <w:right w:val="double" w:sz="4" w:space="0" w:color="auto"/>
            </w:tcBorders>
          </w:tcPr>
          <w:p w:rsidR="00BC458C" w:rsidRDefault="00BC458C" w:rsidP="00701BAB">
            <w:pPr>
              <w:pStyle w:val="TableCells"/>
            </w:pPr>
            <w:r>
              <w:t>H</w:t>
            </w:r>
          </w:p>
        </w:tc>
        <w:tc>
          <w:tcPr>
            <w:tcW w:w="7380" w:type="dxa"/>
          </w:tcPr>
          <w:p w:rsidR="00BC458C" w:rsidRDefault="00BC458C" w:rsidP="00701BAB">
            <w:pPr>
              <w:pStyle w:val="TableCells"/>
            </w:pPr>
            <w:r>
              <w:t>Amount</w:t>
            </w:r>
          </w:p>
        </w:tc>
      </w:tr>
      <w:tr w:rsidR="00BC458C" w:rsidTr="00701BAB">
        <w:tc>
          <w:tcPr>
            <w:tcW w:w="1055" w:type="dxa"/>
            <w:tcBorders>
              <w:right w:val="double" w:sz="4" w:space="0" w:color="auto"/>
            </w:tcBorders>
          </w:tcPr>
          <w:p w:rsidR="00BC458C" w:rsidRDefault="00BC458C" w:rsidP="00701BAB">
            <w:pPr>
              <w:pStyle w:val="TableCells"/>
            </w:pPr>
            <w:r>
              <w:t>I</w:t>
            </w:r>
          </w:p>
        </w:tc>
        <w:tc>
          <w:tcPr>
            <w:tcW w:w="7380" w:type="dxa"/>
          </w:tcPr>
          <w:p w:rsidR="00BC458C" w:rsidRDefault="00BC458C" w:rsidP="00701BAB">
            <w:pPr>
              <w:pStyle w:val="TableCells"/>
            </w:pPr>
            <w:r>
              <w:t>Purchase Order number</w:t>
            </w:r>
          </w:p>
        </w:tc>
      </w:tr>
      <w:tr w:rsidR="00BC458C" w:rsidTr="00701BAB">
        <w:tc>
          <w:tcPr>
            <w:tcW w:w="1055" w:type="dxa"/>
            <w:tcBorders>
              <w:right w:val="double" w:sz="4" w:space="0" w:color="auto"/>
            </w:tcBorders>
          </w:tcPr>
          <w:p w:rsidR="00BC458C" w:rsidRDefault="00BC458C" w:rsidP="00701BAB">
            <w:pPr>
              <w:pStyle w:val="TableCells"/>
            </w:pPr>
            <w:r>
              <w:t>J</w:t>
            </w:r>
          </w:p>
        </w:tc>
        <w:tc>
          <w:tcPr>
            <w:tcW w:w="7380" w:type="dxa"/>
          </w:tcPr>
          <w:p w:rsidR="00BC458C" w:rsidRDefault="00BC458C" w:rsidP="00701BAB">
            <w:pPr>
              <w:pStyle w:val="TableCells"/>
            </w:pPr>
            <w:r>
              <w:t>Requisition Number</w:t>
            </w:r>
          </w:p>
        </w:tc>
      </w:tr>
      <w:tr w:rsidR="00BC458C" w:rsidTr="00701BAB">
        <w:tc>
          <w:tcPr>
            <w:tcW w:w="1055" w:type="dxa"/>
            <w:tcBorders>
              <w:right w:val="double" w:sz="4" w:space="0" w:color="auto"/>
            </w:tcBorders>
          </w:tcPr>
          <w:p w:rsidR="00BC458C" w:rsidRDefault="00BC458C" w:rsidP="00701BAB">
            <w:pPr>
              <w:pStyle w:val="TableCells"/>
            </w:pPr>
            <w:r>
              <w:t>K</w:t>
            </w:r>
          </w:p>
        </w:tc>
        <w:tc>
          <w:tcPr>
            <w:tcW w:w="7380" w:type="dxa"/>
          </w:tcPr>
          <w:p w:rsidR="00BC458C" w:rsidRDefault="00BC458C" w:rsidP="00701BAB">
            <w:pPr>
              <w:pStyle w:val="TableCells"/>
            </w:pPr>
            <w:r>
              <w:t>Origin Code</w:t>
            </w:r>
          </w:p>
        </w:tc>
      </w:tr>
      <w:tr w:rsidR="00BC458C" w:rsidTr="00701BAB">
        <w:tc>
          <w:tcPr>
            <w:tcW w:w="1055" w:type="dxa"/>
            <w:tcBorders>
              <w:right w:val="double" w:sz="4" w:space="0" w:color="auto"/>
            </w:tcBorders>
          </w:tcPr>
          <w:p w:rsidR="00BC458C" w:rsidRDefault="00BC458C" w:rsidP="00701BAB">
            <w:pPr>
              <w:pStyle w:val="TableCells"/>
            </w:pPr>
            <w:r>
              <w:t>L</w:t>
            </w:r>
          </w:p>
        </w:tc>
        <w:tc>
          <w:tcPr>
            <w:tcW w:w="7380" w:type="dxa"/>
          </w:tcPr>
          <w:p w:rsidR="00BC458C" w:rsidRDefault="00BC458C" w:rsidP="00701BAB">
            <w:pPr>
              <w:pStyle w:val="TableCells"/>
            </w:pPr>
            <w:r>
              <w:t>Document Number</w:t>
            </w:r>
          </w:p>
        </w:tc>
      </w:tr>
      <w:tr w:rsidR="00BC458C" w:rsidTr="00701BAB">
        <w:tc>
          <w:tcPr>
            <w:tcW w:w="1055" w:type="dxa"/>
            <w:tcBorders>
              <w:right w:val="double" w:sz="4" w:space="0" w:color="auto"/>
            </w:tcBorders>
          </w:tcPr>
          <w:p w:rsidR="00BC458C" w:rsidRDefault="00BC458C" w:rsidP="00701BAB">
            <w:pPr>
              <w:pStyle w:val="TableCells"/>
            </w:pPr>
            <w:r>
              <w:t>M</w:t>
            </w:r>
          </w:p>
        </w:tc>
        <w:tc>
          <w:tcPr>
            <w:tcW w:w="7380" w:type="dxa"/>
          </w:tcPr>
          <w:p w:rsidR="00BC458C" w:rsidRDefault="00BC458C" w:rsidP="00701BAB">
            <w:pPr>
              <w:pStyle w:val="TableCells"/>
            </w:pPr>
            <w:r>
              <w:t>Document Type</w:t>
            </w:r>
          </w:p>
        </w:tc>
      </w:tr>
      <w:tr w:rsidR="00BC458C" w:rsidTr="00701BAB">
        <w:tc>
          <w:tcPr>
            <w:tcW w:w="1055" w:type="dxa"/>
            <w:tcBorders>
              <w:right w:val="double" w:sz="4" w:space="0" w:color="auto"/>
            </w:tcBorders>
          </w:tcPr>
          <w:p w:rsidR="00BC458C" w:rsidRDefault="00BC458C" w:rsidP="00701BAB">
            <w:pPr>
              <w:pStyle w:val="TableCells"/>
            </w:pPr>
            <w:r>
              <w:t>N</w:t>
            </w:r>
          </w:p>
        </w:tc>
        <w:tc>
          <w:tcPr>
            <w:tcW w:w="7380" w:type="dxa"/>
          </w:tcPr>
          <w:p w:rsidR="00BC458C" w:rsidRDefault="00BC458C" w:rsidP="00701BAB">
            <w:pPr>
              <w:pStyle w:val="TableCells"/>
            </w:pPr>
            <w:r>
              <w:t>Posted Date</w:t>
            </w:r>
          </w:p>
        </w:tc>
      </w:tr>
    </w:tbl>
    <w:p w:rsidR="00BC458C" w:rsidRPr="001D01EF" w:rsidRDefault="00BC458C" w:rsidP="00701BAB">
      <w:pPr>
        <w:pStyle w:val="Heading3"/>
      </w:pPr>
      <w:bookmarkStart w:id="171" w:name="_D2HTopic_322"/>
      <w:bookmarkStart w:id="172" w:name="_Ref144779629"/>
      <w:bookmarkStart w:id="173" w:name="_Ref144779636"/>
      <w:bookmarkStart w:id="174" w:name="_Ref144862184"/>
      <w:bookmarkStart w:id="175" w:name="_d2h_bmk__Ref144779629_43"/>
      <w:bookmarkStart w:id="176" w:name="_d2h_bmk__Ref144779636_43"/>
      <w:bookmarkStart w:id="177" w:name="_d2h_bmk__Ref144862184_43"/>
      <w:bookmarkStart w:id="178" w:name="_Toc8115761"/>
      <w:r>
        <w:lastRenderedPageBreak/>
        <w:t>AR_Customer_Upload</w:t>
      </w:r>
      <w:r w:rsidRPr="001D01EF">
        <w:t>.xls</w:t>
      </w:r>
      <w:bookmarkEnd w:id="178"/>
      <w:r w:rsidR="00963E6B">
        <w:fldChar w:fldCharType="begin"/>
      </w:r>
      <w:r>
        <w:instrText xml:space="preserve"> XE "Data import templates: Attendee_List</w:instrText>
      </w:r>
      <w:r w:rsidRPr="001D01EF">
        <w:instrText>_Import.x</w:instrText>
      </w:r>
      <w:r>
        <w:instrText>l</w:instrText>
      </w:r>
      <w:r w:rsidRPr="001D01EF">
        <w:instrText>xs</w:instrText>
      </w:r>
      <w:r>
        <w:instrText xml:space="preserve"> " </w:instrText>
      </w:r>
      <w:r w:rsidR="00963E6B">
        <w:fldChar w:fldCharType="end"/>
      </w:r>
      <w:r w:rsidR="00963E6B" w:rsidRPr="00000100">
        <w:fldChar w:fldCharType="begin"/>
      </w:r>
      <w:r w:rsidRPr="00000100">
        <w:instrText xml:space="preserve"> TC "</w:instrText>
      </w:r>
      <w:r>
        <w:instrText>Attendee_List_</w:instrText>
      </w:r>
      <w:r w:rsidRPr="001D01EF">
        <w:instrText>Import.xl</w:instrText>
      </w:r>
      <w:r>
        <w:instrText>x</w:instrText>
      </w:r>
      <w:r w:rsidRPr="001D01EF">
        <w:instrText>s</w:instrText>
      </w:r>
      <w:r w:rsidRPr="00000100">
        <w:instrText xml:space="preserve"> " \f </w:instrText>
      </w:r>
      <w:r>
        <w:instrText>H</w:instrText>
      </w:r>
      <w:r w:rsidRPr="00000100">
        <w:instrText xml:space="preserve"> \l </w:instrText>
      </w:r>
      <w:r>
        <w:instrText>"1"</w:instrText>
      </w:r>
      <w:r w:rsidR="00963E6B" w:rsidRPr="00000100">
        <w:fldChar w:fldCharType="end"/>
      </w:r>
      <w:bookmarkEnd w:id="171"/>
    </w:p>
    <w:p w:rsidR="00BC458C" w:rsidRPr="000E6993" w:rsidRDefault="00BC458C" w:rsidP="00701BAB">
      <w:pPr>
        <w:pStyle w:val="TableCells"/>
      </w:pPr>
      <w:r w:rsidRPr="000E6993">
        <w:t>Th</w:t>
      </w:r>
      <w:r>
        <w:t xml:space="preserve">e </w:t>
      </w:r>
      <w:hyperlink r:id="rId75" w:history="1">
        <w:r>
          <w:rPr>
            <w:rStyle w:val="Hyperlink"/>
          </w:rPr>
          <w:t>AR_Customer_Upload</w:t>
        </w:r>
        <w:r w:rsidRPr="003077A7">
          <w:rPr>
            <w:rStyle w:val="Hyperlink"/>
          </w:rPr>
          <w:t>.xls</w:t>
        </w:r>
      </w:hyperlink>
      <w:r>
        <w:t xml:space="preserve"> </w:t>
      </w:r>
      <w:r w:rsidRPr="000E6993">
        <w:t>template</w:t>
      </w:r>
      <w:r>
        <w:t xml:space="preserve"> is used to create new or update existing AR Customers. </w:t>
      </w:r>
    </w:p>
    <w:p w:rsidR="00BC458C" w:rsidRPr="000E6993" w:rsidRDefault="00BC458C" w:rsidP="00701BAB">
      <w:pPr>
        <w:pStyle w:val="BodyText"/>
      </w:pPr>
      <w:r w:rsidRPr="000E6993">
        <w:t>The basic format</w:t>
      </w:r>
      <w:r>
        <w:t xml:space="preserve"> of the template is shown below – due to space constraints not all columns are shown, but are described below. </w:t>
      </w:r>
    </w:p>
    <w:p w:rsidR="00BC458C" w:rsidRPr="005F4A5A" w:rsidRDefault="00BC458C" w:rsidP="00701BAB">
      <w:pPr>
        <w:pStyle w:val="Illustration"/>
      </w:pPr>
      <w:r>
        <w:rPr>
          <w:noProof/>
        </w:rPr>
        <w:drawing>
          <wp:inline distT="0" distB="0" distL="0" distR="0">
            <wp:extent cx="5943600" cy="751114"/>
            <wp:effectExtent l="19050" t="0" r="0" b="0"/>
            <wp:docPr id="14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cstate="print"/>
                    <a:srcRect/>
                    <a:stretch>
                      <a:fillRect/>
                    </a:stretch>
                  </pic:blipFill>
                  <pic:spPr bwMode="auto">
                    <a:xfrm>
                      <a:off x="0" y="0"/>
                      <a:ext cx="5943600" cy="751114"/>
                    </a:xfrm>
                    <a:prstGeom prst="rect">
                      <a:avLst/>
                    </a:prstGeom>
                    <a:noFill/>
                    <a:ln w="9525">
                      <a:noFill/>
                      <a:miter lim="800000"/>
                      <a:headEnd/>
                      <a:tailEnd/>
                    </a:ln>
                  </pic:spPr>
                </pic:pic>
              </a:graphicData>
            </a:graphic>
          </wp:inline>
        </w:drawing>
      </w:r>
    </w:p>
    <w:p w:rsidR="00BC458C" w:rsidRDefault="00BC458C" w:rsidP="00701BAB">
      <w:pPr>
        <w:pStyle w:val="TableHeading"/>
      </w:pPr>
      <w:r>
        <w:t>AR_Customer_Upload template format (fields listed in order required by template)</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145"/>
        <w:gridCol w:w="6325"/>
      </w:tblGrid>
      <w:tr w:rsidR="00BC458C" w:rsidTr="00701BAB">
        <w:tc>
          <w:tcPr>
            <w:tcW w:w="114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6325"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145" w:type="dxa"/>
            <w:tcBorders>
              <w:right w:val="double" w:sz="4" w:space="0" w:color="auto"/>
            </w:tcBorders>
          </w:tcPr>
          <w:p w:rsidR="00BC458C" w:rsidRDefault="00BC458C" w:rsidP="00701BAB">
            <w:pPr>
              <w:pStyle w:val="TableCells"/>
            </w:pPr>
            <w:r>
              <w:t>A</w:t>
            </w:r>
          </w:p>
        </w:tc>
        <w:tc>
          <w:tcPr>
            <w:tcW w:w="6325" w:type="dxa"/>
          </w:tcPr>
          <w:p w:rsidR="00BC458C" w:rsidRDefault="00BC458C" w:rsidP="00701BAB">
            <w:pPr>
              <w:pStyle w:val="TableCells"/>
            </w:pPr>
            <w:r>
              <w:t xml:space="preserve">Customer Number – leave this blank when loading new customers. </w:t>
            </w:r>
          </w:p>
        </w:tc>
      </w:tr>
      <w:tr w:rsidR="00BC458C" w:rsidTr="00701BAB">
        <w:tc>
          <w:tcPr>
            <w:tcW w:w="1145" w:type="dxa"/>
            <w:tcBorders>
              <w:right w:val="double" w:sz="4" w:space="0" w:color="auto"/>
            </w:tcBorders>
          </w:tcPr>
          <w:p w:rsidR="00BC458C" w:rsidRDefault="00BC458C" w:rsidP="00701BAB">
            <w:pPr>
              <w:pStyle w:val="TableCells"/>
            </w:pPr>
            <w:r>
              <w:t>B</w:t>
            </w:r>
          </w:p>
        </w:tc>
        <w:tc>
          <w:tcPr>
            <w:tcW w:w="6325" w:type="dxa"/>
          </w:tcPr>
          <w:p w:rsidR="00BC458C" w:rsidRDefault="00BC458C" w:rsidP="00701BAB">
            <w:pPr>
              <w:pStyle w:val="TableCells"/>
            </w:pPr>
            <w:r>
              <w:t>Customer Name</w:t>
            </w:r>
          </w:p>
        </w:tc>
      </w:tr>
      <w:tr w:rsidR="00BC458C" w:rsidTr="00701BAB">
        <w:tc>
          <w:tcPr>
            <w:tcW w:w="1145" w:type="dxa"/>
            <w:tcBorders>
              <w:right w:val="double" w:sz="4" w:space="0" w:color="auto"/>
            </w:tcBorders>
          </w:tcPr>
          <w:p w:rsidR="00BC458C" w:rsidRDefault="00BC458C" w:rsidP="00701BAB">
            <w:pPr>
              <w:pStyle w:val="TableCells"/>
            </w:pPr>
            <w:r>
              <w:t>C</w:t>
            </w:r>
          </w:p>
        </w:tc>
        <w:tc>
          <w:tcPr>
            <w:tcW w:w="6325" w:type="dxa"/>
          </w:tcPr>
          <w:p w:rsidR="00BC458C" w:rsidRDefault="00BC458C" w:rsidP="00701BAB">
            <w:pPr>
              <w:rPr>
                <w:rFonts w:ascii="Calibri" w:hAnsi="Calibri"/>
                <w:sz w:val="22"/>
                <w:szCs w:val="22"/>
              </w:rPr>
            </w:pPr>
            <w:r>
              <w:rPr>
                <w:rFonts w:ascii="Calibri" w:hAnsi="Calibri"/>
                <w:sz w:val="22"/>
                <w:szCs w:val="22"/>
              </w:rPr>
              <w:t>Customer Parent Company Number</w:t>
            </w:r>
          </w:p>
          <w:p w:rsidR="00BC458C" w:rsidRDefault="00BC458C" w:rsidP="00701BAB">
            <w:pPr>
              <w:pStyle w:val="TableCells"/>
            </w:pPr>
          </w:p>
        </w:tc>
      </w:tr>
      <w:tr w:rsidR="00BC458C" w:rsidTr="00701BAB">
        <w:tc>
          <w:tcPr>
            <w:tcW w:w="1145" w:type="dxa"/>
            <w:tcBorders>
              <w:right w:val="double" w:sz="4" w:space="0" w:color="auto"/>
            </w:tcBorders>
          </w:tcPr>
          <w:p w:rsidR="00BC458C" w:rsidRDefault="00BC458C" w:rsidP="00701BAB">
            <w:pPr>
              <w:pStyle w:val="TableCells"/>
            </w:pPr>
            <w:r>
              <w:t>D</w:t>
            </w:r>
          </w:p>
        </w:tc>
        <w:tc>
          <w:tcPr>
            <w:tcW w:w="6325" w:type="dxa"/>
          </w:tcPr>
          <w:p w:rsidR="00BC458C" w:rsidRDefault="00BC458C" w:rsidP="00701BAB">
            <w:pPr>
              <w:pStyle w:val="TableCells"/>
            </w:pPr>
            <w:r>
              <w:t>Customer Type Code</w:t>
            </w:r>
          </w:p>
        </w:tc>
      </w:tr>
      <w:tr w:rsidR="00BC458C" w:rsidTr="00701BAB">
        <w:tc>
          <w:tcPr>
            <w:tcW w:w="1145" w:type="dxa"/>
            <w:tcBorders>
              <w:right w:val="double" w:sz="4" w:space="0" w:color="auto"/>
            </w:tcBorders>
          </w:tcPr>
          <w:p w:rsidR="00BC458C" w:rsidRDefault="00BC458C" w:rsidP="00701BAB">
            <w:pPr>
              <w:pStyle w:val="TableCells"/>
            </w:pPr>
            <w:r>
              <w:t>E</w:t>
            </w:r>
          </w:p>
        </w:tc>
        <w:tc>
          <w:tcPr>
            <w:tcW w:w="6325" w:type="dxa"/>
          </w:tcPr>
          <w:p w:rsidR="00BC458C" w:rsidRDefault="00BC458C" w:rsidP="00701BAB">
            <w:pPr>
              <w:pStyle w:val="TableCells"/>
            </w:pPr>
            <w:r>
              <w:t>Customer Last Activity Date</w:t>
            </w:r>
          </w:p>
        </w:tc>
      </w:tr>
      <w:tr w:rsidR="00BC458C" w:rsidTr="00701BAB">
        <w:tc>
          <w:tcPr>
            <w:tcW w:w="1145" w:type="dxa"/>
            <w:tcBorders>
              <w:right w:val="double" w:sz="4" w:space="0" w:color="auto"/>
            </w:tcBorders>
          </w:tcPr>
          <w:p w:rsidR="00BC458C" w:rsidRDefault="00BC458C" w:rsidP="00701BAB">
            <w:pPr>
              <w:pStyle w:val="TableCells"/>
            </w:pPr>
            <w:r>
              <w:t>F</w:t>
            </w:r>
          </w:p>
        </w:tc>
        <w:tc>
          <w:tcPr>
            <w:tcW w:w="6325" w:type="dxa"/>
          </w:tcPr>
          <w:p w:rsidR="00BC458C" w:rsidRDefault="00BC458C" w:rsidP="00701BAB">
            <w:pPr>
              <w:pStyle w:val="TableCells"/>
            </w:pPr>
            <w:r>
              <w:t>Customer Tax Type Code</w:t>
            </w:r>
          </w:p>
        </w:tc>
      </w:tr>
      <w:tr w:rsidR="00BC458C" w:rsidTr="00701BAB">
        <w:tc>
          <w:tcPr>
            <w:tcW w:w="1145" w:type="dxa"/>
            <w:tcBorders>
              <w:right w:val="double" w:sz="4" w:space="0" w:color="auto"/>
            </w:tcBorders>
          </w:tcPr>
          <w:p w:rsidR="00BC458C" w:rsidRDefault="00BC458C" w:rsidP="00701BAB">
            <w:pPr>
              <w:pStyle w:val="TableCells"/>
            </w:pPr>
            <w:r>
              <w:t>G</w:t>
            </w:r>
          </w:p>
        </w:tc>
        <w:tc>
          <w:tcPr>
            <w:tcW w:w="6325" w:type="dxa"/>
          </w:tcPr>
          <w:p w:rsidR="00BC458C" w:rsidRDefault="00BC458C" w:rsidP="00701BAB">
            <w:pPr>
              <w:pStyle w:val="TableCells"/>
            </w:pPr>
            <w:r>
              <w:t xml:space="preserve">Customer Tax Number </w:t>
            </w:r>
          </w:p>
        </w:tc>
      </w:tr>
      <w:tr w:rsidR="00BC458C" w:rsidTr="00701BAB">
        <w:tc>
          <w:tcPr>
            <w:tcW w:w="1145" w:type="dxa"/>
            <w:tcBorders>
              <w:right w:val="double" w:sz="4" w:space="0" w:color="auto"/>
            </w:tcBorders>
          </w:tcPr>
          <w:p w:rsidR="00BC458C" w:rsidRDefault="00BC458C" w:rsidP="00701BAB">
            <w:pPr>
              <w:pStyle w:val="TableCells"/>
            </w:pPr>
            <w:r>
              <w:t>H</w:t>
            </w:r>
          </w:p>
        </w:tc>
        <w:tc>
          <w:tcPr>
            <w:tcW w:w="6325" w:type="dxa"/>
          </w:tcPr>
          <w:p w:rsidR="00BC458C" w:rsidRDefault="00BC458C" w:rsidP="00701BAB">
            <w:pPr>
              <w:pStyle w:val="TableCells"/>
            </w:pPr>
            <w:r>
              <w:t>Customer Active Indicator</w:t>
            </w:r>
          </w:p>
        </w:tc>
      </w:tr>
      <w:tr w:rsidR="00BC458C" w:rsidTr="00701BAB">
        <w:tc>
          <w:tcPr>
            <w:tcW w:w="1145" w:type="dxa"/>
            <w:tcBorders>
              <w:right w:val="double" w:sz="4" w:space="0" w:color="auto"/>
            </w:tcBorders>
          </w:tcPr>
          <w:p w:rsidR="00BC458C" w:rsidRDefault="00BC458C" w:rsidP="00701BAB">
            <w:pPr>
              <w:pStyle w:val="TableCells"/>
            </w:pPr>
            <w:r>
              <w:t>I</w:t>
            </w:r>
          </w:p>
        </w:tc>
        <w:tc>
          <w:tcPr>
            <w:tcW w:w="6325" w:type="dxa"/>
          </w:tcPr>
          <w:p w:rsidR="00BC458C" w:rsidRDefault="00BC458C" w:rsidP="00701BAB">
            <w:pPr>
              <w:pStyle w:val="TableCells"/>
            </w:pPr>
            <w:r>
              <w:t>Customer Phone Number</w:t>
            </w:r>
          </w:p>
        </w:tc>
      </w:tr>
      <w:tr w:rsidR="00BC458C" w:rsidTr="00701BAB">
        <w:tc>
          <w:tcPr>
            <w:tcW w:w="1145" w:type="dxa"/>
            <w:tcBorders>
              <w:right w:val="double" w:sz="4" w:space="0" w:color="auto"/>
            </w:tcBorders>
          </w:tcPr>
          <w:p w:rsidR="00BC458C" w:rsidRDefault="00BC458C" w:rsidP="00701BAB">
            <w:pPr>
              <w:pStyle w:val="TableCells"/>
            </w:pPr>
            <w:r>
              <w:t>J</w:t>
            </w:r>
          </w:p>
        </w:tc>
        <w:tc>
          <w:tcPr>
            <w:tcW w:w="6325" w:type="dxa"/>
          </w:tcPr>
          <w:p w:rsidR="00BC458C" w:rsidRDefault="00BC458C" w:rsidP="00701BAB">
            <w:pPr>
              <w:pStyle w:val="TableCells"/>
            </w:pPr>
            <w:r>
              <w:t>Customer 1-800 number</w:t>
            </w:r>
          </w:p>
        </w:tc>
      </w:tr>
      <w:tr w:rsidR="00BC458C" w:rsidTr="00701BAB">
        <w:tc>
          <w:tcPr>
            <w:tcW w:w="1145" w:type="dxa"/>
            <w:tcBorders>
              <w:right w:val="double" w:sz="4" w:space="0" w:color="auto"/>
            </w:tcBorders>
          </w:tcPr>
          <w:p w:rsidR="00BC458C" w:rsidRDefault="00BC458C" w:rsidP="00701BAB">
            <w:pPr>
              <w:pStyle w:val="TableCells"/>
            </w:pPr>
            <w:r>
              <w:t>K</w:t>
            </w:r>
          </w:p>
        </w:tc>
        <w:tc>
          <w:tcPr>
            <w:tcW w:w="6325" w:type="dxa"/>
          </w:tcPr>
          <w:p w:rsidR="00BC458C" w:rsidRDefault="00BC458C" w:rsidP="00701BAB">
            <w:pPr>
              <w:pStyle w:val="TableCells"/>
            </w:pPr>
            <w:r>
              <w:t>Customer Contact Name</w:t>
            </w:r>
          </w:p>
        </w:tc>
      </w:tr>
      <w:tr w:rsidR="00BC458C" w:rsidTr="00701BAB">
        <w:tc>
          <w:tcPr>
            <w:tcW w:w="1145" w:type="dxa"/>
            <w:tcBorders>
              <w:right w:val="double" w:sz="4" w:space="0" w:color="auto"/>
            </w:tcBorders>
          </w:tcPr>
          <w:p w:rsidR="00BC458C" w:rsidRDefault="00BC458C" w:rsidP="00701BAB">
            <w:pPr>
              <w:pStyle w:val="TableCells"/>
            </w:pPr>
            <w:r>
              <w:t>L</w:t>
            </w:r>
          </w:p>
        </w:tc>
        <w:tc>
          <w:tcPr>
            <w:tcW w:w="6325" w:type="dxa"/>
          </w:tcPr>
          <w:p w:rsidR="00BC458C" w:rsidRDefault="00BC458C" w:rsidP="00701BAB">
            <w:pPr>
              <w:pStyle w:val="TableCells"/>
            </w:pPr>
            <w:r>
              <w:t>Customer Contact Phone Number</w:t>
            </w:r>
          </w:p>
        </w:tc>
      </w:tr>
      <w:tr w:rsidR="00BC458C" w:rsidTr="00701BAB">
        <w:tc>
          <w:tcPr>
            <w:tcW w:w="1145" w:type="dxa"/>
            <w:tcBorders>
              <w:right w:val="double" w:sz="4" w:space="0" w:color="auto"/>
            </w:tcBorders>
          </w:tcPr>
          <w:p w:rsidR="00BC458C" w:rsidRDefault="00BC458C" w:rsidP="00701BAB">
            <w:pPr>
              <w:pStyle w:val="TableCells"/>
            </w:pPr>
            <w:r>
              <w:t>M</w:t>
            </w:r>
          </w:p>
        </w:tc>
        <w:tc>
          <w:tcPr>
            <w:tcW w:w="6325" w:type="dxa"/>
          </w:tcPr>
          <w:p w:rsidR="00BC458C" w:rsidRDefault="00BC458C" w:rsidP="00701BAB">
            <w:pPr>
              <w:pStyle w:val="TableCells"/>
            </w:pPr>
            <w:r>
              <w:t>Customer Fax Number</w:t>
            </w:r>
          </w:p>
        </w:tc>
      </w:tr>
      <w:tr w:rsidR="00BC458C" w:rsidTr="00701BAB">
        <w:tc>
          <w:tcPr>
            <w:tcW w:w="1145" w:type="dxa"/>
            <w:tcBorders>
              <w:right w:val="double" w:sz="4" w:space="0" w:color="auto"/>
            </w:tcBorders>
          </w:tcPr>
          <w:p w:rsidR="00BC458C" w:rsidRDefault="00BC458C" w:rsidP="00701BAB">
            <w:pPr>
              <w:pStyle w:val="TableCells"/>
            </w:pPr>
            <w:r>
              <w:t>N</w:t>
            </w:r>
          </w:p>
        </w:tc>
        <w:tc>
          <w:tcPr>
            <w:tcW w:w="6325" w:type="dxa"/>
          </w:tcPr>
          <w:p w:rsidR="00BC458C" w:rsidRDefault="00BC458C" w:rsidP="00701BAB">
            <w:pPr>
              <w:pStyle w:val="TableCells"/>
            </w:pPr>
            <w:r>
              <w:t>Customer Birth Date</w:t>
            </w:r>
          </w:p>
        </w:tc>
      </w:tr>
      <w:tr w:rsidR="00BC458C" w:rsidTr="00701BAB">
        <w:tc>
          <w:tcPr>
            <w:tcW w:w="1145" w:type="dxa"/>
            <w:tcBorders>
              <w:right w:val="double" w:sz="4" w:space="0" w:color="auto"/>
            </w:tcBorders>
          </w:tcPr>
          <w:p w:rsidR="00BC458C" w:rsidRDefault="00BC458C" w:rsidP="00701BAB">
            <w:pPr>
              <w:pStyle w:val="TableCells"/>
            </w:pPr>
            <w:r>
              <w:t>O</w:t>
            </w:r>
          </w:p>
        </w:tc>
        <w:tc>
          <w:tcPr>
            <w:tcW w:w="6325" w:type="dxa"/>
          </w:tcPr>
          <w:p w:rsidR="00BC458C" w:rsidRDefault="00BC458C" w:rsidP="00701BAB">
            <w:pPr>
              <w:pStyle w:val="TableCells"/>
            </w:pPr>
            <w:r>
              <w:t>Customer Tax Exempt Indicator</w:t>
            </w:r>
          </w:p>
        </w:tc>
      </w:tr>
      <w:tr w:rsidR="00BC458C" w:rsidTr="00701BAB">
        <w:tc>
          <w:tcPr>
            <w:tcW w:w="1145" w:type="dxa"/>
            <w:tcBorders>
              <w:right w:val="double" w:sz="4" w:space="0" w:color="auto"/>
            </w:tcBorders>
          </w:tcPr>
          <w:p w:rsidR="00BC458C" w:rsidRDefault="00BC458C" w:rsidP="00701BAB">
            <w:pPr>
              <w:pStyle w:val="TableCells"/>
            </w:pPr>
            <w:r>
              <w:t>P</w:t>
            </w:r>
          </w:p>
        </w:tc>
        <w:tc>
          <w:tcPr>
            <w:tcW w:w="6325" w:type="dxa"/>
          </w:tcPr>
          <w:p w:rsidR="00BC458C" w:rsidRDefault="00BC458C" w:rsidP="00701BAB">
            <w:pPr>
              <w:pStyle w:val="TableCells"/>
            </w:pPr>
            <w:r>
              <w:t>Customer Credit Limit Amount</w:t>
            </w:r>
          </w:p>
        </w:tc>
      </w:tr>
      <w:tr w:rsidR="00BC458C" w:rsidTr="00701BAB">
        <w:tc>
          <w:tcPr>
            <w:tcW w:w="1145" w:type="dxa"/>
            <w:tcBorders>
              <w:right w:val="double" w:sz="4" w:space="0" w:color="auto"/>
            </w:tcBorders>
          </w:tcPr>
          <w:p w:rsidR="00BC458C" w:rsidRDefault="00BC458C" w:rsidP="00701BAB">
            <w:pPr>
              <w:pStyle w:val="TableCells"/>
            </w:pPr>
            <w:r>
              <w:t>Q</w:t>
            </w:r>
          </w:p>
        </w:tc>
        <w:tc>
          <w:tcPr>
            <w:tcW w:w="6325" w:type="dxa"/>
          </w:tcPr>
          <w:p w:rsidR="00BC458C" w:rsidRDefault="00BC458C" w:rsidP="00701BAB">
            <w:pPr>
              <w:pStyle w:val="TableCells"/>
            </w:pPr>
            <w:r>
              <w:t>Customer Credit Approved By Name</w:t>
            </w:r>
          </w:p>
        </w:tc>
      </w:tr>
      <w:tr w:rsidR="00BC458C" w:rsidTr="00701BAB">
        <w:tc>
          <w:tcPr>
            <w:tcW w:w="1145" w:type="dxa"/>
            <w:tcBorders>
              <w:right w:val="double" w:sz="4" w:space="0" w:color="auto"/>
            </w:tcBorders>
          </w:tcPr>
          <w:p w:rsidR="00BC458C" w:rsidRDefault="00BC458C" w:rsidP="00701BAB">
            <w:pPr>
              <w:pStyle w:val="TableCells"/>
            </w:pPr>
            <w:r>
              <w:t>R</w:t>
            </w:r>
          </w:p>
        </w:tc>
        <w:tc>
          <w:tcPr>
            <w:tcW w:w="6325" w:type="dxa"/>
          </w:tcPr>
          <w:p w:rsidR="00BC458C" w:rsidRDefault="00BC458C" w:rsidP="00701BAB">
            <w:pPr>
              <w:pStyle w:val="TableCells"/>
            </w:pPr>
            <w:r>
              <w:t>Customer email address</w:t>
            </w:r>
          </w:p>
        </w:tc>
      </w:tr>
      <w:tr w:rsidR="00BC458C" w:rsidTr="00701BAB">
        <w:tc>
          <w:tcPr>
            <w:tcW w:w="1145" w:type="dxa"/>
            <w:tcBorders>
              <w:right w:val="double" w:sz="4" w:space="0" w:color="auto"/>
            </w:tcBorders>
          </w:tcPr>
          <w:p w:rsidR="00BC458C" w:rsidRDefault="00BC458C" w:rsidP="00701BAB">
            <w:pPr>
              <w:pStyle w:val="TableCells"/>
            </w:pPr>
            <w:r>
              <w:t>S</w:t>
            </w:r>
          </w:p>
        </w:tc>
        <w:tc>
          <w:tcPr>
            <w:tcW w:w="6325" w:type="dxa"/>
          </w:tcPr>
          <w:p w:rsidR="00BC458C" w:rsidRDefault="00BC458C" w:rsidP="00701BAB">
            <w:pPr>
              <w:pStyle w:val="TableCells"/>
            </w:pPr>
            <w:r>
              <w:t>Customer Address Name</w:t>
            </w:r>
          </w:p>
        </w:tc>
      </w:tr>
      <w:tr w:rsidR="00BC458C" w:rsidTr="00701BAB">
        <w:tc>
          <w:tcPr>
            <w:tcW w:w="1145" w:type="dxa"/>
            <w:tcBorders>
              <w:right w:val="double" w:sz="4" w:space="0" w:color="auto"/>
            </w:tcBorders>
          </w:tcPr>
          <w:p w:rsidR="00BC458C" w:rsidRDefault="00BC458C" w:rsidP="00701BAB">
            <w:pPr>
              <w:pStyle w:val="TableCells"/>
            </w:pPr>
            <w:r>
              <w:t>T</w:t>
            </w:r>
          </w:p>
        </w:tc>
        <w:tc>
          <w:tcPr>
            <w:tcW w:w="6325" w:type="dxa"/>
          </w:tcPr>
          <w:p w:rsidR="00BC458C" w:rsidRDefault="00BC458C" w:rsidP="00701BAB">
            <w:pPr>
              <w:pStyle w:val="TableCells"/>
            </w:pPr>
            <w:r>
              <w:t>Customer Line 1 Address</w:t>
            </w:r>
          </w:p>
        </w:tc>
      </w:tr>
      <w:tr w:rsidR="00BC458C" w:rsidTr="00701BAB">
        <w:tc>
          <w:tcPr>
            <w:tcW w:w="1145" w:type="dxa"/>
            <w:tcBorders>
              <w:right w:val="double" w:sz="4" w:space="0" w:color="auto"/>
            </w:tcBorders>
          </w:tcPr>
          <w:p w:rsidR="00BC458C" w:rsidRDefault="00BC458C" w:rsidP="00701BAB">
            <w:pPr>
              <w:pStyle w:val="TableCells"/>
            </w:pPr>
            <w:r>
              <w:lastRenderedPageBreak/>
              <w:t>U</w:t>
            </w:r>
          </w:p>
        </w:tc>
        <w:tc>
          <w:tcPr>
            <w:tcW w:w="6325" w:type="dxa"/>
          </w:tcPr>
          <w:p w:rsidR="00BC458C" w:rsidRDefault="00BC458C" w:rsidP="00701BAB">
            <w:pPr>
              <w:pStyle w:val="TableCells"/>
            </w:pPr>
            <w:r>
              <w:t>Customer Line 2 Address</w:t>
            </w:r>
          </w:p>
        </w:tc>
      </w:tr>
      <w:tr w:rsidR="00BC458C" w:rsidTr="00701BAB">
        <w:tc>
          <w:tcPr>
            <w:tcW w:w="1145" w:type="dxa"/>
            <w:tcBorders>
              <w:right w:val="double" w:sz="4" w:space="0" w:color="auto"/>
            </w:tcBorders>
          </w:tcPr>
          <w:p w:rsidR="00BC458C" w:rsidRDefault="00BC458C" w:rsidP="00701BAB">
            <w:pPr>
              <w:pStyle w:val="TableCells"/>
            </w:pPr>
            <w:r>
              <w:t>V</w:t>
            </w:r>
          </w:p>
        </w:tc>
        <w:tc>
          <w:tcPr>
            <w:tcW w:w="6325" w:type="dxa"/>
          </w:tcPr>
          <w:p w:rsidR="00BC458C" w:rsidRDefault="00BC458C" w:rsidP="00701BAB">
            <w:pPr>
              <w:pStyle w:val="TableCells"/>
            </w:pPr>
            <w:r>
              <w:t>Customer City</w:t>
            </w:r>
          </w:p>
        </w:tc>
      </w:tr>
      <w:tr w:rsidR="00BC458C" w:rsidTr="00701BAB">
        <w:tc>
          <w:tcPr>
            <w:tcW w:w="1145" w:type="dxa"/>
            <w:tcBorders>
              <w:right w:val="double" w:sz="4" w:space="0" w:color="auto"/>
            </w:tcBorders>
          </w:tcPr>
          <w:p w:rsidR="00BC458C" w:rsidRDefault="00BC458C" w:rsidP="00701BAB">
            <w:pPr>
              <w:pStyle w:val="TableCells"/>
            </w:pPr>
            <w:r>
              <w:t>W</w:t>
            </w:r>
          </w:p>
        </w:tc>
        <w:tc>
          <w:tcPr>
            <w:tcW w:w="6325" w:type="dxa"/>
          </w:tcPr>
          <w:p w:rsidR="00BC458C" w:rsidRDefault="00BC458C" w:rsidP="00701BAB">
            <w:pPr>
              <w:pStyle w:val="TableCells"/>
            </w:pPr>
            <w:r>
              <w:t>Customer State Code</w:t>
            </w:r>
          </w:p>
        </w:tc>
      </w:tr>
      <w:tr w:rsidR="00BC458C" w:rsidTr="00701BAB">
        <w:tc>
          <w:tcPr>
            <w:tcW w:w="1145" w:type="dxa"/>
            <w:tcBorders>
              <w:right w:val="double" w:sz="4" w:space="0" w:color="auto"/>
            </w:tcBorders>
          </w:tcPr>
          <w:p w:rsidR="00BC458C" w:rsidRDefault="00BC458C" w:rsidP="00701BAB">
            <w:pPr>
              <w:pStyle w:val="TableCells"/>
            </w:pPr>
            <w:r>
              <w:t>X</w:t>
            </w:r>
          </w:p>
        </w:tc>
        <w:tc>
          <w:tcPr>
            <w:tcW w:w="6325" w:type="dxa"/>
          </w:tcPr>
          <w:p w:rsidR="00BC458C" w:rsidRDefault="00BC458C" w:rsidP="00701BAB">
            <w:pPr>
              <w:pStyle w:val="TableCells"/>
            </w:pPr>
            <w:r>
              <w:t>Customer Zip Code</w:t>
            </w:r>
          </w:p>
        </w:tc>
      </w:tr>
      <w:tr w:rsidR="00BC458C" w:rsidTr="00701BAB">
        <w:tc>
          <w:tcPr>
            <w:tcW w:w="1145" w:type="dxa"/>
            <w:tcBorders>
              <w:right w:val="double" w:sz="4" w:space="0" w:color="auto"/>
            </w:tcBorders>
          </w:tcPr>
          <w:p w:rsidR="00BC458C" w:rsidRDefault="00BC458C" w:rsidP="00701BAB">
            <w:pPr>
              <w:pStyle w:val="TableCells"/>
            </w:pPr>
            <w:r>
              <w:t>Y</w:t>
            </w:r>
          </w:p>
        </w:tc>
        <w:tc>
          <w:tcPr>
            <w:tcW w:w="6325" w:type="dxa"/>
          </w:tcPr>
          <w:p w:rsidR="00BC458C" w:rsidRDefault="00BC458C" w:rsidP="00701BAB">
            <w:pPr>
              <w:pStyle w:val="TableCells"/>
            </w:pPr>
            <w:r>
              <w:t>Customer Country Code</w:t>
            </w:r>
          </w:p>
        </w:tc>
      </w:tr>
      <w:tr w:rsidR="00BC458C" w:rsidTr="00701BAB">
        <w:tc>
          <w:tcPr>
            <w:tcW w:w="1145" w:type="dxa"/>
            <w:tcBorders>
              <w:right w:val="double" w:sz="4" w:space="0" w:color="auto"/>
            </w:tcBorders>
          </w:tcPr>
          <w:p w:rsidR="00BC458C" w:rsidRDefault="00BC458C" w:rsidP="00701BAB">
            <w:pPr>
              <w:pStyle w:val="TableCells"/>
            </w:pPr>
            <w:r>
              <w:t>Z</w:t>
            </w:r>
          </w:p>
        </w:tc>
        <w:tc>
          <w:tcPr>
            <w:tcW w:w="6325" w:type="dxa"/>
          </w:tcPr>
          <w:p w:rsidR="00BC458C" w:rsidRDefault="00BC458C" w:rsidP="00701BAB">
            <w:pPr>
              <w:pStyle w:val="TableCells"/>
            </w:pPr>
            <w:r>
              <w:t>Customer International Province Name</w:t>
            </w:r>
          </w:p>
        </w:tc>
      </w:tr>
      <w:tr w:rsidR="00BC458C" w:rsidTr="00701BAB">
        <w:tc>
          <w:tcPr>
            <w:tcW w:w="1145" w:type="dxa"/>
            <w:tcBorders>
              <w:right w:val="double" w:sz="4" w:space="0" w:color="auto"/>
            </w:tcBorders>
          </w:tcPr>
          <w:p w:rsidR="00BC458C" w:rsidRDefault="00BC458C" w:rsidP="00701BAB">
            <w:pPr>
              <w:pStyle w:val="TableCells"/>
            </w:pPr>
            <w:r>
              <w:t>AA</w:t>
            </w:r>
          </w:p>
        </w:tc>
        <w:tc>
          <w:tcPr>
            <w:tcW w:w="6325" w:type="dxa"/>
          </w:tcPr>
          <w:p w:rsidR="00BC458C" w:rsidRDefault="00BC458C" w:rsidP="00701BAB">
            <w:pPr>
              <w:pStyle w:val="TableCells"/>
            </w:pPr>
            <w:r>
              <w:t>Customer International Mail Code</w:t>
            </w:r>
          </w:p>
        </w:tc>
      </w:tr>
      <w:tr w:rsidR="00BC458C" w:rsidTr="00701BAB">
        <w:tc>
          <w:tcPr>
            <w:tcW w:w="1145" w:type="dxa"/>
            <w:tcBorders>
              <w:right w:val="double" w:sz="4" w:space="0" w:color="auto"/>
            </w:tcBorders>
          </w:tcPr>
          <w:p w:rsidR="00BC458C" w:rsidRDefault="00BC458C" w:rsidP="00701BAB">
            <w:pPr>
              <w:pStyle w:val="TableCells"/>
            </w:pPr>
            <w:r>
              <w:t>AB</w:t>
            </w:r>
          </w:p>
        </w:tc>
        <w:tc>
          <w:tcPr>
            <w:tcW w:w="6325" w:type="dxa"/>
          </w:tcPr>
          <w:p w:rsidR="00BC458C" w:rsidRDefault="00BC458C" w:rsidP="00701BAB">
            <w:pPr>
              <w:pStyle w:val="TableCells"/>
            </w:pPr>
            <w:r>
              <w:t>Customer Address Email</w:t>
            </w:r>
          </w:p>
        </w:tc>
      </w:tr>
      <w:tr w:rsidR="00BC458C" w:rsidTr="00701BAB">
        <w:tc>
          <w:tcPr>
            <w:tcW w:w="1145" w:type="dxa"/>
            <w:tcBorders>
              <w:right w:val="double" w:sz="4" w:space="0" w:color="auto"/>
            </w:tcBorders>
          </w:tcPr>
          <w:p w:rsidR="00BC458C" w:rsidRDefault="00BC458C" w:rsidP="00701BAB">
            <w:pPr>
              <w:pStyle w:val="TableCells"/>
            </w:pPr>
            <w:r>
              <w:t>AC</w:t>
            </w:r>
          </w:p>
        </w:tc>
        <w:tc>
          <w:tcPr>
            <w:tcW w:w="6325" w:type="dxa"/>
          </w:tcPr>
          <w:p w:rsidR="00BC458C" w:rsidRDefault="00BC458C" w:rsidP="00701BAB">
            <w:pPr>
              <w:pStyle w:val="TableCells"/>
            </w:pPr>
            <w:r>
              <w:t>Customer Address Type Code</w:t>
            </w:r>
          </w:p>
        </w:tc>
      </w:tr>
    </w:tbl>
    <w:p w:rsidR="00BC458C" w:rsidRPr="001D01EF" w:rsidRDefault="00D201ED" w:rsidP="00701BAB">
      <w:pPr>
        <w:pStyle w:val="Heading3"/>
      </w:pPr>
      <w:bookmarkStart w:id="179" w:name="_D2HTopic_384"/>
      <w:bookmarkStart w:id="180" w:name="_Toc8115762"/>
      <w:r>
        <w:lastRenderedPageBreak/>
        <w:t>Milestone_Import_bulk_template</w:t>
      </w:r>
      <w:r w:rsidR="00BC458C" w:rsidRPr="001D01EF">
        <w:t>.xl</w:t>
      </w:r>
      <w:r w:rsidR="00BC458C">
        <w:t>x</w:t>
      </w:r>
      <w:r w:rsidR="00BC458C" w:rsidRPr="001D01EF">
        <w:t>s</w:t>
      </w:r>
      <w:bookmarkEnd w:id="180"/>
      <w:r w:rsidR="00963E6B">
        <w:fldChar w:fldCharType="begin"/>
      </w:r>
      <w:r w:rsidR="00BC458C">
        <w:instrText xml:space="preserve"> XE "Data import templates: Attendee_List</w:instrText>
      </w:r>
      <w:r w:rsidR="00BC458C" w:rsidRPr="001D01EF">
        <w:instrText>_Import.x</w:instrText>
      </w:r>
      <w:r w:rsidR="00BC458C">
        <w:instrText>l</w:instrText>
      </w:r>
      <w:r w:rsidR="00BC458C" w:rsidRPr="001D01EF">
        <w:instrText>xs</w:instrText>
      </w:r>
      <w:r w:rsidR="00BC458C">
        <w:instrText xml:space="preserve"> " </w:instrText>
      </w:r>
      <w:r w:rsidR="00963E6B">
        <w:fldChar w:fldCharType="end"/>
      </w:r>
      <w:r w:rsidR="00963E6B" w:rsidRPr="00000100">
        <w:fldChar w:fldCharType="begin"/>
      </w:r>
      <w:r w:rsidR="00BC458C" w:rsidRPr="00000100">
        <w:instrText xml:space="preserve"> TC "</w:instrText>
      </w:r>
      <w:r w:rsidR="00BC458C">
        <w:instrText>Attendee_List_</w:instrText>
      </w:r>
      <w:r w:rsidR="00BC458C" w:rsidRPr="001D01EF">
        <w:instrText>Import.xl</w:instrText>
      </w:r>
      <w:r w:rsidR="00BC458C">
        <w:instrText>x</w:instrText>
      </w:r>
      <w:r w:rsidR="00BC458C" w:rsidRPr="001D01EF">
        <w:instrText>s</w:instrText>
      </w:r>
      <w:r w:rsidR="00BC458C" w:rsidRPr="00000100">
        <w:instrText xml:space="preserve"> " \f </w:instrText>
      </w:r>
      <w:r w:rsidR="00BC458C">
        <w:instrText>H</w:instrText>
      </w:r>
      <w:r w:rsidR="00BC458C" w:rsidRPr="00000100">
        <w:instrText xml:space="preserve"> \l </w:instrText>
      </w:r>
      <w:r w:rsidR="00BC458C">
        <w:instrText>"1"</w:instrText>
      </w:r>
      <w:r w:rsidR="00963E6B" w:rsidRPr="00000100">
        <w:fldChar w:fldCharType="end"/>
      </w:r>
      <w:bookmarkEnd w:id="179"/>
    </w:p>
    <w:p w:rsidR="00BC458C" w:rsidRPr="000E6993" w:rsidRDefault="00BC458C" w:rsidP="00701BAB">
      <w:pPr>
        <w:pStyle w:val="TableCells"/>
      </w:pPr>
      <w:r w:rsidRPr="000E6993">
        <w:t>Th</w:t>
      </w:r>
      <w:r>
        <w:t xml:space="preserve">e </w:t>
      </w:r>
      <w:hyperlink r:id="rId77" w:history="1">
        <w:r>
          <w:rPr>
            <w:rStyle w:val="Hyperlink"/>
          </w:rPr>
          <w:t>Milestone_Import_bulk_template.xlxs</w:t>
        </w:r>
      </w:hyperlink>
      <w:r>
        <w:t xml:space="preserve"> bulk import </w:t>
      </w:r>
      <w:r w:rsidRPr="000E6993">
        <w:t>template</w:t>
      </w:r>
      <w:r>
        <w:t xml:space="preserve"> is used to create and edit existing Milestone schedules. </w:t>
      </w:r>
    </w:p>
    <w:p w:rsidR="00BC458C" w:rsidRDefault="00BC458C" w:rsidP="00701BAB">
      <w:pPr>
        <w:pStyle w:val="BodyText"/>
      </w:pPr>
      <w:r w:rsidRPr="000E6993">
        <w:t>The basic format</w:t>
      </w:r>
      <w:r>
        <w:t xml:space="preserve"> of the template is shown below. </w:t>
      </w:r>
    </w:p>
    <w:p w:rsidR="00BC458C" w:rsidRPr="000E6993" w:rsidRDefault="00BC458C" w:rsidP="00701BAB">
      <w:pPr>
        <w:pStyle w:val="BodyText"/>
      </w:pPr>
      <w:r>
        <w:t>NOTE: This template requires a header row. Delete the first four rows prior to saving as a csv file.</w:t>
      </w:r>
    </w:p>
    <w:p w:rsidR="00BC458C" w:rsidRPr="005F4A5A" w:rsidRDefault="00BC458C" w:rsidP="00701BAB">
      <w:pPr>
        <w:pStyle w:val="Illustration"/>
      </w:pPr>
      <w:r>
        <w:rPr>
          <w:noProof/>
        </w:rPr>
        <w:drawing>
          <wp:inline distT="0" distB="0" distL="0" distR="0">
            <wp:extent cx="5943600" cy="589540"/>
            <wp:effectExtent l="19050" t="0" r="0" b="0"/>
            <wp:docPr id="14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8" cstate="print"/>
                    <a:srcRect/>
                    <a:stretch>
                      <a:fillRect/>
                    </a:stretch>
                  </pic:blipFill>
                  <pic:spPr bwMode="auto">
                    <a:xfrm>
                      <a:off x="0" y="0"/>
                      <a:ext cx="5943600" cy="589540"/>
                    </a:xfrm>
                    <a:prstGeom prst="rect">
                      <a:avLst/>
                    </a:prstGeom>
                    <a:noFill/>
                    <a:ln w="9525">
                      <a:noFill/>
                      <a:miter lim="800000"/>
                      <a:headEnd/>
                      <a:tailEnd/>
                    </a:ln>
                  </pic:spPr>
                </pic:pic>
              </a:graphicData>
            </a:graphic>
          </wp:inline>
        </w:drawing>
      </w:r>
    </w:p>
    <w:p w:rsidR="00BC458C" w:rsidRDefault="00BC458C" w:rsidP="00701BAB">
      <w:pPr>
        <w:pStyle w:val="TableHeading"/>
      </w:pPr>
      <w:r>
        <w:t>Milestone_Import template format (fields listed in order required by template)</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145"/>
        <w:gridCol w:w="6325"/>
      </w:tblGrid>
      <w:tr w:rsidR="00BC458C" w:rsidTr="00701BAB">
        <w:tc>
          <w:tcPr>
            <w:tcW w:w="114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6325"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145" w:type="dxa"/>
            <w:tcBorders>
              <w:right w:val="double" w:sz="4" w:space="0" w:color="auto"/>
            </w:tcBorders>
          </w:tcPr>
          <w:p w:rsidR="00BC458C" w:rsidRDefault="00BC458C" w:rsidP="00701BAB">
            <w:pPr>
              <w:pStyle w:val="TableCells"/>
            </w:pPr>
            <w:r>
              <w:t>A</w:t>
            </w:r>
          </w:p>
        </w:tc>
        <w:tc>
          <w:tcPr>
            <w:tcW w:w="6325" w:type="dxa"/>
          </w:tcPr>
          <w:p w:rsidR="00BC458C" w:rsidRDefault="00BC458C" w:rsidP="00701BAB">
            <w:pPr>
              <w:pStyle w:val="TableCells"/>
            </w:pPr>
            <w:r>
              <w:t>Proposal Number</w:t>
            </w:r>
          </w:p>
        </w:tc>
      </w:tr>
      <w:tr w:rsidR="00BC458C" w:rsidTr="00701BAB">
        <w:tc>
          <w:tcPr>
            <w:tcW w:w="1145" w:type="dxa"/>
            <w:tcBorders>
              <w:right w:val="double" w:sz="4" w:space="0" w:color="auto"/>
            </w:tcBorders>
          </w:tcPr>
          <w:p w:rsidR="00BC458C" w:rsidRDefault="00BC458C" w:rsidP="00701BAB">
            <w:pPr>
              <w:pStyle w:val="TableCells"/>
            </w:pPr>
            <w:r>
              <w:t>B</w:t>
            </w:r>
          </w:p>
        </w:tc>
        <w:tc>
          <w:tcPr>
            <w:tcW w:w="6325" w:type="dxa"/>
          </w:tcPr>
          <w:p w:rsidR="00BC458C" w:rsidRDefault="00BC458C" w:rsidP="00701BAB">
            <w:pPr>
              <w:pStyle w:val="TableCells"/>
            </w:pPr>
            <w:r>
              <w:t>Chart of Accounts code</w:t>
            </w:r>
          </w:p>
        </w:tc>
      </w:tr>
      <w:tr w:rsidR="00BC458C" w:rsidTr="00701BAB">
        <w:tc>
          <w:tcPr>
            <w:tcW w:w="1145" w:type="dxa"/>
            <w:tcBorders>
              <w:right w:val="double" w:sz="4" w:space="0" w:color="auto"/>
            </w:tcBorders>
          </w:tcPr>
          <w:p w:rsidR="00BC458C" w:rsidRDefault="00BC458C" w:rsidP="00701BAB">
            <w:pPr>
              <w:pStyle w:val="TableCells"/>
            </w:pPr>
            <w:r>
              <w:t>C</w:t>
            </w:r>
          </w:p>
        </w:tc>
        <w:tc>
          <w:tcPr>
            <w:tcW w:w="6325" w:type="dxa"/>
          </w:tcPr>
          <w:p w:rsidR="00BC458C" w:rsidRDefault="00BC458C" w:rsidP="00701BAB">
            <w:pPr>
              <w:pStyle w:val="TableCells"/>
            </w:pPr>
            <w:r>
              <w:t>Account Number</w:t>
            </w:r>
          </w:p>
        </w:tc>
      </w:tr>
      <w:tr w:rsidR="00BC458C" w:rsidTr="00701BAB">
        <w:tc>
          <w:tcPr>
            <w:tcW w:w="1145" w:type="dxa"/>
            <w:tcBorders>
              <w:right w:val="double" w:sz="4" w:space="0" w:color="auto"/>
            </w:tcBorders>
          </w:tcPr>
          <w:p w:rsidR="00BC458C" w:rsidRDefault="00BC458C" w:rsidP="00701BAB">
            <w:pPr>
              <w:pStyle w:val="TableCells"/>
            </w:pPr>
            <w:r>
              <w:t>D</w:t>
            </w:r>
          </w:p>
        </w:tc>
        <w:tc>
          <w:tcPr>
            <w:tcW w:w="6325" w:type="dxa"/>
          </w:tcPr>
          <w:p w:rsidR="00BC458C" w:rsidRDefault="00BC458C" w:rsidP="00701BAB">
            <w:pPr>
              <w:pStyle w:val="TableCells"/>
            </w:pPr>
            <w:r>
              <w:t>Milestone Number</w:t>
            </w:r>
          </w:p>
        </w:tc>
      </w:tr>
      <w:tr w:rsidR="00BC458C" w:rsidTr="00701BAB">
        <w:tc>
          <w:tcPr>
            <w:tcW w:w="1145" w:type="dxa"/>
            <w:tcBorders>
              <w:right w:val="double" w:sz="4" w:space="0" w:color="auto"/>
            </w:tcBorders>
          </w:tcPr>
          <w:p w:rsidR="00BC458C" w:rsidRDefault="00BC458C" w:rsidP="00701BAB">
            <w:pPr>
              <w:pStyle w:val="TableCells"/>
            </w:pPr>
            <w:r>
              <w:t>E</w:t>
            </w:r>
          </w:p>
        </w:tc>
        <w:tc>
          <w:tcPr>
            <w:tcW w:w="6325" w:type="dxa"/>
          </w:tcPr>
          <w:p w:rsidR="00BC458C" w:rsidRDefault="00BC458C" w:rsidP="00701BAB">
            <w:pPr>
              <w:pStyle w:val="TableCells"/>
            </w:pPr>
            <w:r>
              <w:t>Milestone Description</w:t>
            </w:r>
          </w:p>
        </w:tc>
      </w:tr>
      <w:tr w:rsidR="00BC458C" w:rsidTr="00701BAB">
        <w:tc>
          <w:tcPr>
            <w:tcW w:w="1145" w:type="dxa"/>
            <w:tcBorders>
              <w:right w:val="double" w:sz="4" w:space="0" w:color="auto"/>
            </w:tcBorders>
          </w:tcPr>
          <w:p w:rsidR="00BC458C" w:rsidRDefault="00BC458C" w:rsidP="00701BAB">
            <w:pPr>
              <w:pStyle w:val="TableCells"/>
            </w:pPr>
            <w:r>
              <w:t>F</w:t>
            </w:r>
          </w:p>
        </w:tc>
        <w:tc>
          <w:tcPr>
            <w:tcW w:w="6325" w:type="dxa"/>
          </w:tcPr>
          <w:p w:rsidR="00BC458C" w:rsidRDefault="00BC458C" w:rsidP="00701BAB">
            <w:pPr>
              <w:pStyle w:val="TableCells"/>
            </w:pPr>
            <w:r>
              <w:t>Milestone Amount</w:t>
            </w:r>
          </w:p>
        </w:tc>
      </w:tr>
      <w:tr w:rsidR="00BC458C" w:rsidTr="00701BAB">
        <w:tc>
          <w:tcPr>
            <w:tcW w:w="1145" w:type="dxa"/>
            <w:tcBorders>
              <w:right w:val="double" w:sz="4" w:space="0" w:color="auto"/>
            </w:tcBorders>
          </w:tcPr>
          <w:p w:rsidR="00BC458C" w:rsidRDefault="00BC458C" w:rsidP="00701BAB">
            <w:pPr>
              <w:pStyle w:val="TableCells"/>
            </w:pPr>
            <w:r>
              <w:t>G</w:t>
            </w:r>
          </w:p>
        </w:tc>
        <w:tc>
          <w:tcPr>
            <w:tcW w:w="6325" w:type="dxa"/>
          </w:tcPr>
          <w:p w:rsidR="00BC458C" w:rsidRDefault="00BC458C" w:rsidP="00701BAB">
            <w:pPr>
              <w:pStyle w:val="TableCells"/>
            </w:pPr>
            <w:r>
              <w:t>Expected Completion Date</w:t>
            </w:r>
          </w:p>
        </w:tc>
      </w:tr>
      <w:tr w:rsidR="00BC458C" w:rsidTr="00701BAB">
        <w:tc>
          <w:tcPr>
            <w:tcW w:w="1145" w:type="dxa"/>
            <w:tcBorders>
              <w:right w:val="double" w:sz="4" w:space="0" w:color="auto"/>
            </w:tcBorders>
          </w:tcPr>
          <w:p w:rsidR="00BC458C" w:rsidRDefault="00BC458C" w:rsidP="00701BAB">
            <w:pPr>
              <w:pStyle w:val="TableCells"/>
            </w:pPr>
            <w:r>
              <w:t>H</w:t>
            </w:r>
          </w:p>
        </w:tc>
        <w:tc>
          <w:tcPr>
            <w:tcW w:w="6325" w:type="dxa"/>
          </w:tcPr>
          <w:p w:rsidR="00BC458C" w:rsidRDefault="00BC458C" w:rsidP="00701BAB">
            <w:pPr>
              <w:pStyle w:val="TableCells"/>
            </w:pPr>
            <w:r>
              <w:t>Actual Completion Date</w:t>
            </w:r>
          </w:p>
        </w:tc>
      </w:tr>
      <w:tr w:rsidR="00BC458C" w:rsidTr="00701BAB">
        <w:tc>
          <w:tcPr>
            <w:tcW w:w="1145" w:type="dxa"/>
            <w:tcBorders>
              <w:right w:val="double" w:sz="4" w:space="0" w:color="auto"/>
            </w:tcBorders>
          </w:tcPr>
          <w:p w:rsidR="00BC458C" w:rsidRDefault="00BC458C" w:rsidP="00701BAB">
            <w:pPr>
              <w:pStyle w:val="TableCells"/>
            </w:pPr>
            <w:r>
              <w:t>I</w:t>
            </w:r>
          </w:p>
        </w:tc>
        <w:tc>
          <w:tcPr>
            <w:tcW w:w="6325" w:type="dxa"/>
          </w:tcPr>
          <w:p w:rsidR="00BC458C" w:rsidRDefault="00BC458C" w:rsidP="00701BAB">
            <w:pPr>
              <w:pStyle w:val="TableCells"/>
            </w:pPr>
            <w:r>
              <w:t xml:space="preserve">Active Indicator (Y or N) </w:t>
            </w:r>
          </w:p>
        </w:tc>
      </w:tr>
    </w:tbl>
    <w:p w:rsidR="00BC458C" w:rsidRPr="001D01EF" w:rsidRDefault="00BC458C" w:rsidP="00701BAB">
      <w:pPr>
        <w:pStyle w:val="Heading3"/>
      </w:pPr>
      <w:bookmarkStart w:id="181" w:name="_D2HTopic_385"/>
      <w:bookmarkStart w:id="182" w:name="_Toc8115763"/>
      <w:r>
        <w:lastRenderedPageBreak/>
        <w:t>PredeterminedBilling_Import_bulk_template</w:t>
      </w:r>
      <w:r w:rsidRPr="001D01EF">
        <w:t>.xl</w:t>
      </w:r>
      <w:r>
        <w:t>x</w:t>
      </w:r>
      <w:r w:rsidRPr="001D01EF">
        <w:t>s</w:t>
      </w:r>
      <w:bookmarkEnd w:id="182"/>
      <w:r w:rsidR="00963E6B">
        <w:fldChar w:fldCharType="begin"/>
      </w:r>
      <w:r>
        <w:instrText xml:space="preserve"> XE "Data import templates: Attendee_List</w:instrText>
      </w:r>
      <w:r w:rsidRPr="001D01EF">
        <w:instrText>_Import.x</w:instrText>
      </w:r>
      <w:r>
        <w:instrText>l</w:instrText>
      </w:r>
      <w:r w:rsidRPr="001D01EF">
        <w:instrText>xs</w:instrText>
      </w:r>
      <w:r>
        <w:instrText xml:space="preserve"> " </w:instrText>
      </w:r>
      <w:r w:rsidR="00963E6B">
        <w:fldChar w:fldCharType="end"/>
      </w:r>
      <w:r w:rsidR="00963E6B" w:rsidRPr="00000100">
        <w:fldChar w:fldCharType="begin"/>
      </w:r>
      <w:r w:rsidRPr="00000100">
        <w:instrText xml:space="preserve"> TC "</w:instrText>
      </w:r>
      <w:r>
        <w:instrText>Attendee_List_</w:instrText>
      </w:r>
      <w:r w:rsidRPr="001D01EF">
        <w:instrText>Import.xl</w:instrText>
      </w:r>
      <w:r>
        <w:instrText>x</w:instrText>
      </w:r>
      <w:r w:rsidRPr="001D01EF">
        <w:instrText>s</w:instrText>
      </w:r>
      <w:r w:rsidRPr="00000100">
        <w:instrText xml:space="preserve"> " \f </w:instrText>
      </w:r>
      <w:r>
        <w:instrText>H</w:instrText>
      </w:r>
      <w:r w:rsidRPr="00000100">
        <w:instrText xml:space="preserve"> \l </w:instrText>
      </w:r>
      <w:r>
        <w:instrText>"1"</w:instrText>
      </w:r>
      <w:r w:rsidR="00963E6B" w:rsidRPr="00000100">
        <w:fldChar w:fldCharType="end"/>
      </w:r>
      <w:bookmarkEnd w:id="181"/>
    </w:p>
    <w:p w:rsidR="00BC458C" w:rsidRPr="000E6993" w:rsidRDefault="00BC458C" w:rsidP="00701BAB">
      <w:pPr>
        <w:pStyle w:val="TableCells"/>
      </w:pPr>
      <w:r w:rsidRPr="000E6993">
        <w:t>Th</w:t>
      </w:r>
      <w:r>
        <w:t xml:space="preserve">e </w:t>
      </w:r>
      <w:hyperlink r:id="rId79" w:history="1">
        <w:r>
          <w:rPr>
            <w:rStyle w:val="Hyperlink"/>
          </w:rPr>
          <w:t>PredeterminedBilling_Import_bulk_template.xlxs</w:t>
        </w:r>
      </w:hyperlink>
      <w:r>
        <w:t xml:space="preserve"> </w:t>
      </w:r>
      <w:r w:rsidRPr="000E6993">
        <w:t>template</w:t>
      </w:r>
      <w:r>
        <w:t xml:space="preserve"> is used to add new scheduled bills to the Predetermined Billing Schedule. </w:t>
      </w:r>
    </w:p>
    <w:p w:rsidR="00BC458C" w:rsidRDefault="00BC458C" w:rsidP="00701BAB">
      <w:pPr>
        <w:pStyle w:val="BodyText"/>
      </w:pPr>
      <w:r w:rsidRPr="000E6993">
        <w:t>The basic format</w:t>
      </w:r>
      <w:r>
        <w:t xml:space="preserve"> of the template is shown below. </w:t>
      </w:r>
    </w:p>
    <w:p w:rsidR="00BC458C" w:rsidRPr="000E6993" w:rsidRDefault="00BC458C" w:rsidP="00701BAB">
      <w:pPr>
        <w:pStyle w:val="BodyText"/>
      </w:pPr>
      <w:r>
        <w:t>NOTE: This template requires a header row. Delete the first four rows prior to saving as a csv file.</w:t>
      </w:r>
    </w:p>
    <w:p w:rsidR="00BC458C" w:rsidRPr="000E6993" w:rsidRDefault="00BC458C" w:rsidP="00701BAB">
      <w:pPr>
        <w:pStyle w:val="BodyText"/>
      </w:pPr>
    </w:p>
    <w:p w:rsidR="00BC458C" w:rsidRPr="005F4A5A" w:rsidRDefault="00BC458C" w:rsidP="00701BAB">
      <w:pPr>
        <w:pStyle w:val="Illustration"/>
      </w:pPr>
      <w:r>
        <w:rPr>
          <w:noProof/>
        </w:rPr>
        <w:drawing>
          <wp:inline distT="0" distB="0" distL="0" distR="0">
            <wp:extent cx="5943600" cy="742950"/>
            <wp:effectExtent l="19050" t="0" r="0" b="0"/>
            <wp:docPr id="148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0" cstate="print"/>
                    <a:srcRect/>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BC458C" w:rsidRDefault="00BC458C" w:rsidP="00701BAB">
      <w:pPr>
        <w:pStyle w:val="TableHeading"/>
      </w:pPr>
      <w:r>
        <w:t>Predetermined_Billing_Import template format (fields listed in order required by template)</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145"/>
        <w:gridCol w:w="6325"/>
      </w:tblGrid>
      <w:tr w:rsidR="00BC458C" w:rsidTr="00701BAB">
        <w:tc>
          <w:tcPr>
            <w:tcW w:w="1145" w:type="dxa"/>
            <w:tcBorders>
              <w:top w:val="single" w:sz="4" w:space="0" w:color="auto"/>
              <w:bottom w:val="thickThinSmallGap" w:sz="12" w:space="0" w:color="auto"/>
              <w:right w:val="double" w:sz="4" w:space="0" w:color="auto"/>
            </w:tcBorders>
          </w:tcPr>
          <w:p w:rsidR="00BC458C" w:rsidRDefault="00BC458C" w:rsidP="00701BAB">
            <w:pPr>
              <w:pStyle w:val="TableCells"/>
            </w:pPr>
            <w:r>
              <w:t>Column</w:t>
            </w:r>
          </w:p>
        </w:tc>
        <w:tc>
          <w:tcPr>
            <w:tcW w:w="6325" w:type="dxa"/>
            <w:tcBorders>
              <w:top w:val="single" w:sz="4" w:space="0" w:color="auto"/>
              <w:bottom w:val="thickThinSmallGap" w:sz="12" w:space="0" w:color="auto"/>
            </w:tcBorders>
          </w:tcPr>
          <w:p w:rsidR="00BC458C" w:rsidRDefault="00BC458C" w:rsidP="00701BAB">
            <w:pPr>
              <w:pStyle w:val="TableCells"/>
            </w:pPr>
            <w:r>
              <w:t>Field Name</w:t>
            </w:r>
          </w:p>
        </w:tc>
      </w:tr>
      <w:tr w:rsidR="00BC458C" w:rsidTr="00701BAB">
        <w:tc>
          <w:tcPr>
            <w:tcW w:w="1145" w:type="dxa"/>
            <w:tcBorders>
              <w:right w:val="double" w:sz="4" w:space="0" w:color="auto"/>
            </w:tcBorders>
          </w:tcPr>
          <w:p w:rsidR="00BC458C" w:rsidRDefault="00BC458C" w:rsidP="00701BAB">
            <w:pPr>
              <w:pStyle w:val="TableCells"/>
            </w:pPr>
            <w:r>
              <w:t>A</w:t>
            </w:r>
          </w:p>
        </w:tc>
        <w:tc>
          <w:tcPr>
            <w:tcW w:w="6325" w:type="dxa"/>
          </w:tcPr>
          <w:p w:rsidR="00BC458C" w:rsidRDefault="00BC458C" w:rsidP="00701BAB">
            <w:pPr>
              <w:pStyle w:val="TableCells"/>
            </w:pPr>
            <w:r>
              <w:t>Proposal Number</w:t>
            </w:r>
          </w:p>
        </w:tc>
      </w:tr>
      <w:tr w:rsidR="00BC458C" w:rsidTr="00701BAB">
        <w:tc>
          <w:tcPr>
            <w:tcW w:w="1145" w:type="dxa"/>
            <w:tcBorders>
              <w:right w:val="double" w:sz="4" w:space="0" w:color="auto"/>
            </w:tcBorders>
          </w:tcPr>
          <w:p w:rsidR="00BC458C" w:rsidRDefault="00BC458C" w:rsidP="00701BAB">
            <w:pPr>
              <w:pStyle w:val="TableCells"/>
            </w:pPr>
            <w:r>
              <w:t>B</w:t>
            </w:r>
          </w:p>
        </w:tc>
        <w:tc>
          <w:tcPr>
            <w:tcW w:w="6325" w:type="dxa"/>
          </w:tcPr>
          <w:p w:rsidR="00BC458C" w:rsidRDefault="00BC458C" w:rsidP="00701BAB">
            <w:pPr>
              <w:pStyle w:val="TableCells"/>
            </w:pPr>
            <w:r>
              <w:t>Chart of Accounts code</w:t>
            </w:r>
          </w:p>
        </w:tc>
      </w:tr>
      <w:tr w:rsidR="00BC458C" w:rsidTr="00701BAB">
        <w:tc>
          <w:tcPr>
            <w:tcW w:w="1145" w:type="dxa"/>
            <w:tcBorders>
              <w:right w:val="double" w:sz="4" w:space="0" w:color="auto"/>
            </w:tcBorders>
          </w:tcPr>
          <w:p w:rsidR="00BC458C" w:rsidRDefault="00BC458C" w:rsidP="00701BAB">
            <w:pPr>
              <w:pStyle w:val="TableCells"/>
            </w:pPr>
            <w:r>
              <w:t>C</w:t>
            </w:r>
          </w:p>
        </w:tc>
        <w:tc>
          <w:tcPr>
            <w:tcW w:w="6325" w:type="dxa"/>
          </w:tcPr>
          <w:p w:rsidR="00BC458C" w:rsidRDefault="00BC458C" w:rsidP="00701BAB">
            <w:pPr>
              <w:pStyle w:val="TableCells"/>
            </w:pPr>
            <w:r>
              <w:t>Account Number</w:t>
            </w:r>
          </w:p>
        </w:tc>
      </w:tr>
      <w:tr w:rsidR="00BC458C" w:rsidTr="00701BAB">
        <w:tc>
          <w:tcPr>
            <w:tcW w:w="1145" w:type="dxa"/>
            <w:tcBorders>
              <w:right w:val="double" w:sz="4" w:space="0" w:color="auto"/>
            </w:tcBorders>
          </w:tcPr>
          <w:p w:rsidR="00BC458C" w:rsidRDefault="00BC458C" w:rsidP="00701BAB">
            <w:pPr>
              <w:pStyle w:val="TableCells"/>
            </w:pPr>
            <w:r>
              <w:t>D</w:t>
            </w:r>
          </w:p>
        </w:tc>
        <w:tc>
          <w:tcPr>
            <w:tcW w:w="6325" w:type="dxa"/>
          </w:tcPr>
          <w:p w:rsidR="00BC458C" w:rsidRDefault="00BC458C" w:rsidP="00701BAB">
            <w:pPr>
              <w:pStyle w:val="TableCells"/>
            </w:pPr>
            <w:r>
              <w:t>Scheduled Bill Number</w:t>
            </w:r>
          </w:p>
        </w:tc>
      </w:tr>
      <w:tr w:rsidR="00BC458C" w:rsidTr="00701BAB">
        <w:tc>
          <w:tcPr>
            <w:tcW w:w="1145" w:type="dxa"/>
            <w:tcBorders>
              <w:right w:val="double" w:sz="4" w:space="0" w:color="auto"/>
            </w:tcBorders>
          </w:tcPr>
          <w:p w:rsidR="00BC458C" w:rsidRDefault="00BC458C" w:rsidP="00701BAB">
            <w:pPr>
              <w:pStyle w:val="TableCells"/>
            </w:pPr>
            <w:r>
              <w:t>E</w:t>
            </w:r>
          </w:p>
        </w:tc>
        <w:tc>
          <w:tcPr>
            <w:tcW w:w="6325" w:type="dxa"/>
          </w:tcPr>
          <w:p w:rsidR="00BC458C" w:rsidRDefault="00BC458C" w:rsidP="00701BAB">
            <w:pPr>
              <w:pStyle w:val="TableCells"/>
            </w:pPr>
            <w:r>
              <w:t>Scheduled Bill Description</w:t>
            </w:r>
          </w:p>
        </w:tc>
      </w:tr>
      <w:tr w:rsidR="00BC458C" w:rsidTr="00701BAB">
        <w:tc>
          <w:tcPr>
            <w:tcW w:w="1145" w:type="dxa"/>
            <w:tcBorders>
              <w:right w:val="double" w:sz="4" w:space="0" w:color="auto"/>
            </w:tcBorders>
          </w:tcPr>
          <w:p w:rsidR="00BC458C" w:rsidRDefault="00BC458C" w:rsidP="00701BAB">
            <w:pPr>
              <w:pStyle w:val="TableCells"/>
            </w:pPr>
            <w:r>
              <w:t>F</w:t>
            </w:r>
          </w:p>
        </w:tc>
        <w:tc>
          <w:tcPr>
            <w:tcW w:w="6325" w:type="dxa"/>
          </w:tcPr>
          <w:p w:rsidR="00BC458C" w:rsidRDefault="00BC458C" w:rsidP="00701BAB">
            <w:pPr>
              <w:pStyle w:val="TableCells"/>
            </w:pPr>
            <w:r>
              <w:t>Scheduled Bill Amount</w:t>
            </w:r>
          </w:p>
        </w:tc>
      </w:tr>
      <w:tr w:rsidR="00BC458C" w:rsidTr="00701BAB">
        <w:tc>
          <w:tcPr>
            <w:tcW w:w="1145" w:type="dxa"/>
            <w:tcBorders>
              <w:right w:val="double" w:sz="4" w:space="0" w:color="auto"/>
            </w:tcBorders>
          </w:tcPr>
          <w:p w:rsidR="00BC458C" w:rsidRDefault="00BC458C" w:rsidP="00701BAB">
            <w:pPr>
              <w:pStyle w:val="TableCells"/>
            </w:pPr>
            <w:r>
              <w:t>G</w:t>
            </w:r>
          </w:p>
        </w:tc>
        <w:tc>
          <w:tcPr>
            <w:tcW w:w="6325" w:type="dxa"/>
          </w:tcPr>
          <w:p w:rsidR="00BC458C" w:rsidRDefault="00BC458C" w:rsidP="00701BAB">
            <w:pPr>
              <w:pStyle w:val="TableCells"/>
            </w:pPr>
            <w:r>
              <w:t>Scheduled Bill Date</w:t>
            </w:r>
          </w:p>
        </w:tc>
      </w:tr>
      <w:tr w:rsidR="00BC458C" w:rsidTr="00701BAB">
        <w:tc>
          <w:tcPr>
            <w:tcW w:w="1145" w:type="dxa"/>
            <w:tcBorders>
              <w:right w:val="double" w:sz="4" w:space="0" w:color="auto"/>
            </w:tcBorders>
          </w:tcPr>
          <w:p w:rsidR="00BC458C" w:rsidRDefault="00BC458C" w:rsidP="00701BAB">
            <w:pPr>
              <w:pStyle w:val="TableCells"/>
            </w:pPr>
            <w:r>
              <w:t>H</w:t>
            </w:r>
          </w:p>
        </w:tc>
        <w:tc>
          <w:tcPr>
            <w:tcW w:w="6325" w:type="dxa"/>
          </w:tcPr>
          <w:p w:rsidR="00BC458C" w:rsidRDefault="00BC458C" w:rsidP="00701BAB">
            <w:pPr>
              <w:pStyle w:val="TableCells"/>
            </w:pPr>
            <w:r>
              <w:t>Active Indicator (Y or N)</w:t>
            </w:r>
          </w:p>
        </w:tc>
      </w:tr>
    </w:tbl>
    <w:p w:rsidR="00BC458C" w:rsidRPr="001D01EF" w:rsidRDefault="00BC458C" w:rsidP="00701BAB">
      <w:pPr>
        <w:pStyle w:val="Heading3"/>
      </w:pPr>
      <w:bookmarkStart w:id="183" w:name="_D2HTopic_323"/>
      <w:bookmarkStart w:id="184" w:name="_Toc8115764"/>
      <w:r>
        <w:lastRenderedPageBreak/>
        <w:t>PDP_PaymentSpreadsheetUpload.csv</w:t>
      </w:r>
      <w:bookmarkEnd w:id="183"/>
      <w:bookmarkEnd w:id="184"/>
    </w:p>
    <w:p w:rsidR="00BC458C" w:rsidRPr="000E6993" w:rsidRDefault="00BC458C" w:rsidP="00701BAB">
      <w:pPr>
        <w:pStyle w:val="TableCells"/>
      </w:pPr>
      <w:r w:rsidRPr="000E6993">
        <w:t>Th</w:t>
      </w:r>
      <w:r>
        <w:t xml:space="preserve">e </w:t>
      </w:r>
      <w:hyperlink r:id="rId81" w:history="1">
        <w:r>
          <w:rPr>
            <w:rStyle w:val="Hyperlink"/>
          </w:rPr>
          <w:t>PDP_PaymentSpreadsheetUpload.csv</w:t>
        </w:r>
      </w:hyperlink>
      <w:r>
        <w:t xml:space="preserve"> is used to manually add spreadsheets into PDP for processing. </w:t>
      </w:r>
      <w:r w:rsidRPr="000E6993">
        <w:t>The basic format</w:t>
      </w:r>
      <w:r>
        <w:t xml:space="preserve"> of the template is shown below – unlike the other templates, do not delete the headings. The following sample shows the fields completed. The number of Payment Detail lines is unlimited.</w:t>
      </w:r>
    </w:p>
    <w:p w:rsidR="00BC458C" w:rsidRPr="005F4A5A" w:rsidRDefault="00BC458C" w:rsidP="00701BAB">
      <w:pPr>
        <w:pStyle w:val="Illustration"/>
      </w:pPr>
      <w:r>
        <w:rPr>
          <w:noProof/>
        </w:rPr>
        <w:drawing>
          <wp:inline distT="0" distB="0" distL="0" distR="0">
            <wp:extent cx="5943600" cy="1163528"/>
            <wp:effectExtent l="19050" t="0" r="0" b="0"/>
            <wp:docPr id="14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cstate="print"/>
                    <a:srcRect/>
                    <a:stretch>
                      <a:fillRect/>
                    </a:stretch>
                  </pic:blipFill>
                  <pic:spPr bwMode="auto">
                    <a:xfrm>
                      <a:off x="0" y="0"/>
                      <a:ext cx="5943600" cy="1163528"/>
                    </a:xfrm>
                    <a:prstGeom prst="rect">
                      <a:avLst/>
                    </a:prstGeom>
                    <a:noFill/>
                    <a:ln w="9525">
                      <a:noFill/>
                      <a:miter lim="800000"/>
                      <a:headEnd/>
                      <a:tailEnd/>
                    </a:ln>
                  </pic:spPr>
                </pic:pic>
              </a:graphicData>
            </a:graphic>
          </wp:inline>
        </w:drawing>
      </w:r>
    </w:p>
    <w:p w:rsidR="00BC458C" w:rsidRPr="00240A8F" w:rsidRDefault="00BC458C" w:rsidP="00701BAB">
      <w:pPr>
        <w:pStyle w:val="Note"/>
      </w:pPr>
      <w:r>
        <w:drawing>
          <wp:inline distT="0" distB="0" distL="0" distR="0">
            <wp:extent cx="191135" cy="191135"/>
            <wp:effectExtent l="19050" t="0" r="0" b="0"/>
            <wp:docPr id="1129"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detailed information on the fields required by the template</w:t>
      </w:r>
      <w:r w:rsidRPr="00E45541">
        <w:t xml:space="preserve">, see </w:t>
      </w:r>
      <w:r>
        <w:t>Payment Spreadsheet Upload</w:t>
      </w:r>
      <w:r w:rsidRPr="00E45541">
        <w:t xml:space="preserve"> in </w:t>
      </w:r>
      <w:r>
        <w:t xml:space="preserve">the </w:t>
      </w:r>
      <w:r w:rsidRPr="0032783E">
        <w:rPr>
          <w:rStyle w:val="Emphasis"/>
        </w:rPr>
        <w:t>Guide to the Pre-Disbursement Processor Module</w:t>
      </w:r>
      <w:r>
        <w:t>.</w:t>
      </w:r>
    </w:p>
    <w:p w:rsidR="00BC458C" w:rsidRDefault="00BC458C" w:rsidP="00701BAB">
      <w:pPr>
        <w:pStyle w:val="Heading2"/>
      </w:pPr>
      <w:bookmarkStart w:id="185" w:name="_D2HTopic_324"/>
      <w:bookmarkStart w:id="186" w:name="_Toc8115765"/>
      <w:r>
        <w:lastRenderedPageBreak/>
        <w:t>Maintenance Document Fundamentals</w:t>
      </w:r>
      <w:bookmarkEnd w:id="185"/>
      <w:bookmarkEnd w:id="186"/>
    </w:p>
    <w:p w:rsidR="00BC458C" w:rsidRDefault="00BC458C" w:rsidP="00701BAB">
      <w:pPr>
        <w:pStyle w:val="BodyText"/>
      </w:pPr>
      <w:r>
        <w:t>This section describes the common basic document operations through which you create and update the values in Kuali Financials reference tables.</w:t>
      </w:r>
    </w:p>
    <w:p w:rsidR="00BC458C" w:rsidRDefault="00BC458C" w:rsidP="00701BAB">
      <w:pPr>
        <w:pStyle w:val="Heading3"/>
      </w:pPr>
      <w:bookmarkStart w:id="187" w:name="_D2HTopic_325"/>
      <w:bookmarkStart w:id="188" w:name="_Toc8115766"/>
      <w:r>
        <w:lastRenderedPageBreak/>
        <w:t>Common Tabs</w:t>
      </w:r>
      <w:bookmarkEnd w:id="188"/>
      <w:r w:rsidR="00963E6B">
        <w:fldChar w:fldCharType="begin"/>
      </w:r>
      <w:r>
        <w:instrText xml:space="preserve"> XE "maintenance documents: common tabs" </w:instrText>
      </w:r>
      <w:r w:rsidR="00963E6B">
        <w:fldChar w:fldCharType="end"/>
      </w:r>
      <w:r w:rsidR="00963E6B" w:rsidRPr="00000100">
        <w:fldChar w:fldCharType="begin"/>
      </w:r>
      <w:r w:rsidRPr="00000100">
        <w:instrText xml:space="preserve"> TC "</w:instrText>
      </w:r>
      <w:r>
        <w:instrText>Common Tabs</w:instrText>
      </w:r>
      <w:r w:rsidRPr="00000100">
        <w:instrText xml:space="preserve">" \f </w:instrText>
      </w:r>
      <w:r>
        <w:instrText>Q</w:instrText>
      </w:r>
      <w:r w:rsidRPr="00000100">
        <w:instrText xml:space="preserve"> \l "</w:instrText>
      </w:r>
      <w:r>
        <w:instrText>1</w:instrText>
      </w:r>
      <w:r w:rsidRPr="00000100">
        <w:instrText xml:space="preserve">" </w:instrText>
      </w:r>
      <w:r w:rsidR="00963E6B" w:rsidRPr="00000100">
        <w:fldChar w:fldCharType="end"/>
      </w:r>
      <w:bookmarkEnd w:id="187"/>
    </w:p>
    <w:p w:rsidR="00BC458C" w:rsidRDefault="00BC458C" w:rsidP="00701BAB">
      <w:pPr>
        <w:pStyle w:val="BodyText"/>
      </w:pPr>
      <w:r>
        <w:t xml:space="preserve">The typical maintenance document contains </w:t>
      </w:r>
      <w:r>
        <w:rPr>
          <w:rFonts w:hint="eastAsia"/>
        </w:rPr>
        <w:t xml:space="preserve">the </w:t>
      </w:r>
      <w:r w:rsidRPr="00537B9B">
        <w:rPr>
          <w:rStyle w:val="Strong"/>
        </w:rPr>
        <w:t>Document Overview</w:t>
      </w:r>
      <w:r>
        <w:t xml:space="preserve">, </w:t>
      </w:r>
      <w:r w:rsidRPr="00537B9B">
        <w:rPr>
          <w:rStyle w:val="Strong"/>
        </w:rPr>
        <w:t>Notes and Attachment</w:t>
      </w:r>
      <w:r w:rsidRPr="00537B9B">
        <w:rPr>
          <w:rStyle w:val="Strong"/>
          <w:rFonts w:hint="eastAsia"/>
        </w:rPr>
        <w:t>s</w:t>
      </w:r>
      <w:r>
        <w:t xml:space="preserve">, </w:t>
      </w:r>
      <w:r w:rsidRPr="00537B9B">
        <w:rPr>
          <w:rStyle w:val="Strong"/>
        </w:rPr>
        <w:t>Ad Hoc Recipients</w:t>
      </w:r>
      <w:r>
        <w:t xml:space="preserve">, </w:t>
      </w:r>
      <w:r w:rsidRPr="00537B9B">
        <w:rPr>
          <w:rStyle w:val="Strong"/>
        </w:rPr>
        <w:t>Route Log</w:t>
      </w:r>
      <w:r>
        <w:t xml:space="preserve"> tabs, and </w:t>
      </w:r>
      <w:r>
        <w:rPr>
          <w:rFonts w:hint="eastAsia"/>
        </w:rPr>
        <w:t>an additional</w:t>
      </w:r>
      <w:r>
        <w:t xml:space="preserve"> tab called </w:t>
      </w:r>
      <w:r w:rsidRPr="00537B9B">
        <w:rPr>
          <w:rStyle w:val="Strong"/>
        </w:rPr>
        <w:t>Edit x</w:t>
      </w:r>
      <w:r>
        <w:rPr>
          <w:rStyle w:val="Strong"/>
        </w:rPr>
        <w:t>yz</w:t>
      </w:r>
      <w:r>
        <w:t xml:space="preserve"> tab, where xyz is the name of the table</w:t>
      </w:r>
      <w:r>
        <w:rPr>
          <w:rFonts w:hint="eastAsia"/>
        </w:rPr>
        <w:t xml:space="preserve">. For example, the Account Type </w:t>
      </w:r>
      <w:r>
        <w:t>d</w:t>
      </w:r>
      <w:r>
        <w:rPr>
          <w:rFonts w:hint="eastAsia"/>
        </w:rPr>
        <w:t xml:space="preserve">ocument has the </w:t>
      </w:r>
      <w:r w:rsidRPr="00537B9B">
        <w:rPr>
          <w:rStyle w:val="Strong"/>
          <w:rFonts w:hint="eastAsia"/>
        </w:rPr>
        <w:t>Edit Account Type</w:t>
      </w:r>
      <w:r>
        <w:rPr>
          <w:rFonts w:hint="eastAsia"/>
        </w:rPr>
        <w:t xml:space="preserve"> tab below the </w:t>
      </w:r>
      <w:r w:rsidRPr="00537B9B">
        <w:rPr>
          <w:rStyle w:val="Strong"/>
          <w:rFonts w:hint="eastAsia"/>
        </w:rPr>
        <w:t>Document Overview</w:t>
      </w:r>
      <w:r>
        <w:rPr>
          <w:rFonts w:hint="eastAsia"/>
        </w:rPr>
        <w:t xml:space="preserve"> tab.</w:t>
      </w:r>
    </w:p>
    <w:p w:rsidR="00BC458C" w:rsidRDefault="00BC458C" w:rsidP="00701BAB">
      <w:pPr>
        <w:pStyle w:val="Heading4"/>
      </w:pPr>
      <w:bookmarkStart w:id="189" w:name="_D2HTopic_326"/>
      <w:r>
        <w:t>Edit Tab</w:t>
      </w:r>
      <w:r w:rsidR="00963E6B">
        <w:fldChar w:fldCharType="begin"/>
      </w:r>
      <w:r>
        <w:instrText xml:space="preserve"> XE "maintenance documents: Edit tab" </w:instrText>
      </w:r>
      <w:r w:rsidR="00963E6B">
        <w:fldChar w:fldCharType="end"/>
      </w:r>
      <w:r w:rsidR="00963E6B" w:rsidRPr="00000100">
        <w:fldChar w:fldCharType="begin"/>
      </w:r>
      <w:r w:rsidRPr="00000100">
        <w:instrText xml:space="preserve"> TC "</w:instrText>
      </w:r>
      <w:r>
        <w:instrText>Edit Tab</w:instrText>
      </w:r>
      <w:r w:rsidRPr="00000100">
        <w:instrText xml:space="preserve">" \f </w:instrText>
      </w:r>
      <w:r>
        <w:instrText>Q</w:instrText>
      </w:r>
      <w:r w:rsidRPr="00000100">
        <w:instrText xml:space="preserve"> \l "</w:instrText>
      </w:r>
      <w:r>
        <w:instrText>2</w:instrText>
      </w:r>
      <w:r w:rsidRPr="00000100">
        <w:instrText xml:space="preserve">" </w:instrText>
      </w:r>
      <w:r w:rsidR="00963E6B" w:rsidRPr="00000100">
        <w:fldChar w:fldCharType="end"/>
      </w:r>
      <w:bookmarkEnd w:id="189"/>
    </w:p>
    <w:p w:rsidR="00BC458C" w:rsidRDefault="00BC458C" w:rsidP="00701BAB">
      <w:pPr>
        <w:pStyle w:val="BodyText"/>
      </w:pPr>
      <w:r>
        <w:rPr>
          <w:rFonts w:eastAsia="MS Mincho"/>
        </w:rPr>
        <w:t xml:space="preserve">Each </w:t>
      </w:r>
      <w:r>
        <w:rPr>
          <w:rFonts w:eastAsia="MS Mincho" w:hint="eastAsia"/>
        </w:rPr>
        <w:t>document</w:t>
      </w:r>
      <w:r>
        <w:rPr>
          <w:rFonts w:eastAsia="MS Mincho"/>
        </w:rPr>
        <w:t xml:space="preserve"> has its own unique tab named </w:t>
      </w:r>
      <w:r w:rsidRPr="00537B9B">
        <w:rPr>
          <w:rStyle w:val="Strong"/>
          <w:rFonts w:eastAsia="MS Mincho"/>
        </w:rPr>
        <w:t>Edit x</w:t>
      </w:r>
      <w:r>
        <w:rPr>
          <w:rStyle w:val="Strong"/>
          <w:rFonts w:eastAsia="MS Mincho"/>
        </w:rPr>
        <w:t>yz</w:t>
      </w:r>
      <w:r>
        <w:rPr>
          <w:rFonts w:eastAsia="MS Mincho"/>
        </w:rPr>
        <w:t xml:space="preserve">, where xyz is the </w:t>
      </w:r>
      <w:r>
        <w:rPr>
          <w:rFonts w:eastAsia="MS Mincho" w:hint="eastAsia"/>
        </w:rPr>
        <w:t xml:space="preserve">name of </w:t>
      </w:r>
      <w:r>
        <w:rPr>
          <w:rFonts w:eastAsia="MS Mincho"/>
        </w:rPr>
        <w:t xml:space="preserve">the table values that you want to maintain. </w:t>
      </w:r>
      <w:r>
        <w:rPr>
          <w:rFonts w:hint="eastAsia"/>
        </w:rPr>
        <w:t>T</w:t>
      </w:r>
      <w:r>
        <w:t>he layout and data fields wi</w:t>
      </w:r>
      <w:r>
        <w:rPr>
          <w:rFonts w:hint="eastAsia"/>
        </w:rPr>
        <w:t xml:space="preserve">thin the </w:t>
      </w:r>
      <w:r w:rsidRPr="00537B9B">
        <w:rPr>
          <w:rStyle w:val="Strong"/>
          <w:rFonts w:hint="eastAsia"/>
        </w:rPr>
        <w:t>Edit</w:t>
      </w:r>
      <w:r>
        <w:rPr>
          <w:rFonts w:hint="eastAsia"/>
        </w:rPr>
        <w:t xml:space="preserve"> tab </w:t>
      </w:r>
      <w:r>
        <w:t xml:space="preserve">vary depending on the document type and whether you </w:t>
      </w:r>
      <w:r>
        <w:rPr>
          <w:rFonts w:hint="eastAsia"/>
        </w:rPr>
        <w:t xml:space="preserve">are </w:t>
      </w:r>
      <w:r>
        <w:t xml:space="preserve">creating, editing or copying </w:t>
      </w:r>
      <w:r>
        <w:rPr>
          <w:rFonts w:hint="eastAsia"/>
        </w:rPr>
        <w:t>the document.</w:t>
      </w:r>
    </w:p>
    <w:p w:rsidR="00BC458C" w:rsidRDefault="00BC458C" w:rsidP="00701BAB">
      <w:pPr>
        <w:pStyle w:val="BodyText"/>
      </w:pPr>
      <w:r>
        <w:t xml:space="preserve">The </w:t>
      </w:r>
      <w:r w:rsidRPr="00537B9B">
        <w:rPr>
          <w:rStyle w:val="Strong"/>
        </w:rPr>
        <w:t>Edit</w:t>
      </w:r>
      <w:r>
        <w:t xml:space="preserve"> tab has one section when you are creating a new value. The tab has two sections: </w:t>
      </w:r>
      <w:r>
        <w:rPr>
          <w:rStyle w:val="Strong"/>
        </w:rPr>
        <w:t>Previous</w:t>
      </w:r>
      <w:r>
        <w:t xml:space="preserve"> and </w:t>
      </w:r>
      <w:r>
        <w:rPr>
          <w:rStyle w:val="Strong"/>
        </w:rPr>
        <w:t>Proposed</w:t>
      </w:r>
      <w:r w:rsidRPr="00537B9B">
        <w:rPr>
          <w:rStyle w:val="Strong"/>
        </w:rPr>
        <w:t xml:space="preserve"> </w:t>
      </w:r>
      <w:r>
        <w:t>when you are editing or copying an existing code.</w:t>
      </w:r>
      <w:bookmarkStart w:id="190" w:name="_Ref142872592"/>
      <w:bookmarkStart w:id="191" w:name="_d2h_bmk__Ref142872592_43"/>
    </w:p>
    <w:p w:rsidR="00BC458C" w:rsidRDefault="00BC458C" w:rsidP="00701BAB">
      <w:pPr>
        <w:pStyle w:val="BodyText"/>
      </w:pPr>
      <w:r>
        <w:t xml:space="preserve">This display allows the document to serve as an audit trail for the maintenance table update history. In the </w:t>
      </w:r>
      <w:r w:rsidRPr="00537B9B">
        <w:rPr>
          <w:rStyle w:val="Strong"/>
        </w:rPr>
        <w:t xml:space="preserve">New </w:t>
      </w:r>
      <w:r>
        <w:t>section, only non-identifying fields are editable.</w:t>
      </w:r>
    </w:p>
    <w:p w:rsidR="00BC458C" w:rsidRDefault="00BC458C" w:rsidP="00701BAB">
      <w:pPr>
        <w:pStyle w:val="Heading4"/>
      </w:pPr>
      <w:bookmarkStart w:id="192" w:name="_D2HTopic_327"/>
      <w:bookmarkEnd w:id="190"/>
      <w:bookmarkEnd w:id="191"/>
      <w:r>
        <w:t>Other Common Tabs</w:t>
      </w:r>
      <w:r w:rsidR="00963E6B">
        <w:fldChar w:fldCharType="begin"/>
      </w:r>
      <w:r>
        <w:instrText xml:space="preserve"> XE " maintenance documents: other common tabs" </w:instrText>
      </w:r>
      <w:r w:rsidR="00963E6B">
        <w:fldChar w:fldCharType="end"/>
      </w:r>
      <w:r w:rsidR="00963E6B" w:rsidRPr="00000100">
        <w:fldChar w:fldCharType="begin"/>
      </w:r>
      <w:r w:rsidRPr="00000100">
        <w:instrText xml:space="preserve"> TC "</w:instrText>
      </w:r>
      <w:r>
        <w:instrText>Other Common Tabs</w:instrText>
      </w:r>
      <w:r w:rsidRPr="00000100">
        <w:instrText xml:space="preserve"> " \f </w:instrText>
      </w:r>
      <w:r>
        <w:instrText>Q</w:instrText>
      </w:r>
      <w:r w:rsidRPr="00000100">
        <w:instrText xml:space="preserve"> \l "</w:instrText>
      </w:r>
      <w:r>
        <w:instrText>2</w:instrText>
      </w:r>
      <w:r w:rsidRPr="00000100">
        <w:instrText xml:space="preserve">" </w:instrText>
      </w:r>
      <w:r w:rsidR="00963E6B" w:rsidRPr="00000100">
        <w:fldChar w:fldCharType="end"/>
      </w:r>
      <w:bookmarkEnd w:id="192"/>
    </w:p>
    <w:p w:rsidR="00BC458C" w:rsidRDefault="00BC458C" w:rsidP="00701BAB">
      <w:pPr>
        <w:pStyle w:val="BodyText"/>
      </w:pPr>
      <w:r>
        <w:t>Maintenance documents contain additional tabs that are also common to other documents. They are:</w:t>
      </w:r>
    </w:p>
    <w:p w:rsidR="00BC458C" w:rsidRDefault="00BC458C" w:rsidP="00BC458C">
      <w:pPr>
        <w:pStyle w:val="C1HBullet"/>
      </w:pPr>
      <w:r>
        <w:t>Document Overview Tab</w:t>
      </w:r>
    </w:p>
    <w:p w:rsidR="00BC458C" w:rsidRDefault="00BC458C" w:rsidP="00BC458C">
      <w:pPr>
        <w:pStyle w:val="C1HBullet"/>
        <w:rPr>
          <w:rFonts w:eastAsia="MS Mincho"/>
        </w:rPr>
      </w:pPr>
      <w:r>
        <w:rPr>
          <w:rFonts w:eastAsia="MS Mincho"/>
        </w:rPr>
        <w:t>Notes and Attachments Tab</w:t>
      </w:r>
    </w:p>
    <w:p w:rsidR="00BC458C" w:rsidRDefault="00BC458C" w:rsidP="00BC458C">
      <w:pPr>
        <w:pStyle w:val="C1HBullet"/>
        <w:rPr>
          <w:rFonts w:eastAsia="MS Mincho"/>
        </w:rPr>
      </w:pPr>
      <w:r>
        <w:rPr>
          <w:rFonts w:eastAsia="MS Mincho"/>
        </w:rPr>
        <w:t>Ad Hoc Recipients Tab</w:t>
      </w:r>
    </w:p>
    <w:p w:rsidR="00BC458C" w:rsidRDefault="00BC458C" w:rsidP="00701BAB">
      <w:pPr>
        <w:pStyle w:val="Note"/>
        <w:rPr>
          <w:lang w:bidi="th-TH"/>
        </w:rPr>
      </w:pPr>
      <w:r>
        <w:drawing>
          <wp:inline distT="0" distB="0" distL="0" distR="0">
            <wp:extent cx="191135" cy="191135"/>
            <wp:effectExtent l="19050" t="0" r="0" b="0"/>
            <wp:docPr id="740"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w:t>
      </w:r>
      <w:r w:rsidRPr="00E33B1A">
        <w:rPr>
          <w:rStyle w:val="Strong"/>
        </w:rPr>
        <w:t>Ad Hoc Recipients</w:t>
      </w:r>
      <w:r>
        <w:t xml:space="preserve"> tab, see </w:t>
      </w:r>
      <w:hyperlink w:anchor="_D2HTopic_248" w:history="1">
        <w:r w:rsidRPr="00C57F4A">
          <w:rPr>
            <w:rStyle w:val="Hyperlink"/>
          </w:rPr>
          <w:t>Standard Tabs</w:t>
        </w:r>
      </w:hyperlink>
      <w:r w:rsidRPr="003507B9">
        <w:t xml:space="preserve"> and </w:t>
      </w:r>
      <w:hyperlink w:anchor="_D2HTopic_279" w:history="1">
        <w:r w:rsidRPr="00C57F4A">
          <w:rPr>
            <w:rStyle w:val="Hyperlink"/>
          </w:rPr>
          <w:t>Route Log</w:t>
        </w:r>
      </w:hyperlink>
      <w:r>
        <w:t xml:space="preserve"> above</w:t>
      </w:r>
      <w:r>
        <w:rPr>
          <w:lang w:bidi="th-TH"/>
        </w:rPr>
        <w:t>.</w:t>
      </w:r>
    </w:p>
    <w:p w:rsidR="00BC458C" w:rsidRDefault="00BC458C" w:rsidP="00701BAB">
      <w:pPr>
        <w:pStyle w:val="Heading3"/>
      </w:pPr>
      <w:bookmarkStart w:id="193" w:name="_D2HTopic_328"/>
      <w:bookmarkStart w:id="194" w:name="_Toc8115767"/>
      <w:r>
        <w:lastRenderedPageBreak/>
        <w:t>Performing Common Maintenance Document Operations</w:t>
      </w:r>
      <w:bookmarkEnd w:id="194"/>
      <w:r w:rsidR="00963E6B">
        <w:fldChar w:fldCharType="begin"/>
      </w:r>
      <w:r>
        <w:instrText xml:space="preserve"> XE " common maintenance document operations, performing" </w:instrText>
      </w:r>
      <w:r w:rsidR="00963E6B">
        <w:fldChar w:fldCharType="end"/>
      </w:r>
      <w:r w:rsidR="00963E6B" w:rsidRPr="00000100">
        <w:fldChar w:fldCharType="begin"/>
      </w:r>
      <w:r w:rsidRPr="00000100">
        <w:instrText xml:space="preserve"> TC "</w:instrText>
      </w:r>
      <w:r>
        <w:instrText>Performing Common Maintenance Document Operations</w:instrText>
      </w:r>
      <w:r w:rsidRPr="00000100">
        <w:instrText xml:space="preserve">" \f </w:instrText>
      </w:r>
      <w:r>
        <w:instrText>Q</w:instrText>
      </w:r>
      <w:r w:rsidRPr="00000100">
        <w:instrText xml:space="preserve"> \l "</w:instrText>
      </w:r>
      <w:r>
        <w:instrText>1</w:instrText>
      </w:r>
      <w:r w:rsidRPr="00000100">
        <w:instrText xml:space="preserve">" </w:instrText>
      </w:r>
      <w:r w:rsidR="00963E6B" w:rsidRPr="00000100">
        <w:fldChar w:fldCharType="end"/>
      </w:r>
      <w:bookmarkEnd w:id="193"/>
    </w:p>
    <w:p w:rsidR="00BC458C" w:rsidRDefault="00BC458C" w:rsidP="00701BAB">
      <w:pPr>
        <w:pStyle w:val="BodyText"/>
      </w:pPr>
      <w:r>
        <w:t>All of the maintenance documents are viewed and maintained in a</w:t>
      </w:r>
      <w:r>
        <w:rPr>
          <w:rFonts w:hint="eastAsia"/>
        </w:rPr>
        <w:t xml:space="preserve"> similar </w:t>
      </w:r>
      <w:r>
        <w:t>fashion</w:t>
      </w:r>
      <w:r>
        <w:rPr>
          <w:rFonts w:hint="eastAsia"/>
        </w:rPr>
        <w:t xml:space="preserve">. </w:t>
      </w:r>
      <w:r>
        <w:t>Selecting</w:t>
      </w:r>
      <w:r>
        <w:rPr>
          <w:rFonts w:hint="eastAsia"/>
        </w:rPr>
        <w:t xml:space="preserve"> the </w:t>
      </w:r>
      <w:r>
        <w:t xml:space="preserve">desired table </w:t>
      </w:r>
      <w:r>
        <w:rPr>
          <w:rFonts w:hint="eastAsia"/>
        </w:rPr>
        <w:t>from the menu</w:t>
      </w:r>
      <w:r>
        <w:t xml:space="preserve"> takes you to </w:t>
      </w:r>
      <w:r>
        <w:rPr>
          <w:rFonts w:hint="eastAsia"/>
        </w:rPr>
        <w:t xml:space="preserve">the lookup </w:t>
      </w:r>
      <w:r>
        <w:t>screen. From</w:t>
      </w:r>
      <w:r>
        <w:rPr>
          <w:rFonts w:hint="eastAsia"/>
        </w:rPr>
        <w:t xml:space="preserve"> that </w:t>
      </w:r>
      <w:r>
        <w:t>screen</w:t>
      </w:r>
      <w:r>
        <w:rPr>
          <w:rFonts w:hint="eastAsia"/>
        </w:rPr>
        <w:t xml:space="preserve"> you may create a new document by clicking the </w:t>
      </w:r>
      <w:r>
        <w:rPr>
          <w:rStyle w:val="Strong"/>
        </w:rPr>
        <w:t>C</w:t>
      </w:r>
      <w:r w:rsidRPr="00537B9B">
        <w:rPr>
          <w:rStyle w:val="Strong"/>
          <w:rFonts w:hint="eastAsia"/>
        </w:rPr>
        <w:t xml:space="preserve">reate </w:t>
      </w:r>
      <w:r>
        <w:rPr>
          <w:rStyle w:val="Strong"/>
        </w:rPr>
        <w:t>N</w:t>
      </w:r>
      <w:r w:rsidRPr="00537B9B">
        <w:rPr>
          <w:rStyle w:val="Strong"/>
          <w:rFonts w:hint="eastAsia"/>
        </w:rPr>
        <w:t>ew</w:t>
      </w:r>
      <w:r>
        <w:rPr>
          <w:rFonts w:hint="eastAsia"/>
        </w:rPr>
        <w:t xml:space="preserve"> link or search </w:t>
      </w:r>
      <w:r>
        <w:t>the table</w:t>
      </w:r>
      <w:r>
        <w:rPr>
          <w:rFonts w:hint="eastAsia"/>
        </w:rPr>
        <w:t xml:space="preserve"> to view</w:t>
      </w:r>
      <w:r>
        <w:t xml:space="preserve">, </w:t>
      </w:r>
      <w:r>
        <w:rPr>
          <w:rFonts w:hint="eastAsia"/>
        </w:rPr>
        <w:t>edit</w:t>
      </w:r>
      <w:r>
        <w:t>, or copy a value</w:t>
      </w:r>
      <w:r>
        <w:rPr>
          <w:rFonts w:hint="eastAsia"/>
        </w:rPr>
        <w:t xml:space="preserve">. </w:t>
      </w:r>
      <w:r>
        <w:t>These common operations are explained below.</w:t>
      </w:r>
    </w:p>
    <w:p w:rsidR="00BC458C" w:rsidRDefault="00BC458C" w:rsidP="00701BAB">
      <w:pPr>
        <w:pStyle w:val="Heading4"/>
      </w:pPr>
      <w:bookmarkStart w:id="195" w:name="_D2HTopic_329"/>
      <w:r>
        <w:t>Searching for a Document</w:t>
      </w:r>
      <w:r w:rsidR="00963E6B">
        <w:fldChar w:fldCharType="begin"/>
      </w:r>
      <w:r>
        <w:instrText xml:space="preserve"> XE "documents: searching for a document "</w:instrText>
      </w:r>
      <w:r w:rsidR="00963E6B">
        <w:fldChar w:fldCharType="end"/>
      </w:r>
      <w:r w:rsidR="00963E6B">
        <w:fldChar w:fldCharType="begin"/>
      </w:r>
      <w:r>
        <w:instrText xml:space="preserve"> XE " searching for a document"</w:instrText>
      </w:r>
      <w:r w:rsidR="00963E6B">
        <w:fldChar w:fldCharType="end"/>
      </w:r>
      <w:r w:rsidR="00963E6B" w:rsidRPr="00000100">
        <w:fldChar w:fldCharType="begin"/>
      </w:r>
      <w:r w:rsidRPr="00000100">
        <w:instrText xml:space="preserve"> TC "</w:instrText>
      </w:r>
      <w:r>
        <w:instrText>Searching for a Document</w:instrText>
      </w:r>
      <w:r w:rsidRPr="00000100">
        <w:instrText xml:space="preserve">" \f </w:instrText>
      </w:r>
      <w:r>
        <w:instrText>Q</w:instrText>
      </w:r>
      <w:r w:rsidRPr="00000100">
        <w:instrText xml:space="preserve"> \l "</w:instrText>
      </w:r>
      <w:r>
        <w:instrText>2</w:instrText>
      </w:r>
      <w:r w:rsidRPr="00000100">
        <w:instrText xml:space="preserve">" </w:instrText>
      </w:r>
      <w:r w:rsidR="00963E6B" w:rsidRPr="00000100">
        <w:fldChar w:fldCharType="end"/>
      </w:r>
      <w:bookmarkEnd w:id="195"/>
    </w:p>
    <w:p w:rsidR="00BC458C" w:rsidRDefault="00BC458C" w:rsidP="00BC458C">
      <w:pPr>
        <w:pStyle w:val="C1HNumber"/>
        <w:numPr>
          <w:ilvl w:val="0"/>
          <w:numId w:val="34"/>
        </w:numPr>
      </w:pPr>
      <w:r>
        <w:t>Select the desired maintenance document from the menu</w:t>
      </w:r>
      <w:r>
        <w:rPr>
          <w:rFonts w:hint="eastAsia"/>
        </w:rPr>
        <w:t>.</w:t>
      </w:r>
      <w:r w:rsidR="00963E6B">
        <w:fldChar w:fldCharType="begin"/>
      </w:r>
      <w:r>
        <w:instrText xml:space="preserve"> \MinBodyLeft 108 </w:instrText>
      </w:r>
      <w:r w:rsidR="00963E6B">
        <w:fldChar w:fldCharType="end"/>
      </w:r>
    </w:p>
    <w:p w:rsidR="00BC458C" w:rsidRDefault="00BC458C" w:rsidP="00BC458C">
      <w:pPr>
        <w:pStyle w:val="C1HNumber"/>
      </w:pPr>
      <w:r>
        <w:t xml:space="preserve">When the lookup screen appears, enter appropriate search criteria or leave blank to retrieve all. Click </w:t>
      </w:r>
      <w:r w:rsidRPr="009D5CCF">
        <w:rPr>
          <w:rStyle w:val="Strong"/>
        </w:rPr>
        <w:t>Search</w:t>
      </w:r>
      <w:r>
        <w:t xml:space="preserve"> button.</w:t>
      </w:r>
    </w:p>
    <w:p w:rsidR="00BC458C" w:rsidRDefault="00BC458C" w:rsidP="00BC458C">
      <w:pPr>
        <w:pStyle w:val="C1HNumber"/>
      </w:pPr>
      <w:r>
        <w:t xml:space="preserve">Click the </w:t>
      </w:r>
      <w:r w:rsidRPr="00E33B1A">
        <w:rPr>
          <w:rStyle w:val="Strong"/>
        </w:rPr>
        <w:t>edit</w:t>
      </w:r>
      <w:r>
        <w:t xml:space="preserve"> link for the value</w:t>
      </w:r>
      <w:r>
        <w:rPr>
          <w:rFonts w:hint="eastAsia"/>
        </w:rPr>
        <w:t xml:space="preserve"> you want to view.</w:t>
      </w:r>
    </w:p>
    <w:p w:rsidR="00BC458C" w:rsidRDefault="00BC458C" w:rsidP="00BC458C">
      <w:pPr>
        <w:pStyle w:val="C1HNumber"/>
      </w:pPr>
      <w:r>
        <w:t>Click the</w:t>
      </w:r>
      <w:r w:rsidRPr="009D5CCF">
        <w:rPr>
          <w:rStyle w:val="Strong"/>
        </w:rPr>
        <w:t xml:space="preserve"> Create New</w:t>
      </w:r>
      <w:r>
        <w:t xml:space="preserve"> button from this window to create a new entry to the table.</w:t>
      </w:r>
    </w:p>
    <w:p w:rsidR="00BC458C" w:rsidRDefault="00BC458C" w:rsidP="00701BAB">
      <w:pPr>
        <w:pStyle w:val="Heading4"/>
      </w:pPr>
      <w:bookmarkStart w:id="196" w:name="_D2HTopic_330"/>
      <w:r>
        <w:t>Initiating a Maintenance Document</w:t>
      </w:r>
      <w:r w:rsidR="00963E6B">
        <w:fldChar w:fldCharType="begin"/>
      </w:r>
      <w:r>
        <w:instrText xml:space="preserve"> XE "documents: initiating maintenance"</w:instrText>
      </w:r>
      <w:r w:rsidR="00963E6B">
        <w:fldChar w:fldCharType="end"/>
      </w:r>
      <w:r w:rsidR="00963E6B">
        <w:fldChar w:fldCharType="begin"/>
      </w:r>
      <w:r>
        <w:instrText xml:space="preserve"> XE " initiating a maintenance document"</w:instrText>
      </w:r>
      <w:r w:rsidR="00963E6B">
        <w:fldChar w:fldCharType="end"/>
      </w:r>
      <w:r w:rsidR="00963E6B" w:rsidRPr="00000100">
        <w:fldChar w:fldCharType="begin"/>
      </w:r>
      <w:r w:rsidRPr="00000100">
        <w:instrText xml:space="preserve"> TC "</w:instrText>
      </w:r>
      <w:r>
        <w:instrText>Initiating a Maintenance Document</w:instrText>
      </w:r>
      <w:r w:rsidRPr="00000100">
        <w:instrText xml:space="preserve">" \f </w:instrText>
      </w:r>
      <w:r>
        <w:instrText>Q</w:instrText>
      </w:r>
      <w:r w:rsidRPr="00000100">
        <w:instrText xml:space="preserve"> \l "</w:instrText>
      </w:r>
      <w:r>
        <w:instrText>2</w:instrText>
      </w:r>
      <w:r w:rsidRPr="00000100">
        <w:instrText xml:space="preserve">" </w:instrText>
      </w:r>
      <w:r w:rsidR="00963E6B" w:rsidRPr="00000100">
        <w:fldChar w:fldCharType="end"/>
      </w:r>
      <w:bookmarkEnd w:id="196"/>
    </w:p>
    <w:p w:rsidR="00BC458C" w:rsidRDefault="00BC458C" w:rsidP="00BC458C">
      <w:pPr>
        <w:pStyle w:val="C1HNumber"/>
        <w:numPr>
          <w:ilvl w:val="0"/>
          <w:numId w:val="33"/>
        </w:numPr>
      </w:pPr>
      <w:r>
        <w:t>Select the desired maintenance document from the menu</w:t>
      </w:r>
      <w:r>
        <w:rPr>
          <w:rFonts w:hint="eastAsia"/>
        </w:rPr>
        <w:t>.</w:t>
      </w:r>
      <w:r w:rsidR="00963E6B">
        <w:fldChar w:fldCharType="begin"/>
      </w:r>
      <w:r>
        <w:instrText xml:space="preserve"> \MinBodyLeft 108 </w:instrText>
      </w:r>
      <w:r w:rsidR="00963E6B">
        <w:fldChar w:fldCharType="end"/>
      </w:r>
    </w:p>
    <w:p w:rsidR="00BC458C" w:rsidRDefault="00BC458C" w:rsidP="00BC458C">
      <w:pPr>
        <w:pStyle w:val="C1HNumber"/>
      </w:pPr>
      <w:r>
        <w:t xml:space="preserve">Click the </w:t>
      </w:r>
      <w:r w:rsidRPr="009D5CCF">
        <w:rPr>
          <w:rStyle w:val="Strong"/>
        </w:rPr>
        <w:t>Create New</w:t>
      </w:r>
      <w:r>
        <w:t xml:space="preserve"> button located in the upper right corner or search for a document and click the </w:t>
      </w:r>
      <w:r w:rsidRPr="009D5CCF">
        <w:rPr>
          <w:rStyle w:val="Strong"/>
        </w:rPr>
        <w:t>Create New</w:t>
      </w:r>
      <w:r>
        <w:rPr>
          <w:rStyle w:val="Strong"/>
        </w:rPr>
        <w:t xml:space="preserve"> </w:t>
      </w:r>
      <w:r>
        <w:t>button from the view window.</w:t>
      </w:r>
    </w:p>
    <w:p w:rsidR="00BC458C" w:rsidRDefault="00BC458C" w:rsidP="00701BAB">
      <w:pPr>
        <w:pStyle w:val="C1HContinue"/>
      </w:pPr>
      <w:r>
        <w:t>The document appears with a new Document ID.</w:t>
      </w:r>
    </w:p>
    <w:p w:rsidR="00BC458C" w:rsidRDefault="00BC458C" w:rsidP="00BC458C">
      <w:pPr>
        <w:pStyle w:val="C1HNumber"/>
      </w:pPr>
      <w:r>
        <w:t xml:space="preserve">Complete the common Document tabs -- </w:t>
      </w:r>
      <w:r w:rsidRPr="00E33B1A">
        <w:rPr>
          <w:rStyle w:val="Strong"/>
        </w:rPr>
        <w:t xml:space="preserve">Document Overview </w:t>
      </w:r>
      <w:r>
        <w:t xml:space="preserve">tab, </w:t>
      </w:r>
      <w:r w:rsidRPr="00E33B1A">
        <w:rPr>
          <w:rStyle w:val="Strong"/>
        </w:rPr>
        <w:t>Notes and Attachments</w:t>
      </w:r>
      <w:r>
        <w:t xml:space="preserve"> tab, or </w:t>
      </w:r>
      <w:r w:rsidRPr="00E33B1A">
        <w:rPr>
          <w:rStyle w:val="Strong"/>
        </w:rPr>
        <w:t>Ad Hoc Recipients</w:t>
      </w:r>
      <w:r>
        <w:t xml:space="preserve"> tab as needed.</w:t>
      </w:r>
    </w:p>
    <w:p w:rsidR="00BC458C" w:rsidRDefault="00BC458C" w:rsidP="00701BAB">
      <w:pPr>
        <w:pStyle w:val="Noteindented"/>
        <w:rPr>
          <w:b/>
        </w:rPr>
      </w:pPr>
      <w:r>
        <w:drawing>
          <wp:inline distT="0" distB="0" distL="0" distR="0">
            <wp:extent cx="191135" cy="191135"/>
            <wp:effectExtent l="19050" t="0" r="0" b="0"/>
            <wp:docPr id="809"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common financial transaction tabs such as </w:t>
      </w:r>
      <w:r w:rsidRPr="00E33B1A">
        <w:rPr>
          <w:rStyle w:val="Strong"/>
        </w:rPr>
        <w:t>Document Overview</w:t>
      </w:r>
      <w:r>
        <w:t xml:space="preserve">, </w:t>
      </w:r>
      <w:r w:rsidRPr="00E33B1A">
        <w:rPr>
          <w:rStyle w:val="Strong"/>
        </w:rPr>
        <w:t>Notes and Attachments</w:t>
      </w:r>
      <w:r>
        <w:t xml:space="preserve">, and </w:t>
      </w:r>
      <w:r w:rsidRPr="00E33B1A">
        <w:rPr>
          <w:rStyle w:val="Strong"/>
        </w:rPr>
        <w:t>Ad Hoc Recipients</w:t>
      </w:r>
      <w:r>
        <w:rPr>
          <w:b/>
        </w:rPr>
        <w:t xml:space="preserve">, </w:t>
      </w:r>
      <w:r w:rsidRPr="00E33B1A">
        <w:rPr>
          <w:rStyle w:val="Strong"/>
        </w:rPr>
        <w:t>Route Log</w:t>
      </w:r>
      <w:r>
        <w:t xml:space="preserve"> tabs, see </w:t>
      </w:r>
      <w:hyperlink w:anchor="_D2HTopic_248" w:history="1">
        <w:r w:rsidRPr="00C57F4A">
          <w:rPr>
            <w:rStyle w:val="Hyperlink"/>
          </w:rPr>
          <w:t>Standard Tabs</w:t>
        </w:r>
      </w:hyperlink>
      <w:r>
        <w:t>.</w:t>
      </w:r>
    </w:p>
    <w:p w:rsidR="00BC458C" w:rsidRDefault="00BC458C" w:rsidP="00BC458C">
      <w:pPr>
        <w:pStyle w:val="C1HNumber"/>
      </w:pPr>
      <w:r>
        <w:t>Complete the</w:t>
      </w:r>
      <w:r w:rsidRPr="00E33B1A">
        <w:rPr>
          <w:rStyle w:val="Strong"/>
        </w:rPr>
        <w:t xml:space="preserve"> New</w:t>
      </w:r>
      <w:r>
        <w:t xml:space="preserve"> section in the </w:t>
      </w:r>
      <w:r w:rsidRPr="00E33B1A">
        <w:rPr>
          <w:rStyle w:val="Strong"/>
        </w:rPr>
        <w:t xml:space="preserve">Edit </w:t>
      </w:r>
      <w:r>
        <w:t>ta</w:t>
      </w:r>
      <w:r>
        <w:rPr>
          <w:rFonts w:hint="eastAsia"/>
        </w:rPr>
        <w:t>b</w:t>
      </w:r>
    </w:p>
    <w:p w:rsidR="00BC458C" w:rsidRDefault="00BC458C" w:rsidP="00701BAB">
      <w:pPr>
        <w:pStyle w:val="Noteindented"/>
      </w:pPr>
      <w:r>
        <w:drawing>
          <wp:inline distT="0" distB="0" distL="0" distR="0">
            <wp:extent cx="191135" cy="191135"/>
            <wp:effectExtent l="19050" t="0" r="0" b="0"/>
            <wp:docPr id="811"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requirements for the </w:t>
      </w:r>
      <w:r w:rsidRPr="00E33B1A">
        <w:rPr>
          <w:rStyle w:val="Strong"/>
          <w:rFonts w:hint="eastAsia"/>
        </w:rPr>
        <w:t>Edit</w:t>
      </w:r>
      <w:r>
        <w:t xml:space="preserve"> tab, see the help documentation for the appropriate document type.</w:t>
      </w:r>
    </w:p>
    <w:p w:rsidR="00BC458C" w:rsidRPr="00D11A43" w:rsidRDefault="00BC458C" w:rsidP="00BC458C">
      <w:pPr>
        <w:pStyle w:val="C1HNumber"/>
      </w:pPr>
      <w:r>
        <w:t>Click</w:t>
      </w:r>
      <w:r w:rsidRPr="009D5CCF">
        <w:rPr>
          <w:rStyle w:val="Strong"/>
        </w:rPr>
        <w:t xml:space="preserve"> Submit</w:t>
      </w:r>
      <w:r>
        <w:t xml:space="preserve"> button.</w:t>
      </w:r>
    </w:p>
    <w:p w:rsidR="00BC458C" w:rsidRDefault="00BC458C" w:rsidP="00BC458C">
      <w:pPr>
        <w:pStyle w:val="C1HNumber"/>
      </w:pPr>
      <w:r>
        <w:t xml:space="preserve">Review the </w:t>
      </w:r>
      <w:r w:rsidRPr="00E33B1A">
        <w:rPr>
          <w:rStyle w:val="Strong"/>
        </w:rPr>
        <w:t>Route Log</w:t>
      </w:r>
      <w:r>
        <w:t xml:space="preserve"> tab.</w:t>
      </w:r>
    </w:p>
    <w:p w:rsidR="00BC458C" w:rsidRDefault="00BC458C" w:rsidP="00701BAB">
      <w:pPr>
        <w:pStyle w:val="Noteindented"/>
      </w:pPr>
      <w:r>
        <w:drawing>
          <wp:inline distT="0" distB="0" distL="0" distR="0">
            <wp:extent cx="191135" cy="191135"/>
            <wp:effectExtent l="19050" t="0" r="0" b="0"/>
            <wp:docPr id="813"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w:t>
      </w:r>
      <w:r w:rsidRPr="004E7A8C">
        <w:rPr>
          <w:rStyle w:val="Strong"/>
        </w:rPr>
        <w:t>Route Log</w:t>
      </w:r>
      <w:r>
        <w:t xml:space="preserve"> tab, see </w:t>
      </w:r>
      <w:hyperlink w:anchor="_D2HTopic_279" w:history="1">
        <w:r w:rsidRPr="00C57F4A">
          <w:rPr>
            <w:rStyle w:val="Hyperlink"/>
          </w:rPr>
          <w:t>Route Log</w:t>
        </w:r>
      </w:hyperlink>
      <w:r>
        <w:rPr>
          <w:lang w:bidi="th-TH"/>
        </w:rPr>
        <w:t>.</w:t>
      </w:r>
    </w:p>
    <w:p w:rsidR="00BC458C" w:rsidRDefault="00BC458C" w:rsidP="00701BAB">
      <w:pPr>
        <w:pStyle w:val="Noteindented"/>
      </w:pPr>
      <w:r>
        <w:drawing>
          <wp:inline distT="0" distB="0" distL="0" distR="0">
            <wp:extent cx="191135" cy="191135"/>
            <wp:effectExtent l="19050" t="0" r="0" b="0"/>
            <wp:docPr id="814"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w:t>
      </w:r>
      <w:r>
        <w:rPr>
          <w:rStyle w:val="Strong"/>
        </w:rPr>
        <w:t>workflow buttons at the bottom of the maintenance screens</w:t>
      </w:r>
      <w:r>
        <w:t xml:space="preserve">, see </w:t>
      </w:r>
      <w:hyperlink w:anchor="_D2HTopic_345" w:history="1">
        <w:r w:rsidRPr="00C57F4A">
          <w:rPr>
            <w:rStyle w:val="Hyperlink"/>
          </w:rPr>
          <w:t>Workflow Action Buttons</w:t>
        </w:r>
      </w:hyperlink>
      <w:r w:rsidRPr="00B665DB">
        <w:t>.</w:t>
      </w:r>
    </w:p>
    <w:p w:rsidR="00BC458C" w:rsidRDefault="00BC458C" w:rsidP="00701BAB">
      <w:pPr>
        <w:pStyle w:val="Heading4"/>
      </w:pPr>
      <w:bookmarkStart w:id="197" w:name="_D2HTopic_331"/>
      <w:r>
        <w:lastRenderedPageBreak/>
        <w:t>Copying a Document (Initiating a Document Based on Another)</w:t>
      </w:r>
      <w:r w:rsidR="00963E6B">
        <w:fldChar w:fldCharType="begin"/>
      </w:r>
      <w:r>
        <w:instrText xml:space="preserve"> XE "documents: copying a document"</w:instrText>
      </w:r>
      <w:r w:rsidR="00963E6B">
        <w:fldChar w:fldCharType="end"/>
      </w:r>
      <w:r w:rsidR="00963E6B">
        <w:fldChar w:fldCharType="begin"/>
      </w:r>
      <w:r>
        <w:instrText xml:space="preserve"> XE " copying a document"</w:instrText>
      </w:r>
      <w:r w:rsidR="00963E6B">
        <w:fldChar w:fldCharType="end"/>
      </w:r>
      <w:r w:rsidR="00963E6B" w:rsidRPr="00000100">
        <w:fldChar w:fldCharType="begin"/>
      </w:r>
      <w:r w:rsidRPr="00000100">
        <w:instrText xml:space="preserve"> TC "</w:instrText>
      </w:r>
      <w:r>
        <w:instrText>Copying a Document</w:instrText>
      </w:r>
      <w:r w:rsidRPr="00000100">
        <w:instrText xml:space="preserve">" \f </w:instrText>
      </w:r>
      <w:r>
        <w:instrText>Q</w:instrText>
      </w:r>
      <w:r w:rsidRPr="00000100">
        <w:instrText xml:space="preserve"> \l "</w:instrText>
      </w:r>
      <w:r>
        <w:instrText>2</w:instrText>
      </w:r>
      <w:r w:rsidRPr="00000100">
        <w:instrText xml:space="preserve">" </w:instrText>
      </w:r>
      <w:r w:rsidR="00963E6B" w:rsidRPr="00000100">
        <w:fldChar w:fldCharType="end"/>
      </w:r>
      <w:bookmarkEnd w:id="197"/>
    </w:p>
    <w:p w:rsidR="00BC458C" w:rsidRDefault="00BC458C" w:rsidP="00BC458C">
      <w:pPr>
        <w:pStyle w:val="C1HNumber"/>
        <w:numPr>
          <w:ilvl w:val="0"/>
          <w:numId w:val="32"/>
        </w:numPr>
      </w:pPr>
      <w:r>
        <w:t xml:space="preserve">Select </w:t>
      </w:r>
      <w:r>
        <w:rPr>
          <w:rFonts w:hint="eastAsia"/>
        </w:rPr>
        <w:t xml:space="preserve">a </w:t>
      </w:r>
      <w:r>
        <w:t>document from the menu</w:t>
      </w:r>
      <w:r>
        <w:rPr>
          <w:rFonts w:hint="eastAsia"/>
        </w:rPr>
        <w:t>.</w:t>
      </w:r>
      <w:r w:rsidR="00963E6B">
        <w:fldChar w:fldCharType="begin"/>
      </w:r>
      <w:r>
        <w:instrText xml:space="preserve"> \MinBodyLeft 108 </w:instrText>
      </w:r>
      <w:r w:rsidR="00963E6B">
        <w:fldChar w:fldCharType="end"/>
      </w:r>
    </w:p>
    <w:p w:rsidR="00BC458C" w:rsidRDefault="00BC458C" w:rsidP="00BC458C">
      <w:pPr>
        <w:pStyle w:val="C1HNumber"/>
      </w:pPr>
      <w:r>
        <w:t xml:space="preserve">When the lookup screen appears, enter appropriate search criteria or leave blank to retrieve all. Click </w:t>
      </w:r>
      <w:r w:rsidRPr="009D5CCF">
        <w:rPr>
          <w:rStyle w:val="Strong"/>
        </w:rPr>
        <w:t>Search</w:t>
      </w:r>
      <w:r>
        <w:t xml:space="preserve"> button.</w:t>
      </w:r>
    </w:p>
    <w:p w:rsidR="00BC458C" w:rsidRPr="00600BEB" w:rsidRDefault="00BC458C" w:rsidP="00701BAB">
      <w:pPr>
        <w:pStyle w:val="Noteindented"/>
      </w:pPr>
      <w:r>
        <w:drawing>
          <wp:inline distT="0" distB="0" distL="0" distR="0">
            <wp:extent cx="191135" cy="191135"/>
            <wp:effectExtent l="19050" t="0" r="0" b="0"/>
            <wp:docPr id="816"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lookup, see </w:t>
      </w:r>
      <w:hyperlink w:anchor="_D2HTopic_244" w:history="1">
        <w:r w:rsidRPr="00C57F4A">
          <w:rPr>
            <w:rStyle w:val="Hyperlink"/>
          </w:rPr>
          <w:t>Field Lookup</w:t>
        </w:r>
      </w:hyperlink>
      <w:r>
        <w:t>.</w:t>
      </w:r>
    </w:p>
    <w:p w:rsidR="00BC458C" w:rsidRDefault="00BC458C" w:rsidP="00BC458C">
      <w:pPr>
        <w:pStyle w:val="C1HNumber"/>
      </w:pPr>
      <w:r>
        <w:t xml:space="preserve">Click the </w:t>
      </w:r>
      <w:r>
        <w:rPr>
          <w:rStyle w:val="Strong"/>
        </w:rPr>
        <w:t xml:space="preserve">copy </w:t>
      </w:r>
      <w:r>
        <w:t>link in the Actions column corresponding to the table value you want to copy from</w:t>
      </w:r>
      <w:r>
        <w:rPr>
          <w:rFonts w:hint="eastAsia"/>
        </w:rPr>
        <w:t>.</w:t>
      </w:r>
    </w:p>
    <w:p w:rsidR="00BC458C" w:rsidRDefault="00BC458C" w:rsidP="00BC458C">
      <w:pPr>
        <w:pStyle w:val="C1HNumber"/>
      </w:pPr>
      <w:r>
        <w:t xml:space="preserve">Complete the standard tabs -- </w:t>
      </w:r>
      <w:r w:rsidRPr="00E33B1A">
        <w:rPr>
          <w:rStyle w:val="Strong"/>
        </w:rPr>
        <w:t>Document Overview</w:t>
      </w:r>
      <w:r>
        <w:t xml:space="preserve"> tab, </w:t>
      </w:r>
      <w:r w:rsidRPr="00E33B1A">
        <w:rPr>
          <w:rStyle w:val="Strong"/>
        </w:rPr>
        <w:t>Notes and Attachments</w:t>
      </w:r>
      <w:r>
        <w:t xml:space="preserve"> tab, or </w:t>
      </w:r>
      <w:r w:rsidRPr="00E33B1A">
        <w:rPr>
          <w:rStyle w:val="Strong"/>
        </w:rPr>
        <w:t>Ad Hoc Recipients</w:t>
      </w:r>
      <w:r>
        <w:t xml:space="preserve"> tab as needed.</w:t>
      </w:r>
    </w:p>
    <w:p w:rsidR="00BC458C" w:rsidRDefault="00BC458C" w:rsidP="00701BAB">
      <w:pPr>
        <w:pStyle w:val="Noteindented"/>
        <w:rPr>
          <w:b/>
        </w:rPr>
      </w:pPr>
      <w:r>
        <w:drawing>
          <wp:inline distT="0" distB="0" distL="0" distR="0">
            <wp:extent cx="191135" cy="191135"/>
            <wp:effectExtent l="19050" t="0" r="0" b="0"/>
            <wp:docPr id="818"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standard financial transaction tabs such as </w:t>
      </w:r>
      <w:r w:rsidRPr="00E33B1A">
        <w:rPr>
          <w:rStyle w:val="Strong"/>
        </w:rPr>
        <w:t>Document Overview</w:t>
      </w:r>
      <w:r>
        <w:t xml:space="preserve">, </w:t>
      </w:r>
      <w:r w:rsidRPr="00E33B1A">
        <w:rPr>
          <w:rStyle w:val="Strong"/>
        </w:rPr>
        <w:t>Notes and Attachments</w:t>
      </w:r>
      <w:r>
        <w:t xml:space="preserve">, and </w:t>
      </w:r>
      <w:r w:rsidRPr="00E33B1A">
        <w:rPr>
          <w:rStyle w:val="Strong"/>
        </w:rPr>
        <w:t>Ad Hoc Recipients</w:t>
      </w:r>
      <w:r>
        <w:rPr>
          <w:b/>
        </w:rPr>
        <w:t xml:space="preserve">, </w:t>
      </w:r>
      <w:r w:rsidRPr="00E33B1A">
        <w:rPr>
          <w:rStyle w:val="Strong"/>
        </w:rPr>
        <w:t>Route Lo</w:t>
      </w:r>
      <w:r w:rsidRPr="005A24AB">
        <w:rPr>
          <w:rStyle w:val="Strong"/>
        </w:rPr>
        <w:t>g</w:t>
      </w:r>
      <w:r>
        <w:t xml:space="preserve"> tabs, see </w:t>
      </w:r>
      <w:hyperlink w:anchor="_D2HTopic_248" w:history="1">
        <w:r w:rsidRPr="00C57F4A">
          <w:rPr>
            <w:rStyle w:val="Hyperlink"/>
          </w:rPr>
          <w:t>Standard Tabs</w:t>
        </w:r>
      </w:hyperlink>
      <w:r w:rsidRPr="00B665DB">
        <w:t>.</w:t>
      </w:r>
    </w:p>
    <w:p w:rsidR="00BC458C" w:rsidRDefault="00BC458C" w:rsidP="00BC458C">
      <w:pPr>
        <w:pStyle w:val="C1HNumber"/>
      </w:pPr>
      <w:r>
        <w:t xml:space="preserve">Complete the </w:t>
      </w:r>
      <w:r w:rsidRPr="00E33B1A">
        <w:rPr>
          <w:rStyle w:val="Strong"/>
        </w:rPr>
        <w:t>New Copy</w:t>
      </w:r>
      <w:r>
        <w:t xml:space="preserve"> section in the </w:t>
      </w:r>
      <w:r w:rsidRPr="00E33B1A">
        <w:rPr>
          <w:rStyle w:val="Strong"/>
        </w:rPr>
        <w:t>Edit</w:t>
      </w:r>
      <w:r>
        <w:t xml:space="preserve"> tab. </w:t>
      </w:r>
    </w:p>
    <w:p w:rsidR="00BC458C" w:rsidRDefault="00BC458C" w:rsidP="00701BAB">
      <w:pPr>
        <w:pStyle w:val="Noteindented"/>
      </w:pPr>
      <w:r>
        <w:drawing>
          <wp:inline distT="0" distB="0" distL="0" distR="0">
            <wp:extent cx="191135" cy="191135"/>
            <wp:effectExtent l="19050" t="0" r="0" b="0"/>
            <wp:docPr id="820"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requirements for the </w:t>
      </w:r>
      <w:r w:rsidRPr="00E33B1A">
        <w:rPr>
          <w:rStyle w:val="Strong"/>
          <w:rFonts w:hint="eastAsia"/>
        </w:rPr>
        <w:t>Edit</w:t>
      </w:r>
      <w:r>
        <w:t xml:space="preserve"> tab, see the help documentation for the appropriate document type.</w:t>
      </w:r>
    </w:p>
    <w:p w:rsidR="00BC458C" w:rsidRDefault="00BC458C" w:rsidP="00BC458C">
      <w:pPr>
        <w:pStyle w:val="C1HNumber"/>
      </w:pPr>
      <w:r>
        <w:t>Click</w:t>
      </w:r>
      <w:r w:rsidRPr="009D5CCF">
        <w:rPr>
          <w:rStyle w:val="Strong"/>
        </w:rPr>
        <w:t xml:space="preserve"> Submit</w:t>
      </w:r>
      <w:r>
        <w:t xml:space="preserve"> button.</w:t>
      </w:r>
    </w:p>
    <w:p w:rsidR="00BC458C" w:rsidRDefault="00BC458C" w:rsidP="00BC458C">
      <w:pPr>
        <w:pStyle w:val="C1HNumber"/>
      </w:pPr>
      <w:r>
        <w:t xml:space="preserve">Review the </w:t>
      </w:r>
      <w:r w:rsidRPr="00E33B1A">
        <w:rPr>
          <w:rStyle w:val="Strong"/>
        </w:rPr>
        <w:t>Route Log</w:t>
      </w:r>
      <w:r>
        <w:t xml:space="preserve"> tab.</w:t>
      </w:r>
    </w:p>
    <w:p w:rsidR="00BC458C" w:rsidRDefault="00BC458C" w:rsidP="00701BAB">
      <w:pPr>
        <w:pStyle w:val="Noteindented"/>
      </w:pPr>
      <w:r>
        <w:drawing>
          <wp:inline distT="0" distB="0" distL="0" distR="0">
            <wp:extent cx="191135" cy="191135"/>
            <wp:effectExtent l="19050" t="0" r="0" b="0"/>
            <wp:docPr id="822"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w:t>
      </w:r>
      <w:r w:rsidRPr="004E7A8C">
        <w:rPr>
          <w:rStyle w:val="Strong"/>
        </w:rPr>
        <w:t>Route Log</w:t>
      </w:r>
      <w:r>
        <w:t xml:space="preserve"> tab, see </w:t>
      </w:r>
      <w:hyperlink w:anchor="_D2HTopic_279" w:history="1">
        <w:r w:rsidRPr="00C57F4A">
          <w:rPr>
            <w:rStyle w:val="Hyperlink"/>
          </w:rPr>
          <w:t>Route Log</w:t>
        </w:r>
      </w:hyperlink>
      <w:r>
        <w:rPr>
          <w:lang w:bidi="th-TH"/>
        </w:rPr>
        <w:t>.</w:t>
      </w:r>
    </w:p>
    <w:p w:rsidR="00BC458C" w:rsidRDefault="00BC458C" w:rsidP="00701BAB">
      <w:pPr>
        <w:pStyle w:val="Heading4"/>
      </w:pPr>
      <w:bookmarkStart w:id="198" w:name="_D2HTopic_332"/>
      <w:r>
        <w:t>Editing a Maintenance Document</w:t>
      </w:r>
      <w:r w:rsidR="00963E6B">
        <w:fldChar w:fldCharType="begin"/>
      </w:r>
      <w:r>
        <w:instrText xml:space="preserve"> XE "documents: editing a document"</w:instrText>
      </w:r>
      <w:r w:rsidR="00963E6B">
        <w:fldChar w:fldCharType="end"/>
      </w:r>
      <w:r w:rsidR="00963E6B">
        <w:fldChar w:fldCharType="begin"/>
      </w:r>
      <w:r>
        <w:instrText xml:space="preserve"> XE "editing a document"</w:instrText>
      </w:r>
      <w:r w:rsidR="00963E6B">
        <w:fldChar w:fldCharType="end"/>
      </w:r>
      <w:r w:rsidR="00963E6B" w:rsidRPr="00000100">
        <w:fldChar w:fldCharType="begin"/>
      </w:r>
      <w:r w:rsidRPr="00000100">
        <w:instrText xml:space="preserve"> TC "</w:instrText>
      </w:r>
      <w:r>
        <w:instrText>Editing a Maintenance Document</w:instrText>
      </w:r>
      <w:r w:rsidRPr="00000100">
        <w:instrText xml:space="preserve">" \f </w:instrText>
      </w:r>
      <w:r>
        <w:instrText>Q</w:instrText>
      </w:r>
      <w:r w:rsidRPr="00000100">
        <w:instrText xml:space="preserve"> \l "</w:instrText>
      </w:r>
      <w:r>
        <w:instrText>2</w:instrText>
      </w:r>
      <w:r w:rsidRPr="00000100">
        <w:instrText xml:space="preserve">" </w:instrText>
      </w:r>
      <w:r w:rsidR="00963E6B" w:rsidRPr="00000100">
        <w:fldChar w:fldCharType="end"/>
      </w:r>
      <w:bookmarkEnd w:id="198"/>
    </w:p>
    <w:p w:rsidR="00BC458C" w:rsidRDefault="00BC458C" w:rsidP="00BC458C">
      <w:pPr>
        <w:pStyle w:val="C1HNumber"/>
        <w:numPr>
          <w:ilvl w:val="0"/>
          <w:numId w:val="31"/>
        </w:numPr>
      </w:pPr>
      <w:r>
        <w:t>Select the desired document from the menu.</w:t>
      </w:r>
      <w:r w:rsidR="00963E6B">
        <w:fldChar w:fldCharType="begin"/>
      </w:r>
      <w:r>
        <w:instrText xml:space="preserve"> \MinBodyLeft 0 </w:instrText>
      </w:r>
      <w:r w:rsidR="00963E6B">
        <w:fldChar w:fldCharType="end"/>
      </w:r>
    </w:p>
    <w:p w:rsidR="00BC458C" w:rsidRDefault="00BC458C" w:rsidP="00BC458C">
      <w:pPr>
        <w:pStyle w:val="C1HNumber"/>
      </w:pPr>
      <w:r>
        <w:t>When the lookup screen appears, enter appropriate search criteria or leave blank to retrieve all. Click</w:t>
      </w:r>
      <w:r>
        <w:rPr>
          <w:rStyle w:val="Strong"/>
        </w:rPr>
        <w:t xml:space="preserve"> Search</w:t>
      </w:r>
      <w:r>
        <w:t xml:space="preserve"> button</w:t>
      </w:r>
      <w:r>
        <w:rPr>
          <w:noProof/>
        </w:rPr>
        <w:t>.</w:t>
      </w:r>
    </w:p>
    <w:p w:rsidR="00BC458C" w:rsidRDefault="00BC458C" w:rsidP="00701BAB">
      <w:pPr>
        <w:pStyle w:val="Noteindented"/>
      </w:pPr>
      <w:r>
        <w:drawing>
          <wp:inline distT="0" distB="0" distL="0" distR="0">
            <wp:extent cx="191135" cy="191135"/>
            <wp:effectExtent l="19050" t="0" r="0" b="0"/>
            <wp:docPr id="824"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lookup, see </w:t>
      </w:r>
      <w:hyperlink w:anchor="_D2HTopic_244" w:history="1">
        <w:r w:rsidRPr="00C57F4A">
          <w:rPr>
            <w:rStyle w:val="Hyperlink"/>
          </w:rPr>
          <w:t>Field Lookup</w:t>
        </w:r>
      </w:hyperlink>
      <w:r>
        <w:t>.</w:t>
      </w:r>
    </w:p>
    <w:p w:rsidR="00BC458C" w:rsidRPr="00D11A43" w:rsidRDefault="00BC458C" w:rsidP="00BC458C">
      <w:pPr>
        <w:pStyle w:val="C1HNumber"/>
      </w:pPr>
      <w:r>
        <w:t xml:space="preserve">Click the </w:t>
      </w:r>
      <w:r w:rsidRPr="00E33B1A">
        <w:rPr>
          <w:rStyle w:val="Strong"/>
        </w:rPr>
        <w:t xml:space="preserve">edit </w:t>
      </w:r>
      <w:r>
        <w:t xml:space="preserve">link in the </w:t>
      </w:r>
      <w:r w:rsidRPr="00E33B1A">
        <w:rPr>
          <w:rStyle w:val="Strong"/>
        </w:rPr>
        <w:t>Actions</w:t>
      </w:r>
      <w:r>
        <w:t xml:space="preserve"> column </w:t>
      </w:r>
      <w:r>
        <w:rPr>
          <w:rFonts w:hint="eastAsia"/>
        </w:rPr>
        <w:t>corresponding</w:t>
      </w:r>
      <w:r>
        <w:t xml:space="preserve"> to the table value you want to edit.</w:t>
      </w:r>
      <w:r w:rsidRPr="00D11A43">
        <w:t xml:space="preserve"> The document appears with a new Document ID.</w:t>
      </w:r>
      <w:r w:rsidR="00963E6B">
        <w:fldChar w:fldCharType="begin"/>
      </w:r>
      <w:r>
        <w:instrText xml:space="preserve"> \MinBodyLeft 0 </w:instrText>
      </w:r>
      <w:r w:rsidR="00963E6B">
        <w:fldChar w:fldCharType="end"/>
      </w:r>
    </w:p>
    <w:p w:rsidR="00BC458C" w:rsidRDefault="00BC458C" w:rsidP="00BC458C">
      <w:pPr>
        <w:pStyle w:val="C1HNumber"/>
      </w:pPr>
      <w:r>
        <w:t xml:space="preserve">Complete the common document tabs: </w:t>
      </w:r>
      <w:r w:rsidRPr="00E33B1A">
        <w:rPr>
          <w:rStyle w:val="Strong"/>
        </w:rPr>
        <w:t>Document Ove</w:t>
      </w:r>
      <w:r w:rsidRPr="005A24AB">
        <w:rPr>
          <w:rStyle w:val="Strong"/>
        </w:rPr>
        <w:t>rview</w:t>
      </w:r>
      <w:r>
        <w:t xml:space="preserve">, </w:t>
      </w:r>
      <w:r w:rsidRPr="00E33B1A">
        <w:rPr>
          <w:rStyle w:val="Strong"/>
        </w:rPr>
        <w:t>Notes and Attachments</w:t>
      </w:r>
      <w:r>
        <w:t xml:space="preserve">, and </w:t>
      </w:r>
      <w:r w:rsidRPr="00E33B1A">
        <w:rPr>
          <w:rStyle w:val="Strong"/>
        </w:rPr>
        <w:t>Ad Hoc Recipients</w:t>
      </w:r>
      <w:r>
        <w:t xml:space="preserve"> tab as needed.</w:t>
      </w:r>
    </w:p>
    <w:p w:rsidR="00BC458C" w:rsidRDefault="00BC458C" w:rsidP="00701BAB">
      <w:pPr>
        <w:pStyle w:val="Noteindented"/>
        <w:ind w:left="720" w:firstLine="0"/>
        <w:rPr>
          <w:b/>
        </w:rPr>
      </w:pPr>
      <w:r>
        <w:drawing>
          <wp:inline distT="0" distB="0" distL="0" distR="0">
            <wp:extent cx="191135" cy="191135"/>
            <wp:effectExtent l="19050" t="0" r="0" b="0"/>
            <wp:docPr id="826"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common financial transaction tabs such as </w:t>
      </w:r>
      <w:r w:rsidRPr="00E33B1A">
        <w:rPr>
          <w:rStyle w:val="Strong"/>
        </w:rPr>
        <w:t>Document Overview</w:t>
      </w:r>
      <w:r>
        <w:t xml:space="preserve">, </w:t>
      </w:r>
      <w:r w:rsidRPr="00E33B1A">
        <w:rPr>
          <w:rStyle w:val="Strong"/>
        </w:rPr>
        <w:t>Notes and Attachments</w:t>
      </w:r>
      <w:r>
        <w:t xml:space="preserve">, and </w:t>
      </w:r>
      <w:r w:rsidRPr="00E33B1A">
        <w:rPr>
          <w:rStyle w:val="Strong"/>
        </w:rPr>
        <w:t>Ad Hoc Recipients</w:t>
      </w:r>
      <w:r>
        <w:rPr>
          <w:b/>
        </w:rPr>
        <w:t xml:space="preserve">, </w:t>
      </w:r>
      <w:r w:rsidRPr="00E33B1A">
        <w:rPr>
          <w:rStyle w:val="Strong"/>
        </w:rPr>
        <w:t>Route Log</w:t>
      </w:r>
      <w:r>
        <w:t xml:space="preserve"> tabs, see </w:t>
      </w:r>
      <w:hyperlink w:anchor="_D2HTopic_248" w:history="1">
        <w:r w:rsidRPr="00C57F4A">
          <w:rPr>
            <w:rStyle w:val="Hyperlink"/>
          </w:rPr>
          <w:t>Standard Tabs</w:t>
        </w:r>
      </w:hyperlink>
      <w:r>
        <w:t>.</w:t>
      </w:r>
    </w:p>
    <w:p w:rsidR="00BC458C" w:rsidRDefault="00BC458C" w:rsidP="00BC458C">
      <w:pPr>
        <w:pStyle w:val="C1HNumber"/>
      </w:pPr>
      <w:r>
        <w:t xml:space="preserve">Complete the </w:t>
      </w:r>
      <w:r w:rsidRPr="00E33B1A">
        <w:rPr>
          <w:rStyle w:val="Strong"/>
        </w:rPr>
        <w:t>New</w:t>
      </w:r>
      <w:r>
        <w:t xml:space="preserve"> section in the </w:t>
      </w:r>
      <w:r w:rsidRPr="00E33B1A">
        <w:rPr>
          <w:rStyle w:val="Strong"/>
        </w:rPr>
        <w:t>Edit</w:t>
      </w:r>
      <w:r>
        <w:t xml:space="preserve"> tab.</w:t>
      </w:r>
    </w:p>
    <w:p w:rsidR="00BC458C" w:rsidRDefault="00BC458C" w:rsidP="00701BAB">
      <w:pPr>
        <w:pStyle w:val="Noteindented"/>
      </w:pPr>
      <w:r>
        <w:drawing>
          <wp:inline distT="0" distB="0" distL="0" distR="0">
            <wp:extent cx="191135" cy="191135"/>
            <wp:effectExtent l="19050" t="0" r="0" b="0"/>
            <wp:docPr id="828"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requirements for the </w:t>
      </w:r>
      <w:r w:rsidRPr="00E33B1A">
        <w:rPr>
          <w:rStyle w:val="Strong"/>
          <w:rFonts w:hint="eastAsia"/>
        </w:rPr>
        <w:t>Edit</w:t>
      </w:r>
      <w:r>
        <w:rPr>
          <w:rStyle w:val="Strong"/>
        </w:rPr>
        <w:t xml:space="preserve"> </w:t>
      </w:r>
      <w:r>
        <w:t>tab, see the respective</w:t>
      </w:r>
      <w:r>
        <w:rPr>
          <w:rFonts w:hint="eastAsia"/>
        </w:rPr>
        <w:t xml:space="preserve"> section for the</w:t>
      </w:r>
      <w:r>
        <w:t xml:space="preserve"> documents elsewhere in this section.</w:t>
      </w:r>
    </w:p>
    <w:p w:rsidR="00BC458C" w:rsidRDefault="00BC458C" w:rsidP="00BC458C">
      <w:pPr>
        <w:pStyle w:val="C1HNumber"/>
      </w:pPr>
      <w:r>
        <w:t>Click</w:t>
      </w:r>
      <w:r w:rsidRPr="009D5CCF">
        <w:rPr>
          <w:rStyle w:val="Strong"/>
        </w:rPr>
        <w:t xml:space="preserve"> Submit</w:t>
      </w:r>
      <w:r>
        <w:t xml:space="preserve"> button</w:t>
      </w:r>
      <w:r w:rsidRPr="00E33B1A">
        <w:rPr>
          <w:rStyle w:val="Strong"/>
        </w:rPr>
        <w:t>.</w:t>
      </w:r>
    </w:p>
    <w:p w:rsidR="00BC458C" w:rsidRDefault="00BC458C" w:rsidP="00BC458C">
      <w:pPr>
        <w:pStyle w:val="C1HNumber"/>
      </w:pPr>
      <w:r>
        <w:lastRenderedPageBreak/>
        <w:t xml:space="preserve">Review the </w:t>
      </w:r>
      <w:r w:rsidRPr="00E33B1A">
        <w:rPr>
          <w:rStyle w:val="Strong"/>
        </w:rPr>
        <w:t>Route Log</w:t>
      </w:r>
      <w:r>
        <w:t xml:space="preserve"> tab.</w:t>
      </w:r>
    </w:p>
    <w:p w:rsidR="00BC458C" w:rsidRDefault="00BC458C" w:rsidP="00701BAB">
      <w:pPr>
        <w:pStyle w:val="Noteindented"/>
      </w:pPr>
      <w:r>
        <w:drawing>
          <wp:inline distT="0" distB="0" distL="0" distR="0">
            <wp:extent cx="191135" cy="191135"/>
            <wp:effectExtent l="19050" t="0" r="0" b="0"/>
            <wp:docPr id="830"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w:t>
      </w:r>
      <w:r w:rsidRPr="00DE66A7">
        <w:rPr>
          <w:rStyle w:val="Strong"/>
        </w:rPr>
        <w:t>Route Log</w:t>
      </w:r>
      <w:r>
        <w:t xml:space="preserve"> tab, see </w:t>
      </w:r>
      <w:hyperlink w:anchor="_D2HTopic_279" w:history="1">
        <w:r w:rsidRPr="00C57F4A">
          <w:rPr>
            <w:rStyle w:val="Hyperlink"/>
          </w:rPr>
          <w:t>Route Log</w:t>
        </w:r>
      </w:hyperlink>
      <w:r>
        <w:rPr>
          <w:lang w:bidi="th-TH"/>
        </w:rPr>
        <w:t>.</w:t>
      </w:r>
    </w:p>
    <w:p w:rsidR="00BC458C" w:rsidRDefault="00BC458C" w:rsidP="00701BAB">
      <w:pPr>
        <w:pStyle w:val="Note"/>
      </w:pPr>
      <w:r>
        <w:rPr>
          <w:b/>
          <w:bCs/>
        </w:rPr>
        <w:drawing>
          <wp:inline distT="0" distB="0" distL="0" distR="0">
            <wp:extent cx="149860" cy="149860"/>
            <wp:effectExtent l="19050" t="0" r="2540" b="0"/>
            <wp:docPr id="831" name="Picture 43"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rPr>
          <w:rStyle w:val="Strong"/>
        </w:rPr>
        <w:tab/>
      </w:r>
      <w:r w:rsidRPr="00E33B1A">
        <w:rPr>
          <w:rStyle w:val="Strong"/>
        </w:rPr>
        <w:t xml:space="preserve">You </w:t>
      </w:r>
      <w:r>
        <w:rPr>
          <w:rStyle w:val="Strong"/>
        </w:rPr>
        <w:t>are allowed to</w:t>
      </w:r>
      <w:r w:rsidRPr="00E33B1A">
        <w:rPr>
          <w:rStyle w:val="Strong"/>
        </w:rPr>
        <w:t xml:space="preserve"> edit non-identifying fields</w:t>
      </w:r>
      <w:r>
        <w:rPr>
          <w:rStyle w:val="Strong"/>
        </w:rPr>
        <w:t xml:space="preserve"> only. </w:t>
      </w:r>
      <w:r w:rsidR="00963E6B" w:rsidRPr="00E33B1A">
        <w:rPr>
          <w:rStyle w:val="Strong"/>
        </w:rPr>
        <w:fldChar w:fldCharType="begin"/>
      </w:r>
      <w:r w:rsidRPr="00E33B1A">
        <w:rPr>
          <w:rStyle w:val="Strong"/>
        </w:rPr>
        <w:instrText xml:space="preserve"> XE "non-identifying fields" </w:instrText>
      </w:r>
      <w:r w:rsidR="00963E6B" w:rsidRPr="00E33B1A">
        <w:rPr>
          <w:rStyle w:val="Strong"/>
        </w:rPr>
        <w:fldChar w:fldCharType="end"/>
      </w:r>
      <w:r>
        <w:t>In edit mode, note that certain fields are not editable. You are only allowed to change the non-identifying fields associated with Kuali Financials code you are trying to edit. When the active/inactive flags are available for the reference table, you can first make the existing code inactive and then create a new code to change the identifying fields. If the active/inactive flags are not available, the changes must be made by the technical staff.</w:t>
      </w:r>
    </w:p>
    <w:p w:rsidR="00BC458C" w:rsidRPr="005E6587" w:rsidRDefault="00BC458C" w:rsidP="00701BAB">
      <w:pPr>
        <w:pStyle w:val="Noteindented"/>
      </w:pPr>
      <w:r>
        <w:drawing>
          <wp:inline distT="0" distB="0" distL="0" distR="0">
            <wp:extent cx="191135" cy="191135"/>
            <wp:effectExtent l="19050" t="0" r="0" b="0"/>
            <wp:docPr id="170"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5E6587">
        <w:t>For information about the workflow buttons at the bottom of the maintena</w:t>
      </w:r>
      <w:r>
        <w:t>n</w:t>
      </w:r>
      <w:r w:rsidRPr="005E6587">
        <w:t xml:space="preserve">ce screens, see </w:t>
      </w:r>
      <w:hyperlink w:anchor="_D2HTopic_345" w:history="1">
        <w:r w:rsidRPr="00C57F4A">
          <w:rPr>
            <w:rStyle w:val="Hyperlink"/>
          </w:rPr>
          <w:t>Workflow Action Buttons</w:t>
        </w:r>
      </w:hyperlink>
      <w:r w:rsidRPr="006916C0">
        <w:t>.</w:t>
      </w:r>
    </w:p>
    <w:p w:rsidR="00BC458C" w:rsidRDefault="00BC458C" w:rsidP="00701BAB">
      <w:pPr>
        <w:pStyle w:val="Heading3"/>
        <w:rPr>
          <w:lang w:bidi="th-TH"/>
        </w:rPr>
      </w:pPr>
      <w:bookmarkStart w:id="199" w:name="_D2HTopic_333"/>
      <w:bookmarkStart w:id="200" w:name="_Toc8115768"/>
      <w:r>
        <w:rPr>
          <w:lang w:bidi="th-TH"/>
        </w:rPr>
        <w:lastRenderedPageBreak/>
        <w:t>Fiscal Year Maker</w:t>
      </w:r>
      <w:bookmarkEnd w:id="200"/>
      <w:r w:rsidR="00963E6B">
        <w:fldChar w:fldCharType="begin"/>
      </w:r>
      <w:r>
        <w:instrText xml:space="preserve"> XE "</w:instrText>
      </w:r>
      <w:r>
        <w:rPr>
          <w:lang w:bidi="th-TH"/>
        </w:rPr>
        <w:instrText>Fiscal Year Maker</w:instrText>
      </w:r>
      <w:r>
        <w:instrText xml:space="preserve">" </w:instrText>
      </w:r>
      <w:r w:rsidR="00963E6B">
        <w:fldChar w:fldCharType="end"/>
      </w:r>
      <w:r w:rsidR="00963E6B" w:rsidRPr="00000100">
        <w:fldChar w:fldCharType="begin"/>
      </w:r>
      <w:r w:rsidRPr="00000100">
        <w:instrText xml:space="preserve"> TC "</w:instrText>
      </w:r>
      <w:r>
        <w:rPr>
          <w:lang w:bidi="th-TH"/>
        </w:rPr>
        <w:instrText>Fiscal Year Maker</w:instrText>
      </w:r>
      <w:r w:rsidRPr="00000100">
        <w:instrText xml:space="preserve">" \f </w:instrText>
      </w:r>
      <w:r>
        <w:instrText>Q</w:instrText>
      </w:r>
      <w:r w:rsidRPr="00000100">
        <w:instrText xml:space="preserve"> \l "</w:instrText>
      </w:r>
      <w:r>
        <w:instrText>1</w:instrText>
      </w:r>
      <w:r w:rsidRPr="00000100">
        <w:instrText xml:space="preserve">" </w:instrText>
      </w:r>
      <w:r w:rsidR="00963E6B" w:rsidRPr="00000100">
        <w:fldChar w:fldCharType="end"/>
      </w:r>
      <w:bookmarkEnd w:id="199"/>
    </w:p>
    <w:p w:rsidR="00BC458C" w:rsidRDefault="00BC458C" w:rsidP="00701BAB">
      <w:pPr>
        <w:pStyle w:val="BodyText"/>
        <w:rPr>
          <w:lang w:bidi="th-TH"/>
        </w:rPr>
      </w:pPr>
      <w:r>
        <w:rPr>
          <w:lang w:bidi="th-TH"/>
        </w:rPr>
        <w:t>The Fiscal Year Maker batch job copies table values that are specific to a fiscal year into another fiscal year. Generally this job is used to copy values in maintenance tables from the current fiscal year into the next fiscal year to prepare those tables for future use. Some modules, such as Purchasing / Accounts Payable, may require that these tables be updated with next fiscal year’s values well before the end of the current fiscal year.</w:t>
      </w:r>
    </w:p>
    <w:p w:rsidR="00BC458C" w:rsidRDefault="00BC458C" w:rsidP="00701BAB">
      <w:pPr>
        <w:pStyle w:val="BodyText"/>
        <w:rPr>
          <w:lang w:bidi="th-TH"/>
        </w:rPr>
      </w:pPr>
      <w:r>
        <w:rPr>
          <w:lang w:bidi="th-TH"/>
        </w:rPr>
        <w:t>Two parameters are used to control the Fiscal Year Maker process:</w:t>
      </w:r>
    </w:p>
    <w:p w:rsidR="00BC458C" w:rsidRDefault="00BC458C" w:rsidP="00BC458C">
      <w:pPr>
        <w:pStyle w:val="C1HBullet"/>
        <w:rPr>
          <w:sz w:val="17"/>
          <w:szCs w:val="17"/>
          <w:lang w:bidi="th-TH"/>
        </w:rPr>
      </w:pPr>
      <w:r>
        <w:rPr>
          <w:lang w:bidi="th-TH"/>
        </w:rPr>
        <w:t>KFS-SYS SOURCE_FISCAL_YEAR c</w:t>
      </w:r>
      <w:r w:rsidRPr="00EE2F25">
        <w:rPr>
          <w:lang w:bidi="th-TH"/>
        </w:rPr>
        <w:t xml:space="preserve">ontrols the fiscal year for which the Fiscal Year Maker batch process will copy certain </w:t>
      </w:r>
      <w:r>
        <w:rPr>
          <w:lang w:bidi="th-TH"/>
        </w:rPr>
        <w:t>maintenance table</w:t>
      </w:r>
      <w:r w:rsidRPr="00EE2F25">
        <w:rPr>
          <w:lang w:bidi="th-TH"/>
        </w:rPr>
        <w:t xml:space="preserve"> data to the next sequential year.</w:t>
      </w:r>
    </w:p>
    <w:p w:rsidR="00BC458C" w:rsidRDefault="00BC458C" w:rsidP="00BC458C">
      <w:pPr>
        <w:pStyle w:val="C1HBullet"/>
        <w:rPr>
          <w:lang w:bidi="th-TH"/>
        </w:rPr>
      </w:pPr>
      <w:r>
        <w:rPr>
          <w:lang w:bidi="th-TH"/>
        </w:rPr>
        <w:t>KFS-SYS OVERRIDE_TARGET_YEAR_DATA_IND has a Y or N indicator that c</w:t>
      </w:r>
      <w:r w:rsidRPr="00EE2F25">
        <w:rPr>
          <w:lang w:bidi="th-TH"/>
        </w:rPr>
        <w:t xml:space="preserve">ontrols </w:t>
      </w:r>
      <w:r>
        <w:rPr>
          <w:lang w:bidi="th-TH"/>
        </w:rPr>
        <w:t>the</w:t>
      </w:r>
      <w:r w:rsidRPr="00EE2F25">
        <w:rPr>
          <w:lang w:bidi="th-TH"/>
        </w:rPr>
        <w:t xml:space="preserve"> mode </w:t>
      </w:r>
      <w:r>
        <w:rPr>
          <w:lang w:bidi="th-TH"/>
        </w:rPr>
        <w:t xml:space="preserve">in which </w:t>
      </w:r>
      <w:r w:rsidRPr="00EE2F25">
        <w:rPr>
          <w:lang w:bidi="th-TH"/>
        </w:rPr>
        <w:t>the Fiscal Year Makers batch process runs.</w:t>
      </w:r>
    </w:p>
    <w:p w:rsidR="00BC458C" w:rsidRDefault="00BC458C" w:rsidP="00BC458C">
      <w:pPr>
        <w:pStyle w:val="C1HBullet2A"/>
        <w:rPr>
          <w:lang w:bidi="th-TH"/>
        </w:rPr>
      </w:pPr>
      <w:r w:rsidRPr="00EE2F25">
        <w:rPr>
          <w:lang w:bidi="th-TH"/>
        </w:rPr>
        <w:t>N</w:t>
      </w:r>
      <w:r>
        <w:rPr>
          <w:lang w:bidi="th-TH"/>
        </w:rPr>
        <w:t xml:space="preserve"> </w:t>
      </w:r>
      <w:r w:rsidRPr="00EE2F25">
        <w:rPr>
          <w:lang w:bidi="th-TH"/>
        </w:rPr>
        <w:t>copies values to the new fiscal year without overwriting any values that already exist in the new year</w:t>
      </w:r>
      <w:r>
        <w:rPr>
          <w:lang w:bidi="th-TH"/>
        </w:rPr>
        <w:t>.</w:t>
      </w:r>
    </w:p>
    <w:p w:rsidR="00BC458C" w:rsidRDefault="00BC458C" w:rsidP="00BC458C">
      <w:pPr>
        <w:pStyle w:val="C1HBullet2A"/>
        <w:rPr>
          <w:lang w:bidi="th-TH"/>
        </w:rPr>
      </w:pPr>
      <w:r w:rsidRPr="00EE2F25">
        <w:rPr>
          <w:lang w:bidi="th-TH"/>
        </w:rPr>
        <w:t>Y</w:t>
      </w:r>
      <w:r>
        <w:rPr>
          <w:lang w:bidi="th-TH"/>
        </w:rPr>
        <w:t xml:space="preserve"> </w:t>
      </w:r>
      <w:r w:rsidRPr="00EE2F25">
        <w:rPr>
          <w:lang w:bidi="th-TH"/>
        </w:rPr>
        <w:t>copies values to the new fiscal year and overwrites any values that already exist in the new year</w:t>
      </w:r>
      <w:r>
        <w:rPr>
          <w:lang w:bidi="th-TH"/>
        </w:rPr>
        <w:t>, excluding the University Date table</w:t>
      </w:r>
      <w:r w:rsidRPr="00EE2F25">
        <w:rPr>
          <w:lang w:bidi="th-TH"/>
        </w:rPr>
        <w:t>.</w:t>
      </w:r>
      <w:r>
        <w:rPr>
          <w:lang w:bidi="th-TH"/>
        </w:rPr>
        <w:t xml:space="preserve"> The University Date Table is not overwritten. </w:t>
      </w:r>
    </w:p>
    <w:p w:rsidR="00BC458C" w:rsidRDefault="00BC458C" w:rsidP="00701BAB">
      <w:pPr>
        <w:pStyle w:val="BodyText"/>
        <w:rPr>
          <w:lang w:bidi="th-TH"/>
        </w:rPr>
      </w:pPr>
      <w:r>
        <w:rPr>
          <w:lang w:bidi="th-TH"/>
        </w:rPr>
        <w:t>Fiscal Year Maker impacts the following maintenance tables.</w:t>
      </w:r>
    </w:p>
    <w:p w:rsidR="00BC458C" w:rsidRDefault="00BC458C" w:rsidP="00701BAB">
      <w:pPr>
        <w:pStyle w:val="C1HBullet"/>
        <w:numPr>
          <w:ilvl w:val="0"/>
          <w:numId w:val="0"/>
        </w:numPr>
        <w:ind w:left="720" w:hanging="360"/>
      </w:pPr>
      <w:r w:rsidRPr="003E3716">
        <w:rPr>
          <w:rStyle w:val="Strong"/>
        </w:rPr>
        <w:t>Accounts Receivable tables:</w:t>
      </w:r>
    </w:p>
    <w:p w:rsidR="00BC458C" w:rsidRPr="00237BB1" w:rsidRDefault="00BC458C" w:rsidP="00BC458C">
      <w:pPr>
        <w:pStyle w:val="C1HBullet"/>
      </w:pPr>
      <w:r w:rsidRPr="00237BB1">
        <w:t>Organization Accounting Default</w:t>
      </w:r>
    </w:p>
    <w:p w:rsidR="00BC458C" w:rsidRPr="00237BB1" w:rsidRDefault="00BC458C" w:rsidP="00BC458C">
      <w:pPr>
        <w:pStyle w:val="C1HBullet"/>
      </w:pPr>
      <w:r w:rsidRPr="00237BB1">
        <w:t>System Information</w:t>
      </w:r>
    </w:p>
    <w:p w:rsidR="00BC458C" w:rsidRDefault="00BC458C" w:rsidP="00701BAB">
      <w:pPr>
        <w:pStyle w:val="C1HBullet"/>
        <w:numPr>
          <w:ilvl w:val="0"/>
          <w:numId w:val="0"/>
        </w:numPr>
        <w:ind w:left="720" w:hanging="360"/>
      </w:pPr>
      <w:r w:rsidRPr="003E3716">
        <w:rPr>
          <w:rStyle w:val="Strong"/>
        </w:rPr>
        <w:t>Capital Assets tables:</w:t>
      </w:r>
    </w:p>
    <w:p w:rsidR="00BC458C" w:rsidRPr="00EE2F25" w:rsidRDefault="00BC458C" w:rsidP="00BC458C">
      <w:pPr>
        <w:pStyle w:val="C1HBullet"/>
      </w:pPr>
      <w:r>
        <w:rPr>
          <w:vanish/>
        </w:rPr>
        <w:t xml:space="preserve"> </w:t>
      </w:r>
      <w:r w:rsidRPr="00116812">
        <w:t>Asset Object Code</w:t>
      </w:r>
    </w:p>
    <w:p w:rsidR="00BC458C" w:rsidRDefault="00BC458C" w:rsidP="00701BAB">
      <w:pPr>
        <w:pStyle w:val="C1HBullet"/>
        <w:numPr>
          <w:ilvl w:val="0"/>
          <w:numId w:val="0"/>
        </w:numPr>
        <w:ind w:left="720" w:hanging="360"/>
      </w:pPr>
      <w:r w:rsidRPr="003E3716">
        <w:rPr>
          <w:rStyle w:val="Strong"/>
        </w:rPr>
        <w:t>Chart of Accounts tables</w:t>
      </w:r>
      <w:r>
        <w:t>:</w:t>
      </w:r>
    </w:p>
    <w:p w:rsidR="00BC458C" w:rsidRPr="00116812" w:rsidRDefault="00BC458C" w:rsidP="00BC458C">
      <w:pPr>
        <w:pStyle w:val="C1HBullet"/>
      </w:pPr>
      <w:r>
        <w:t xml:space="preserve"> </w:t>
      </w:r>
      <w:r w:rsidRPr="00116812">
        <w:t>Accounting Period</w:t>
      </w:r>
    </w:p>
    <w:p w:rsidR="00BC458C" w:rsidRPr="00116812" w:rsidRDefault="00BC458C" w:rsidP="00BC458C">
      <w:pPr>
        <w:pStyle w:val="C1HBullet"/>
      </w:pPr>
      <w:r>
        <w:t xml:space="preserve"> </w:t>
      </w:r>
      <w:r w:rsidRPr="00116812">
        <w:t>Indirect Cost Recovery Rate</w:t>
      </w:r>
    </w:p>
    <w:p w:rsidR="00BC458C" w:rsidRPr="00116812" w:rsidRDefault="00BC458C" w:rsidP="00BC458C">
      <w:pPr>
        <w:pStyle w:val="C1HBullet"/>
      </w:pPr>
      <w:r>
        <w:t xml:space="preserve"> </w:t>
      </w:r>
      <w:r w:rsidRPr="00116812">
        <w:t>Indirect Cost Recovery Rate Detail</w:t>
      </w:r>
    </w:p>
    <w:p w:rsidR="00BC458C" w:rsidRPr="00116812" w:rsidRDefault="00BC458C" w:rsidP="00BC458C">
      <w:pPr>
        <w:pStyle w:val="C1HBullet"/>
      </w:pPr>
      <w:r>
        <w:t xml:space="preserve"> </w:t>
      </w:r>
      <w:r w:rsidRPr="00116812">
        <w:t>Object Code</w:t>
      </w:r>
    </w:p>
    <w:p w:rsidR="00BC458C" w:rsidRDefault="00BC458C" w:rsidP="00BC458C">
      <w:pPr>
        <w:pStyle w:val="C1HBullet"/>
      </w:pPr>
      <w:r>
        <w:t xml:space="preserve"> </w:t>
      </w:r>
      <w:r w:rsidRPr="00581AB9">
        <w:t>Offset DefinitionOrganization Reversion</w:t>
      </w:r>
    </w:p>
    <w:p w:rsidR="00BC458C" w:rsidRPr="00581AB9" w:rsidRDefault="00BC458C" w:rsidP="00BC458C">
      <w:pPr>
        <w:pStyle w:val="C1HBullet"/>
      </w:pPr>
      <w:r>
        <w:t xml:space="preserve"> </w:t>
      </w:r>
      <w:r w:rsidRPr="00581AB9">
        <w:t>Sub-Object Code</w:t>
      </w:r>
    </w:p>
    <w:p w:rsidR="00BC458C" w:rsidRDefault="00BC458C" w:rsidP="00701BAB">
      <w:pPr>
        <w:pStyle w:val="C1HBullet"/>
        <w:numPr>
          <w:ilvl w:val="0"/>
          <w:numId w:val="0"/>
        </w:numPr>
        <w:ind w:left="720" w:hanging="360"/>
      </w:pPr>
      <w:r w:rsidRPr="003E3716">
        <w:rPr>
          <w:rStyle w:val="Strong"/>
        </w:rPr>
        <w:t>Effort Certification tables:</w:t>
      </w:r>
    </w:p>
    <w:p w:rsidR="00BC458C" w:rsidRDefault="00BC458C" w:rsidP="00BC458C">
      <w:pPr>
        <w:pStyle w:val="C1HBullet"/>
      </w:pPr>
      <w:r w:rsidRPr="00581AB9">
        <w:t>Report Definition</w:t>
      </w:r>
    </w:p>
    <w:p w:rsidR="00BC458C" w:rsidRDefault="00BC458C" w:rsidP="00BC458C">
      <w:pPr>
        <w:pStyle w:val="C1HBullet"/>
      </w:pPr>
      <w:r w:rsidRPr="00581AB9">
        <w:t>Report Earn Paygroup</w:t>
      </w:r>
    </w:p>
    <w:p w:rsidR="00BC458C" w:rsidRPr="00581AB9" w:rsidRDefault="00BC458C" w:rsidP="00BC458C">
      <w:pPr>
        <w:pStyle w:val="C1HBullet"/>
      </w:pPr>
      <w:r w:rsidRPr="00581AB9">
        <w:t>Report Definition</w:t>
      </w:r>
    </w:p>
    <w:p w:rsidR="00BC458C" w:rsidRDefault="00BC458C" w:rsidP="00701BAB">
      <w:pPr>
        <w:pStyle w:val="C1HBullet"/>
        <w:numPr>
          <w:ilvl w:val="0"/>
          <w:numId w:val="0"/>
        </w:numPr>
        <w:ind w:left="720" w:hanging="360"/>
      </w:pPr>
      <w:r w:rsidRPr="00C46893">
        <w:rPr>
          <w:rStyle w:val="Strong"/>
        </w:rPr>
        <w:t xml:space="preserve">Financial </w:t>
      </w:r>
      <w:r>
        <w:rPr>
          <w:rStyle w:val="Strong"/>
        </w:rPr>
        <w:t xml:space="preserve">Processing </w:t>
      </w:r>
      <w:r w:rsidRPr="00C46893">
        <w:rPr>
          <w:rStyle w:val="Strong"/>
        </w:rPr>
        <w:t>tables:</w:t>
      </w:r>
    </w:p>
    <w:p w:rsidR="00BC458C" w:rsidRDefault="00BC458C" w:rsidP="00BC458C">
      <w:pPr>
        <w:pStyle w:val="C1HBullet"/>
      </w:pPr>
      <w:r w:rsidRPr="00581AB9">
        <w:t>Disbu</w:t>
      </w:r>
      <w:r>
        <w:t>rsement Voucher Travel Per Diem</w:t>
      </w:r>
    </w:p>
    <w:p w:rsidR="00BC458C" w:rsidRDefault="00BC458C" w:rsidP="00701BAB">
      <w:pPr>
        <w:pStyle w:val="C1HBullet"/>
        <w:numPr>
          <w:ilvl w:val="0"/>
          <w:numId w:val="0"/>
        </w:numPr>
        <w:ind w:left="720" w:hanging="360"/>
      </w:pPr>
      <w:r w:rsidRPr="00C46893">
        <w:rPr>
          <w:rStyle w:val="Strong"/>
        </w:rPr>
        <w:t xml:space="preserve">Labor </w:t>
      </w:r>
      <w:r>
        <w:rPr>
          <w:rStyle w:val="Strong"/>
        </w:rPr>
        <w:t xml:space="preserve">Distribution </w:t>
      </w:r>
      <w:r w:rsidRPr="00C46893">
        <w:rPr>
          <w:rStyle w:val="Strong"/>
        </w:rPr>
        <w:t>tables:</w:t>
      </w:r>
    </w:p>
    <w:p w:rsidR="00BC458C" w:rsidRPr="00A14211" w:rsidRDefault="00BC458C" w:rsidP="00BC458C">
      <w:pPr>
        <w:pStyle w:val="C1HBullet"/>
      </w:pPr>
      <w:r w:rsidRPr="00581AB9">
        <w:t>Labor Benefits Calculation</w:t>
      </w:r>
    </w:p>
    <w:p w:rsidR="00BC458C" w:rsidRDefault="00BC458C" w:rsidP="00BC458C">
      <w:pPr>
        <w:pStyle w:val="C1HBullet"/>
      </w:pPr>
      <w:r w:rsidRPr="00581AB9">
        <w:t>Labor Object Code</w:t>
      </w:r>
    </w:p>
    <w:p w:rsidR="00BC458C" w:rsidRPr="00A14211" w:rsidRDefault="00BC458C" w:rsidP="00BC458C">
      <w:pPr>
        <w:pStyle w:val="C1HBullet"/>
      </w:pPr>
      <w:r w:rsidRPr="00581AB9">
        <w:lastRenderedPageBreak/>
        <w:t>Labor Object Code Benefits</w:t>
      </w:r>
    </w:p>
    <w:p w:rsidR="00BC458C" w:rsidRDefault="00BC458C" w:rsidP="00701BAB">
      <w:pPr>
        <w:pStyle w:val="C1HBullet"/>
        <w:numPr>
          <w:ilvl w:val="0"/>
          <w:numId w:val="0"/>
        </w:numPr>
        <w:ind w:left="720" w:hanging="360"/>
      </w:pPr>
      <w:r w:rsidRPr="00C46893">
        <w:rPr>
          <w:rStyle w:val="Strong"/>
        </w:rPr>
        <w:t>System tables:</w:t>
      </w:r>
    </w:p>
    <w:p w:rsidR="00BC458C" w:rsidRPr="004D0F3B" w:rsidRDefault="00BC458C" w:rsidP="00BC458C">
      <w:pPr>
        <w:pStyle w:val="C1HBullet"/>
      </w:pPr>
      <w:r w:rsidRPr="004D0F3B">
        <w:t>System Options</w:t>
      </w:r>
    </w:p>
    <w:p w:rsidR="00BC458C" w:rsidRPr="004D0F3B" w:rsidRDefault="00BC458C" w:rsidP="00BC458C">
      <w:pPr>
        <w:pStyle w:val="C1HBullet"/>
      </w:pPr>
      <w:r w:rsidRPr="004D0F3B">
        <w:t>University Date</w:t>
      </w:r>
    </w:p>
    <w:p w:rsidR="00BC458C" w:rsidRPr="004D0F3B" w:rsidRDefault="00BC458C" w:rsidP="00BC458C">
      <w:pPr>
        <w:pStyle w:val="C1HBullet"/>
      </w:pPr>
      <w:r w:rsidRPr="004D0F3B">
        <w:t>Wire Charge</w:t>
      </w:r>
    </w:p>
    <w:p w:rsidR="00BC458C" w:rsidRDefault="00BC458C" w:rsidP="00701BAB">
      <w:pPr>
        <w:pStyle w:val="Heading2"/>
      </w:pPr>
      <w:bookmarkStart w:id="201" w:name="_D2HTopic_334"/>
      <w:bookmarkStart w:id="202" w:name="_Toc8115769"/>
      <w:r>
        <w:lastRenderedPageBreak/>
        <w:t>Workflow: Overview and Key Concepts</w:t>
      </w:r>
      <w:bookmarkEnd w:id="202"/>
      <w:r>
        <w:t xml:space="preserve"> </w:t>
      </w:r>
      <w:r w:rsidR="00963E6B" w:rsidRPr="00CA3FB5">
        <w:fldChar w:fldCharType="begin"/>
      </w:r>
      <w:r>
        <w:instrText xml:space="preserve"> TC</w:instrText>
      </w:r>
      <w:r w:rsidRPr="00CA3FB5">
        <w:instrText xml:space="preserve"> "</w:instrText>
      </w:r>
      <w:r>
        <w:instrText>Workflow: Overview and Key Concepts</w:instrText>
      </w:r>
      <w:r w:rsidRPr="00CA3FB5">
        <w:instrText xml:space="preserve">" </w:instrText>
      </w:r>
      <w:r w:rsidR="00963E6B" w:rsidRPr="00CA3FB5">
        <w:fldChar w:fldCharType="end"/>
      </w:r>
      <w:r w:rsidR="00963E6B" w:rsidRPr="00CA3FB5">
        <w:fldChar w:fldCharType="begin"/>
      </w:r>
      <w:r w:rsidRPr="00CA3FB5">
        <w:instrText xml:space="preserve"> XE "Workflow" </w:instrText>
      </w:r>
      <w:r w:rsidR="00963E6B" w:rsidRPr="00CA3FB5">
        <w:fldChar w:fldCharType="end"/>
      </w:r>
      <w:r w:rsidR="00963E6B" w:rsidRPr="00CA3FB5">
        <w:fldChar w:fldCharType="begin"/>
      </w:r>
      <w:r w:rsidRPr="00CA3FB5">
        <w:instrText xml:space="preserve"> XE "KEW" </w:instrText>
      </w:r>
      <w:r w:rsidR="00963E6B" w:rsidRPr="00CA3FB5">
        <w:fldChar w:fldCharType="end"/>
      </w:r>
      <w:bookmarkEnd w:id="201"/>
    </w:p>
    <w:p w:rsidR="00BC458C" w:rsidRDefault="00BC458C" w:rsidP="00701BAB">
      <w:pPr>
        <w:pStyle w:val="BodyText"/>
      </w:pPr>
      <w:r>
        <w:t xml:space="preserve">The Kuali Enterprise Workflow (KEW) is a general-purpose, content-based electronic routing infrastructure or workflow engine. Its main purpose is to automate the routing of electronic documents (documents) to individuals and groups for approval, yet the KEW can also be used to orchestrate complex processes between business components and applications. Approval routing is based on institutional or departmental business rules and policies. </w:t>
      </w:r>
    </w:p>
    <w:p w:rsidR="00BC458C" w:rsidRPr="00D11093" w:rsidRDefault="00BC458C" w:rsidP="00701BAB">
      <w:pPr>
        <w:pStyle w:val="BodyText"/>
      </w:pPr>
      <w:r>
        <w:t>This section provides an overview of KEW as it relates to Kuali Financials.</w:t>
      </w:r>
    </w:p>
    <w:p w:rsidR="00BC458C" w:rsidRDefault="00BC458C" w:rsidP="00701BAB">
      <w:pPr>
        <w:pStyle w:val="Heading3"/>
        <w:rPr>
          <w:lang w:bidi="th-TH"/>
        </w:rPr>
      </w:pPr>
      <w:bookmarkStart w:id="203" w:name="_D2HTopic_335"/>
      <w:bookmarkStart w:id="204" w:name="_Toc8115770"/>
      <w:r>
        <w:rPr>
          <w:lang w:bidi="th-TH"/>
        </w:rPr>
        <w:lastRenderedPageBreak/>
        <w:t>KEW Overview</w:t>
      </w:r>
      <w:bookmarkEnd w:id="204"/>
      <w:r w:rsidR="00963E6B" w:rsidRPr="00000100">
        <w:fldChar w:fldCharType="begin"/>
      </w:r>
      <w:r w:rsidRPr="00000100">
        <w:instrText xml:space="preserve"> TC "</w:instrText>
      </w:r>
      <w:r>
        <w:rPr>
          <w:lang w:bidi="th-TH"/>
        </w:rPr>
        <w:instrText>KEW Overview</w:instrText>
      </w:r>
      <w:r w:rsidRPr="00000100">
        <w:instrText xml:space="preserve">" \f </w:instrText>
      </w:r>
      <w:r>
        <w:instrText>G</w:instrText>
      </w:r>
      <w:r w:rsidRPr="00000100">
        <w:instrText xml:space="preserve"> \l </w:instrText>
      </w:r>
      <w:r>
        <w:instrText>"1"</w:instrText>
      </w:r>
      <w:r w:rsidR="00963E6B" w:rsidRPr="00000100">
        <w:fldChar w:fldCharType="end"/>
      </w:r>
      <w:bookmarkEnd w:id="203"/>
    </w:p>
    <w:p w:rsidR="00BC458C" w:rsidRDefault="00BC458C" w:rsidP="00701BAB">
      <w:pPr>
        <w:pStyle w:val="BodyText"/>
      </w:pPr>
      <w:r>
        <w:t xml:space="preserve">Kuali Financials uses Workflow (KEW) to handle the routing of electronic documents for actions such as approvals, acknowledgements and FYI notifications. Although much KEW functionality works behind the scenes, the </w:t>
      </w:r>
      <w:r w:rsidRPr="00961ED1">
        <w:rPr>
          <w:rStyle w:val="Strong"/>
        </w:rPr>
        <w:t>action list</w:t>
      </w:r>
      <w:r>
        <w:t xml:space="preserve"> and </w:t>
      </w:r>
      <w:r w:rsidRPr="00961ED1">
        <w:rPr>
          <w:rStyle w:val="Strong"/>
        </w:rPr>
        <w:t>doc search</w:t>
      </w:r>
      <w:r>
        <w:t xml:space="preserve"> buttons on the Kuali Financials dashboard are part of the KEW. These workflow options allow you access, act on, and search for many types of documents from various functional areas from a single location. Additionally, the </w:t>
      </w:r>
      <w:r>
        <w:rPr>
          <w:b/>
        </w:rPr>
        <w:t>Route Log</w:t>
      </w:r>
      <w:r>
        <w:t xml:space="preserve"> tab on your Kuali Financials documents is a workflow feature that allows you to follow the progress of given documents through the approval process.</w:t>
      </w:r>
    </w:p>
    <w:p w:rsidR="00BC458C" w:rsidRPr="0047746B" w:rsidRDefault="00BC458C" w:rsidP="00701BAB">
      <w:pPr>
        <w:pStyle w:val="Note"/>
      </w:pPr>
      <w:r>
        <w:drawing>
          <wp:inline distT="0" distB="0" distL="0" distR="0">
            <wp:extent cx="143510" cy="143510"/>
            <wp:effectExtent l="19050" t="0" r="8890" b="0"/>
            <wp:docPr id="741" name="Picture 17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sidRPr="0047746B">
        <w:tab/>
        <w:t xml:space="preserve">Many facets of </w:t>
      </w:r>
      <w:r>
        <w:t>W</w:t>
      </w:r>
      <w:r w:rsidRPr="0047746B">
        <w:t xml:space="preserve">orkflow (such as the route nodes that define how a given document type routes) are stored in </w:t>
      </w:r>
      <w:r>
        <w:t>w</w:t>
      </w:r>
      <w:r w:rsidRPr="0047746B">
        <w:t xml:space="preserve">orkflow process definition files for the various document types. These files can be easily modified to alter the default routing of documents in your </w:t>
      </w:r>
      <w:r>
        <w:t>Kuali Financials</w:t>
      </w:r>
      <w:r w:rsidRPr="0047746B">
        <w:t xml:space="preserve"> implementation, but doing so requires a technical resource and as such is beyond the scope of this </w:t>
      </w:r>
      <w:r>
        <w:t>documentation</w:t>
      </w:r>
      <w:r w:rsidRPr="0047746B">
        <w:t>.</w:t>
      </w:r>
      <w:r w:rsidR="00963E6B">
        <w:fldChar w:fldCharType="begin"/>
      </w:r>
      <w:r>
        <w:instrText xml:space="preserve"> \MinBodyLeft 0 </w:instrText>
      </w:r>
      <w:r w:rsidR="00963E6B">
        <w:fldChar w:fldCharType="end"/>
      </w:r>
    </w:p>
    <w:p w:rsidR="00BC458C" w:rsidRPr="00D11093" w:rsidRDefault="00BC458C" w:rsidP="00701BAB">
      <w:pPr>
        <w:pStyle w:val="BodyText"/>
      </w:pPr>
      <w:r>
        <w:t>Workflow relies on Kuali Identity Management (KIM) to specify when workflow action requests are to be generated and who should take action to fulfill them. Functional users employ the KIM interfaces to make changes that affect the routing of documents.</w:t>
      </w:r>
    </w:p>
    <w:p w:rsidR="00BC458C" w:rsidRDefault="00BC458C" w:rsidP="00701BAB">
      <w:pPr>
        <w:pStyle w:val="Heading3"/>
        <w:rPr>
          <w:lang w:bidi="th-TH"/>
        </w:rPr>
      </w:pPr>
      <w:bookmarkStart w:id="205" w:name="_D2HTopic_336"/>
      <w:bookmarkStart w:id="206" w:name="_Toc8115771"/>
      <w:r>
        <w:rPr>
          <w:lang w:bidi="th-TH"/>
        </w:rPr>
        <w:lastRenderedPageBreak/>
        <w:t>Route Levels and Workflow Routing</w:t>
      </w:r>
      <w:bookmarkEnd w:id="206"/>
      <w:r w:rsidR="00963E6B">
        <w:fldChar w:fldCharType="begin"/>
      </w:r>
      <w:r>
        <w:instrText>xe "workflow routing"</w:instrText>
      </w:r>
      <w:r w:rsidR="00963E6B">
        <w:fldChar w:fldCharType="end"/>
      </w:r>
      <w:r w:rsidR="00963E6B">
        <w:fldChar w:fldCharType="begin"/>
      </w:r>
      <w:r>
        <w:instrText>xe "routing, workflow "</w:instrText>
      </w:r>
      <w:r w:rsidR="00963E6B">
        <w:fldChar w:fldCharType="end"/>
      </w:r>
      <w:r w:rsidR="00963E6B">
        <w:rPr>
          <w:lang w:bidi="th-TH"/>
        </w:rPr>
        <w:fldChar w:fldCharType="begin"/>
      </w:r>
      <w:r>
        <w:rPr>
          <w:lang w:bidi="th-TH"/>
        </w:rPr>
        <w:instrText>xe "route levels"</w:instrText>
      </w:r>
      <w:r w:rsidR="00963E6B">
        <w:rPr>
          <w:lang w:bidi="th-TH"/>
        </w:rPr>
        <w:fldChar w:fldCharType="end"/>
      </w:r>
      <w:r w:rsidR="00963E6B">
        <w:rPr>
          <w:lang w:bidi="th-TH"/>
        </w:rPr>
        <w:fldChar w:fldCharType="begin"/>
      </w:r>
      <w:r>
        <w:rPr>
          <w:lang w:bidi="th-TH"/>
        </w:rPr>
        <w:instrText>xe "route nodes"</w:instrText>
      </w:r>
      <w:r w:rsidR="00963E6B">
        <w:rPr>
          <w:lang w:bidi="th-TH"/>
        </w:rPr>
        <w:fldChar w:fldCharType="end"/>
      </w:r>
      <w:r w:rsidR="00963E6B" w:rsidRPr="00000100">
        <w:fldChar w:fldCharType="begin"/>
      </w:r>
      <w:r w:rsidRPr="00000100">
        <w:instrText xml:space="preserve"> TC "</w:instrText>
      </w:r>
      <w:r>
        <w:rPr>
          <w:lang w:bidi="th-TH"/>
        </w:rPr>
        <w:instrText>Route Levels and Workflow Routing</w:instrText>
      </w:r>
      <w:r w:rsidRPr="00000100">
        <w:instrText xml:space="preserve">" \f </w:instrText>
      </w:r>
      <w:r>
        <w:instrText>G</w:instrText>
      </w:r>
      <w:r w:rsidRPr="00000100">
        <w:instrText xml:space="preserve"> \l </w:instrText>
      </w:r>
      <w:r>
        <w:instrText>"1"</w:instrText>
      </w:r>
      <w:r w:rsidR="00963E6B" w:rsidRPr="00000100">
        <w:fldChar w:fldCharType="end"/>
      </w:r>
      <w:bookmarkEnd w:id="205"/>
    </w:p>
    <w:p w:rsidR="00BC458C" w:rsidRDefault="00BC458C" w:rsidP="00701BAB">
      <w:pPr>
        <w:pStyle w:val="BodyText"/>
      </w:pPr>
      <w:r>
        <w:t>Documents route by progressing through a series of route levels (also called route nodes). All documents support both pre-established workflow routing and ad hoc routing. Here is an example of the approval route nodes that a typical financial processing document passes through:</w:t>
      </w:r>
    </w:p>
    <w:p w:rsidR="00BC458C" w:rsidRDefault="00BC458C" w:rsidP="00701BAB">
      <w:pPr>
        <w:pStyle w:val="Illustration"/>
      </w:pPr>
      <w:r>
        <w:rPr>
          <w:noProof/>
        </w:rPr>
        <w:drawing>
          <wp:inline distT="0" distB="0" distL="0" distR="0">
            <wp:extent cx="3821430" cy="1542415"/>
            <wp:effectExtent l="19050" t="0" r="7620" b="0"/>
            <wp:docPr id="742"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83" cstate="print"/>
                    <a:srcRect/>
                    <a:stretch>
                      <a:fillRect/>
                    </a:stretch>
                  </pic:blipFill>
                  <pic:spPr bwMode="auto">
                    <a:xfrm>
                      <a:off x="0" y="0"/>
                      <a:ext cx="3821430" cy="1542415"/>
                    </a:xfrm>
                    <a:prstGeom prst="rect">
                      <a:avLst/>
                    </a:prstGeom>
                    <a:noFill/>
                    <a:ln w="9525">
                      <a:noFill/>
                      <a:miter lim="800000"/>
                      <a:headEnd/>
                      <a:tailEnd/>
                    </a:ln>
                  </pic:spPr>
                </pic:pic>
              </a:graphicData>
            </a:graphic>
          </wp:inline>
        </w:drawing>
      </w:r>
    </w:p>
    <w:p w:rsidR="00BC458C" w:rsidRDefault="00BC458C" w:rsidP="00701BAB">
      <w:pPr>
        <w:pStyle w:val="BodyText"/>
      </w:pPr>
      <w:r>
        <w:t>In workflow routing, a documents type (General Error Correction, Transfer of Funds, etc.) determines the route levels it passes through. Route nodes are defined by document type within the workflow process definition file.</w:t>
      </w:r>
    </w:p>
    <w:p w:rsidR="00BC458C" w:rsidRDefault="00BC458C" w:rsidP="00701BAB">
      <w:pPr>
        <w:pStyle w:val="BodyText"/>
      </w:pPr>
      <w:r>
        <w:t xml:space="preserve">To view workflow process definitions in XML, use the </w:t>
      </w:r>
      <w:r>
        <w:rPr>
          <w:rStyle w:val="Strong"/>
        </w:rPr>
        <w:t>e</w:t>
      </w:r>
      <w:r w:rsidRPr="00961ED1">
        <w:rPr>
          <w:rStyle w:val="Strong"/>
        </w:rPr>
        <w:t>xport</w:t>
      </w:r>
      <w:r>
        <w:t xml:space="preserve"> button on the </w:t>
      </w:r>
      <w:r w:rsidRPr="00A22838">
        <w:t>Document Type Inquiry</w:t>
      </w:r>
      <w:r>
        <w:t>.</w:t>
      </w:r>
    </w:p>
    <w:p w:rsidR="00BC458C" w:rsidRDefault="00BC458C" w:rsidP="00701BAB">
      <w:pPr>
        <w:pStyle w:val="BodyText"/>
      </w:pPr>
      <w:r>
        <w:t>You may need technical assistance to understand or modify a workflow process definition file. Given that assistance, the file can easily be modified to change a documents routing behavior.</w:t>
      </w:r>
    </w:p>
    <w:p w:rsidR="00BC458C" w:rsidRDefault="00BC458C" w:rsidP="00701BAB">
      <w:pPr>
        <w:pStyle w:val="BodyText"/>
      </w:pPr>
      <w:r>
        <w:t xml:space="preserve">An easier view for functional users is located in the </w:t>
      </w:r>
      <w:r w:rsidRPr="00961ED1">
        <w:rPr>
          <w:rStyle w:val="Strong"/>
        </w:rPr>
        <w:t>Routing and Identity Management Document Type Hierarchy</w:t>
      </w:r>
      <w:r>
        <w:t xml:space="preserve"> option in the menu.</w:t>
      </w:r>
    </w:p>
    <w:p w:rsidR="00BC458C" w:rsidRDefault="00BC458C" w:rsidP="00701BAB">
      <w:pPr>
        <w:pStyle w:val="BodyText"/>
      </w:pPr>
      <w:r>
        <w:t xml:space="preserve">The KEW arranges Kuali Financials document types in a hierarchical fashion, with some document types being parent to the document types below them in the hierarchy. Child document types inherit attributes from their parents. The </w:t>
      </w:r>
      <w:r w:rsidRPr="00AF0102">
        <w:rPr>
          <w:rStyle w:val="Strong"/>
        </w:rPr>
        <w:t>Routing and Identity Management Document Type Hierarchy</w:t>
      </w:r>
      <w:r>
        <w:t xml:space="preserve"> screen displays documents in their respective positions in this hierarchy and also displays the route nodes associated with each document type. Nodes are listed in the order in which the document progresses through them.</w:t>
      </w:r>
    </w:p>
    <w:p w:rsidR="00BC458C" w:rsidRDefault="00BC458C" w:rsidP="00701BAB">
      <w:pPr>
        <w:pStyle w:val="Heading4"/>
        <w:rPr>
          <w:lang w:bidi="th-TH"/>
        </w:rPr>
      </w:pPr>
      <w:bookmarkStart w:id="207" w:name="_D2HTopic_337"/>
      <w:r>
        <w:rPr>
          <w:lang w:bidi="th-TH"/>
        </w:rPr>
        <w:t>Typical Route Levels</w:t>
      </w:r>
      <w:r w:rsidR="00963E6B">
        <w:rPr>
          <w:lang w:bidi="th-TH"/>
        </w:rPr>
        <w:fldChar w:fldCharType="begin"/>
      </w:r>
      <w:r>
        <w:instrText xml:space="preserve"> XE "</w:instrText>
      </w:r>
      <w:r w:rsidRPr="008C5B64">
        <w:rPr>
          <w:lang w:bidi="th-TH"/>
        </w:rPr>
        <w:instrText>route levels, typical</w:instrText>
      </w:r>
      <w:r>
        <w:instrText xml:space="preserve">" </w:instrText>
      </w:r>
      <w:r w:rsidR="00963E6B">
        <w:rPr>
          <w:lang w:bidi="th-TH"/>
        </w:rPr>
        <w:fldChar w:fldCharType="end"/>
      </w:r>
      <w:r w:rsidR="00963E6B" w:rsidRPr="00000100">
        <w:fldChar w:fldCharType="begin"/>
      </w:r>
      <w:r w:rsidRPr="00000100">
        <w:instrText xml:space="preserve"> TC "</w:instrText>
      </w:r>
      <w:r>
        <w:rPr>
          <w:lang w:bidi="th-TH"/>
        </w:rPr>
        <w:instrText>Typical Route Levels</w:instrText>
      </w:r>
      <w:r w:rsidRPr="00000100">
        <w:instrText xml:space="preserve"> " \f </w:instrText>
      </w:r>
      <w:r>
        <w:instrText>G</w:instrText>
      </w:r>
      <w:r w:rsidRPr="00000100">
        <w:instrText xml:space="preserve"> \l </w:instrText>
      </w:r>
      <w:r>
        <w:instrText>"2"</w:instrText>
      </w:r>
      <w:r w:rsidR="00963E6B" w:rsidRPr="00000100">
        <w:fldChar w:fldCharType="end"/>
      </w:r>
      <w:bookmarkEnd w:id="207"/>
    </w:p>
    <w:p w:rsidR="00BC458C" w:rsidRDefault="00BC458C" w:rsidP="00701BAB">
      <w:pPr>
        <w:pStyle w:val="BodyText"/>
      </w:pPr>
      <w:r>
        <w:t>Most, but not all, Kuali Financial documents progress through three route levels: account level, organization hierarchy, and special conditions.</w:t>
      </w:r>
    </w:p>
    <w:p w:rsidR="00BC458C" w:rsidRPr="00FA5A87" w:rsidRDefault="00BC458C" w:rsidP="00701BAB">
      <w:pPr>
        <w:pStyle w:val="Heading5"/>
        <w:rPr>
          <w:lang w:bidi="th-TH"/>
        </w:rPr>
      </w:pPr>
      <w:bookmarkStart w:id="208" w:name="_D2HTopic_338"/>
      <w:r w:rsidRPr="00FA5A87">
        <w:rPr>
          <w:lang w:bidi="th-TH"/>
        </w:rPr>
        <w:t>Account Level Routing (Fiscal Officer)</w:t>
      </w:r>
      <w:r w:rsidR="00963E6B" w:rsidRPr="00FA5A87">
        <w:rPr>
          <w:lang w:bidi="th-TH"/>
        </w:rPr>
        <w:fldChar w:fldCharType="begin"/>
      </w:r>
      <w:r w:rsidRPr="00FA5A87">
        <w:rPr>
          <w:lang w:bidi="th-TH"/>
        </w:rPr>
        <w:instrText>xe "account level routing (fiscal officer)"</w:instrText>
      </w:r>
      <w:r w:rsidR="00963E6B" w:rsidRPr="00FA5A87">
        <w:rPr>
          <w:lang w:bidi="th-TH"/>
        </w:rPr>
        <w:fldChar w:fldCharType="end"/>
      </w:r>
      <w:r w:rsidR="00963E6B" w:rsidRPr="00FA5A87">
        <w:rPr>
          <w:lang w:bidi="th-TH"/>
        </w:rPr>
        <w:fldChar w:fldCharType="begin"/>
      </w:r>
      <w:r w:rsidRPr="00FA5A87">
        <w:rPr>
          <w:lang w:bidi="th-TH"/>
        </w:rPr>
        <w:instrText>xe "routing, account level (fiscal officer)"</w:instrText>
      </w:r>
      <w:r w:rsidR="00963E6B" w:rsidRPr="00FA5A87">
        <w:rPr>
          <w:lang w:bidi="th-TH"/>
        </w:rPr>
        <w:fldChar w:fldCharType="end"/>
      </w:r>
      <w:bookmarkEnd w:id="208"/>
    </w:p>
    <w:p w:rsidR="00BC458C" w:rsidRDefault="00BC458C" w:rsidP="00701BAB">
      <w:pPr>
        <w:pStyle w:val="BodyText"/>
      </w:pPr>
      <w:r>
        <w:t>Each account in Kuali Financials is assigned a designated approver called a fiscal officer. This individual is responsible for maintaining the fiscal integrity of an account and is often one of the first approvers to review a document that impacts the account. Most financial processing documents are routed to the fiscal officer for each of the accounts identified in the document. For example, Sue is the fiscal officer for account 1012300. All financial transactions involving this account are routed to Sue for approval.</w:t>
      </w:r>
    </w:p>
    <w:p w:rsidR="00BC458C" w:rsidRPr="00FA5A87" w:rsidRDefault="00BC458C" w:rsidP="00701BAB">
      <w:pPr>
        <w:pStyle w:val="Heading5"/>
        <w:rPr>
          <w:lang w:bidi="th-TH"/>
        </w:rPr>
      </w:pPr>
      <w:bookmarkStart w:id="209" w:name="_D2HTopic_339"/>
      <w:r w:rsidRPr="00FA5A87">
        <w:rPr>
          <w:lang w:bidi="th-TH"/>
        </w:rPr>
        <w:t>Organization Review (Review Hierarchy) Routing</w:t>
      </w:r>
      <w:r w:rsidR="00963E6B" w:rsidRPr="00FA5A87">
        <w:rPr>
          <w:lang w:bidi="th-TH"/>
        </w:rPr>
        <w:fldChar w:fldCharType="begin"/>
      </w:r>
      <w:r w:rsidRPr="00FA5A87">
        <w:rPr>
          <w:lang w:bidi="th-TH"/>
        </w:rPr>
        <w:instrText>xe "organization review (review hierarchy) routing"</w:instrText>
      </w:r>
      <w:r w:rsidR="00963E6B" w:rsidRPr="00FA5A87">
        <w:rPr>
          <w:lang w:bidi="th-TH"/>
        </w:rPr>
        <w:fldChar w:fldCharType="end"/>
      </w:r>
      <w:r w:rsidR="00963E6B" w:rsidRPr="00FA5A87">
        <w:rPr>
          <w:lang w:bidi="th-TH"/>
        </w:rPr>
        <w:fldChar w:fldCharType="begin"/>
      </w:r>
      <w:r w:rsidRPr="00FA5A87">
        <w:rPr>
          <w:lang w:bidi="th-TH"/>
        </w:rPr>
        <w:instrText>xe " routing, account level (review hierarchy)"</w:instrText>
      </w:r>
      <w:r w:rsidR="00963E6B" w:rsidRPr="00FA5A87">
        <w:rPr>
          <w:lang w:bidi="th-TH"/>
        </w:rPr>
        <w:fldChar w:fldCharType="end"/>
      </w:r>
      <w:bookmarkEnd w:id="209"/>
    </w:p>
    <w:p w:rsidR="00BC458C" w:rsidRDefault="00BC458C" w:rsidP="00701BAB">
      <w:pPr>
        <w:pStyle w:val="BodyText"/>
      </w:pPr>
      <w:r>
        <w:t xml:space="preserve">Every account belongs to an organization. The organization develops customized routing to appropriate roles based on criteria such as document type, dollar amount and override code. This routing may take </w:t>
      </w:r>
      <w:r>
        <w:lastRenderedPageBreak/>
        <w:t>advantage of the Chart of Accounts organization hierarchy, meaning that approvals are set up at different levels in the organization hierarchy. A document proceeding through this hierarchy routing might route to someone at the department level, then route to someone else at this departments school or college, and might even continue routing to someone up to a campus or university level.</w:t>
      </w:r>
    </w:p>
    <w:p w:rsidR="00BC458C" w:rsidRDefault="00BC458C" w:rsidP="00701BAB">
      <w:pPr>
        <w:pStyle w:val="BodyText"/>
      </w:pPr>
      <w:r>
        <w:t>Organization hierarchy routing (corresponding to the Accounting Organization Hierarchy route node) is very flexible and may be customized to be as simple or complex as needed. For example, it can be set up to accommodate appropriate routing when the Dean of Biology wants to approve every Transfer of Funds document over 1,000 that involves an account reporting to his organization.</w:t>
      </w:r>
    </w:p>
    <w:p w:rsidR="00BC458C" w:rsidRDefault="00BC458C" w:rsidP="00701BAB">
      <w:pPr>
        <w:pStyle w:val="BodyText"/>
      </w:pPr>
      <w:r>
        <w:t>Some documents without dollar amounts (such as account maintenance documents) also use organization hierarchy routing. While technically distinct, this type of routing functions exactly as described above without regard to dollar amount or override code.</w:t>
      </w:r>
    </w:p>
    <w:p w:rsidR="00BC458C" w:rsidRPr="00FA5A87" w:rsidRDefault="00BC458C" w:rsidP="00701BAB">
      <w:pPr>
        <w:pStyle w:val="Heading5"/>
        <w:rPr>
          <w:lang w:bidi="th-TH"/>
        </w:rPr>
      </w:pPr>
      <w:bookmarkStart w:id="210" w:name="_Ref141574848"/>
      <w:bookmarkStart w:id="211" w:name="_d2h_bmk__Ref141574848_43"/>
      <w:bookmarkStart w:id="212" w:name="_D2HTopic_340"/>
      <w:r w:rsidRPr="00FA5A87">
        <w:rPr>
          <w:lang w:bidi="th-TH"/>
        </w:rPr>
        <w:t>Special Conditions Routing</w:t>
      </w:r>
      <w:bookmarkEnd w:id="210"/>
      <w:bookmarkEnd w:id="211"/>
      <w:r w:rsidR="00963E6B" w:rsidRPr="00FA5A87">
        <w:rPr>
          <w:lang w:bidi="th-TH"/>
        </w:rPr>
        <w:fldChar w:fldCharType="begin"/>
      </w:r>
      <w:r w:rsidRPr="00FA5A87">
        <w:rPr>
          <w:lang w:bidi="th-TH"/>
        </w:rPr>
        <w:instrText>xe "special condition routing"</w:instrText>
      </w:r>
      <w:r w:rsidR="00963E6B" w:rsidRPr="00FA5A87">
        <w:rPr>
          <w:lang w:bidi="th-TH"/>
        </w:rPr>
        <w:fldChar w:fldCharType="end"/>
      </w:r>
      <w:r w:rsidR="00963E6B" w:rsidRPr="00FA5A87">
        <w:rPr>
          <w:lang w:bidi="th-TH"/>
        </w:rPr>
        <w:fldChar w:fldCharType="begin"/>
      </w:r>
      <w:r w:rsidRPr="00FA5A87">
        <w:rPr>
          <w:lang w:bidi="th-TH"/>
        </w:rPr>
        <w:instrText>xe " routing</w:instrText>
      </w:r>
      <w:r>
        <w:rPr>
          <w:lang w:bidi="th-TH"/>
        </w:rPr>
        <w:instrText>,</w:instrText>
      </w:r>
      <w:r w:rsidRPr="00FA5A87">
        <w:rPr>
          <w:lang w:bidi="th-TH"/>
        </w:rPr>
        <w:instrText xml:space="preserve"> special condition "</w:instrText>
      </w:r>
      <w:r w:rsidR="00963E6B" w:rsidRPr="00FA5A87">
        <w:rPr>
          <w:lang w:bidi="th-TH"/>
        </w:rPr>
        <w:fldChar w:fldCharType="end"/>
      </w:r>
      <w:bookmarkEnd w:id="212"/>
    </w:p>
    <w:p w:rsidR="00BC458C" w:rsidRDefault="00BC458C" w:rsidP="00701BAB">
      <w:r>
        <w:t xml:space="preserve">Special condition routing is a blanket term for additional route levels that might be triggered by various attributes of a transaction. Special conditions often represent special administrative approvals that may be required. This routing may be based on the type of document, attributes of the accounts being used, or other attributes of the transaction. </w:t>
      </w:r>
    </w:p>
    <w:p w:rsidR="00BC458C" w:rsidRDefault="00BC458C" w:rsidP="00701BAB">
      <w:pPr>
        <w:pStyle w:val="Note"/>
        <w:rPr>
          <w:b/>
          <w:bCs/>
        </w:rPr>
      </w:pPr>
      <w:r>
        <w:drawing>
          <wp:inline distT="0" distB="0" distL="0" distR="0">
            <wp:extent cx="191135" cy="191135"/>
            <wp:effectExtent l="19050" t="0" r="0" b="0"/>
            <wp:docPr id="746" name="Picture 486"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Throughout Kuali Financials help documentation, we refer to route levels that are not fiscal officer or organization review routing as special conditions routing. This term covers a variety of different types of routing that are explained in the help documentation sections about the various document types that use these route levels.</w:t>
      </w:r>
      <w:r w:rsidR="00963E6B">
        <w:fldChar w:fldCharType="begin"/>
      </w:r>
      <w:r>
        <w:instrText xml:space="preserve"> \MinBodyLeft 108 </w:instrText>
      </w:r>
      <w:r w:rsidR="00963E6B">
        <w:fldChar w:fldCharType="end"/>
      </w:r>
    </w:p>
    <w:p w:rsidR="00BC458C" w:rsidRDefault="00BC458C" w:rsidP="00701BAB">
      <w:pPr>
        <w:pStyle w:val="BodyText"/>
        <w:rPr>
          <w:rFonts w:eastAsia="MS Mincho"/>
        </w:rPr>
      </w:pPr>
      <w:r>
        <w:rPr>
          <w:rFonts w:eastAsia="MS Mincho"/>
        </w:rPr>
        <w:t>For example, you may establish sub-fund routing that requires that a document using an account belonging to an endowment sub-fund be approved by a role responsible for the endowment; or you may establish Contracts and Grant routing that requires that a document using a grant account be approved by a central Contracts &amp; Grants administration area.</w:t>
      </w:r>
    </w:p>
    <w:p w:rsidR="00BC458C" w:rsidRDefault="00BC458C" w:rsidP="00701BAB">
      <w:pPr>
        <w:pStyle w:val="TableHeading"/>
        <w:rPr>
          <w:lang w:bidi="th-TH"/>
        </w:rPr>
      </w:pPr>
      <w:r>
        <w:rPr>
          <w:lang w:bidi="th-TH"/>
        </w:rPr>
        <w:t>Examples of special conditions routing</w:t>
      </w:r>
    </w:p>
    <w:tbl>
      <w:tblPr>
        <w:tblW w:w="0" w:type="auto"/>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771"/>
        <w:gridCol w:w="3960"/>
        <w:gridCol w:w="1649"/>
      </w:tblGrid>
      <w:tr w:rsidR="00BC458C" w:rsidTr="00701BAB">
        <w:tc>
          <w:tcPr>
            <w:tcW w:w="1771" w:type="dxa"/>
            <w:tcBorders>
              <w:top w:val="single" w:sz="6" w:space="0" w:color="auto"/>
              <w:bottom w:val="thickThinSmallGap" w:sz="12" w:space="0" w:color="auto"/>
              <w:right w:val="double" w:sz="4" w:space="0" w:color="auto"/>
            </w:tcBorders>
          </w:tcPr>
          <w:p w:rsidR="00BC458C" w:rsidRDefault="00BC458C" w:rsidP="00701BAB">
            <w:pPr>
              <w:pStyle w:val="TableCells"/>
              <w:rPr>
                <w:lang w:bidi="th-TH"/>
              </w:rPr>
            </w:pPr>
            <w:r>
              <w:rPr>
                <w:lang w:bidi="th-TH"/>
              </w:rPr>
              <w:t>Routing Type</w:t>
            </w:r>
          </w:p>
        </w:tc>
        <w:tc>
          <w:tcPr>
            <w:tcW w:w="3960" w:type="dxa"/>
            <w:tcBorders>
              <w:top w:val="single" w:sz="6" w:space="0" w:color="auto"/>
              <w:bottom w:val="thickThinSmallGap" w:sz="12" w:space="0" w:color="auto"/>
            </w:tcBorders>
          </w:tcPr>
          <w:p w:rsidR="00BC458C" w:rsidRDefault="00BC458C" w:rsidP="00701BAB">
            <w:pPr>
              <w:pStyle w:val="TableCells"/>
              <w:rPr>
                <w:lang w:bidi="th-TH"/>
              </w:rPr>
            </w:pPr>
            <w:r>
              <w:rPr>
                <w:lang w:bidi="th-TH"/>
              </w:rPr>
              <w:t>Description</w:t>
            </w:r>
          </w:p>
        </w:tc>
        <w:tc>
          <w:tcPr>
            <w:tcW w:w="1649" w:type="dxa"/>
            <w:tcBorders>
              <w:top w:val="single" w:sz="6" w:space="0" w:color="auto"/>
              <w:bottom w:val="thickThinSmallGap" w:sz="12" w:space="0" w:color="auto"/>
            </w:tcBorders>
          </w:tcPr>
          <w:p w:rsidR="00BC458C" w:rsidRDefault="00BC458C" w:rsidP="00701BAB">
            <w:pPr>
              <w:pStyle w:val="TableCells"/>
              <w:rPr>
                <w:lang w:bidi="th-TH"/>
              </w:rPr>
            </w:pPr>
            <w:r>
              <w:rPr>
                <w:lang w:bidi="th-TH"/>
              </w:rPr>
              <w:t>Document</w:t>
            </w:r>
          </w:p>
        </w:tc>
      </w:tr>
      <w:tr w:rsidR="00BC458C" w:rsidTr="00701BAB">
        <w:tc>
          <w:tcPr>
            <w:tcW w:w="1771" w:type="dxa"/>
            <w:tcBorders>
              <w:right w:val="double" w:sz="4" w:space="0" w:color="auto"/>
            </w:tcBorders>
          </w:tcPr>
          <w:p w:rsidR="00BC458C" w:rsidRDefault="00BC458C" w:rsidP="00701BAB">
            <w:pPr>
              <w:pStyle w:val="TableCells"/>
              <w:rPr>
                <w:lang w:bidi="th-TH"/>
              </w:rPr>
            </w:pPr>
            <w:r>
              <w:rPr>
                <w:lang w:bidi="th-TH"/>
              </w:rPr>
              <w:t>Content Routing</w:t>
            </w:r>
          </w:p>
        </w:tc>
        <w:tc>
          <w:tcPr>
            <w:tcW w:w="3960" w:type="dxa"/>
          </w:tcPr>
          <w:p w:rsidR="00BC458C" w:rsidRDefault="00BC458C" w:rsidP="00701BAB">
            <w:pPr>
              <w:pStyle w:val="TableCells"/>
              <w:rPr>
                <w:lang w:bidi="th-TH"/>
              </w:rPr>
            </w:pPr>
            <w:r>
              <w:rPr>
                <w:lang w:bidi="th-TH"/>
              </w:rPr>
              <w:t>If the documents content is incomplete, routes the document to an appropriate individual for completion based on the organization used on the Requisition.</w:t>
            </w:r>
          </w:p>
        </w:tc>
        <w:tc>
          <w:tcPr>
            <w:tcW w:w="1649" w:type="dxa"/>
          </w:tcPr>
          <w:p w:rsidR="00BC458C" w:rsidRDefault="00BC458C" w:rsidP="00701BAB">
            <w:pPr>
              <w:pStyle w:val="TableCells"/>
              <w:rPr>
                <w:lang w:bidi="th-TH"/>
              </w:rPr>
            </w:pPr>
            <w:r>
              <w:rPr>
                <w:lang w:bidi="th-TH"/>
              </w:rPr>
              <w:t>Requisition</w:t>
            </w:r>
          </w:p>
        </w:tc>
      </w:tr>
      <w:tr w:rsidR="00BC458C" w:rsidTr="00701BAB">
        <w:tc>
          <w:tcPr>
            <w:tcW w:w="1771" w:type="dxa"/>
            <w:tcBorders>
              <w:right w:val="double" w:sz="4" w:space="0" w:color="auto"/>
            </w:tcBorders>
          </w:tcPr>
          <w:p w:rsidR="00BC458C" w:rsidRDefault="00BC458C" w:rsidP="00701BAB">
            <w:pPr>
              <w:pStyle w:val="TableCells"/>
              <w:rPr>
                <w:lang w:bidi="th-TH"/>
              </w:rPr>
            </w:pPr>
            <w:r>
              <w:rPr>
                <w:lang w:bidi="th-TH"/>
              </w:rPr>
              <w:t>Separation of Duties</w:t>
            </w:r>
          </w:p>
        </w:tc>
        <w:tc>
          <w:tcPr>
            <w:tcW w:w="3960" w:type="dxa"/>
          </w:tcPr>
          <w:p w:rsidR="00BC458C" w:rsidRDefault="00BC458C" w:rsidP="00701BAB">
            <w:pPr>
              <w:pStyle w:val="TableCells"/>
              <w:rPr>
                <w:lang w:bidi="th-TH"/>
              </w:rPr>
            </w:pPr>
            <w:r>
              <w:rPr>
                <w:lang w:bidi="th-TH"/>
              </w:rPr>
              <w:t>If the amount of the document exceeds an institutionally-defined threshold and there have been no approvers other than the document initiator, routes the document to a defined central approver.</w:t>
            </w:r>
          </w:p>
        </w:tc>
        <w:tc>
          <w:tcPr>
            <w:tcW w:w="1649" w:type="dxa"/>
          </w:tcPr>
          <w:p w:rsidR="00BC458C" w:rsidRDefault="00BC458C" w:rsidP="00701BAB">
            <w:pPr>
              <w:pStyle w:val="TableCells"/>
              <w:rPr>
                <w:lang w:bidi="th-TH"/>
              </w:rPr>
            </w:pPr>
            <w:r>
              <w:rPr>
                <w:lang w:bidi="th-TH"/>
              </w:rPr>
              <w:t>Requisition</w:t>
            </w:r>
          </w:p>
        </w:tc>
      </w:tr>
      <w:tr w:rsidR="00BC458C" w:rsidTr="00701BAB">
        <w:tc>
          <w:tcPr>
            <w:tcW w:w="1771" w:type="dxa"/>
            <w:tcBorders>
              <w:right w:val="double" w:sz="4" w:space="0" w:color="auto"/>
            </w:tcBorders>
          </w:tcPr>
          <w:p w:rsidR="00BC458C" w:rsidRDefault="00BC458C" w:rsidP="00701BAB">
            <w:pPr>
              <w:pStyle w:val="TableCells"/>
              <w:rPr>
                <w:lang w:bidi="th-TH"/>
              </w:rPr>
            </w:pPr>
            <w:r>
              <w:rPr>
                <w:lang w:bidi="th-TH"/>
              </w:rPr>
              <w:t>Sub-Account Routing</w:t>
            </w:r>
          </w:p>
        </w:tc>
        <w:tc>
          <w:tcPr>
            <w:tcW w:w="3960" w:type="dxa"/>
          </w:tcPr>
          <w:p w:rsidR="00BC458C" w:rsidRDefault="00BC458C" w:rsidP="00701BAB">
            <w:pPr>
              <w:pStyle w:val="TableCells"/>
              <w:rPr>
                <w:lang w:bidi="th-TH"/>
              </w:rPr>
            </w:pPr>
            <w:r>
              <w:rPr>
                <w:lang w:bidi="th-TH"/>
              </w:rPr>
              <w:t>If the document uses a sub-account and the sub-account has a routing rule established, routes the document to the person, group or role for which the rule has been established.</w:t>
            </w:r>
          </w:p>
        </w:tc>
        <w:tc>
          <w:tcPr>
            <w:tcW w:w="1649" w:type="dxa"/>
          </w:tcPr>
          <w:p w:rsidR="00BC458C" w:rsidRDefault="00BC458C" w:rsidP="00701BAB">
            <w:pPr>
              <w:pStyle w:val="TableCells"/>
              <w:rPr>
                <w:lang w:bidi="th-TH"/>
              </w:rPr>
            </w:pPr>
            <w:r>
              <w:rPr>
                <w:lang w:bidi="th-TH"/>
              </w:rPr>
              <w:t>Purchasing related documents</w:t>
            </w:r>
          </w:p>
        </w:tc>
      </w:tr>
      <w:tr w:rsidR="00BC458C" w:rsidTr="00701BAB">
        <w:tc>
          <w:tcPr>
            <w:tcW w:w="1771" w:type="dxa"/>
            <w:tcBorders>
              <w:right w:val="double" w:sz="4" w:space="0" w:color="auto"/>
            </w:tcBorders>
          </w:tcPr>
          <w:p w:rsidR="00BC458C" w:rsidRDefault="00BC458C" w:rsidP="00701BAB">
            <w:pPr>
              <w:pStyle w:val="TableCells"/>
              <w:rPr>
                <w:lang w:bidi="th-TH"/>
              </w:rPr>
            </w:pPr>
            <w:r>
              <w:rPr>
                <w:lang w:bidi="th-TH"/>
              </w:rPr>
              <w:t>Sub-Fund Routing</w:t>
            </w:r>
          </w:p>
        </w:tc>
        <w:tc>
          <w:tcPr>
            <w:tcW w:w="3960" w:type="dxa"/>
          </w:tcPr>
          <w:p w:rsidR="00BC458C" w:rsidRDefault="00BC458C" w:rsidP="00701BAB">
            <w:pPr>
              <w:pStyle w:val="TableCells"/>
              <w:rPr>
                <w:lang w:bidi="th-TH"/>
              </w:rPr>
            </w:pPr>
            <w:r>
              <w:rPr>
                <w:lang w:bidi="th-TH"/>
              </w:rPr>
              <w:t>If a sub-fund derived from an account appearing on the document has a routing rule established, the document routes to the person, group or role for which the rule has been established.</w:t>
            </w:r>
          </w:p>
        </w:tc>
        <w:tc>
          <w:tcPr>
            <w:tcW w:w="1649" w:type="dxa"/>
          </w:tcPr>
          <w:p w:rsidR="00BC458C" w:rsidRDefault="00BC458C" w:rsidP="00701BAB">
            <w:pPr>
              <w:pStyle w:val="TableCells"/>
              <w:rPr>
                <w:lang w:bidi="th-TH"/>
              </w:rPr>
            </w:pPr>
            <w:r>
              <w:rPr>
                <w:lang w:bidi="th-TH"/>
              </w:rPr>
              <w:t>Financial transactions documents</w:t>
            </w:r>
          </w:p>
        </w:tc>
      </w:tr>
    </w:tbl>
    <w:p w:rsidR="00BC458C" w:rsidRPr="00FA5A87" w:rsidRDefault="00BC458C" w:rsidP="00701BAB">
      <w:pPr>
        <w:pStyle w:val="Heading5"/>
        <w:rPr>
          <w:lang w:bidi="th-TH"/>
        </w:rPr>
      </w:pPr>
      <w:bookmarkStart w:id="213" w:name="_Ref147652780"/>
      <w:bookmarkStart w:id="214" w:name="_Ref147652782"/>
      <w:bookmarkStart w:id="215" w:name="_d2h_bmk__Ref147652780_43"/>
      <w:bookmarkStart w:id="216" w:name="_d2h_bmk__Ref147652782_43"/>
      <w:bookmarkStart w:id="217" w:name="_D2HTopic_341"/>
      <w:r w:rsidRPr="00FA5A87">
        <w:rPr>
          <w:lang w:bidi="th-TH"/>
        </w:rPr>
        <w:lastRenderedPageBreak/>
        <w:t>Ad Hoc Routing</w:t>
      </w:r>
      <w:bookmarkEnd w:id="213"/>
      <w:bookmarkEnd w:id="214"/>
      <w:bookmarkEnd w:id="215"/>
      <w:bookmarkEnd w:id="216"/>
      <w:r w:rsidR="00963E6B" w:rsidRPr="00FA5A87">
        <w:rPr>
          <w:lang w:bidi="th-TH"/>
        </w:rPr>
        <w:fldChar w:fldCharType="begin"/>
      </w:r>
      <w:r w:rsidRPr="00FA5A87">
        <w:rPr>
          <w:lang w:bidi="th-TH"/>
        </w:rPr>
        <w:instrText>xe "ad hoc routing"</w:instrText>
      </w:r>
      <w:r w:rsidR="00963E6B" w:rsidRPr="00FA5A87">
        <w:rPr>
          <w:lang w:bidi="th-TH"/>
        </w:rPr>
        <w:fldChar w:fldCharType="end"/>
      </w:r>
      <w:r w:rsidR="00963E6B" w:rsidRPr="00FA5A87">
        <w:rPr>
          <w:lang w:bidi="th-TH"/>
        </w:rPr>
        <w:fldChar w:fldCharType="begin"/>
      </w:r>
      <w:r w:rsidRPr="00FA5A87">
        <w:rPr>
          <w:lang w:bidi="th-TH"/>
        </w:rPr>
        <w:instrText>xe "routing, ad hoc"</w:instrText>
      </w:r>
      <w:r w:rsidR="00963E6B" w:rsidRPr="00FA5A87">
        <w:rPr>
          <w:lang w:bidi="th-TH"/>
        </w:rPr>
        <w:fldChar w:fldCharType="end"/>
      </w:r>
      <w:r w:rsidR="00963E6B" w:rsidRPr="00FA5A87">
        <w:rPr>
          <w:lang w:bidi="th-TH"/>
        </w:rPr>
        <w:fldChar w:fldCharType="begin"/>
      </w:r>
      <w:r w:rsidRPr="00FA5A87">
        <w:rPr>
          <w:lang w:bidi="th-TH"/>
        </w:rPr>
        <w:instrText>xe "ad hoc routing recipient,</w:instrText>
      </w:r>
      <w:r>
        <w:rPr>
          <w:lang w:bidi="th-TH"/>
        </w:rPr>
        <w:instrText xml:space="preserve"> </w:instrText>
      </w:r>
      <w:r w:rsidRPr="00FA5A87">
        <w:rPr>
          <w:lang w:bidi="th-TH"/>
        </w:rPr>
        <w:instrText>adding a”</w:instrText>
      </w:r>
      <w:r w:rsidR="00963E6B" w:rsidRPr="00FA5A87">
        <w:rPr>
          <w:lang w:bidi="th-TH"/>
        </w:rPr>
        <w:fldChar w:fldCharType="end"/>
      </w:r>
      <w:bookmarkEnd w:id="217"/>
    </w:p>
    <w:p w:rsidR="00BC458C" w:rsidRDefault="00BC458C" w:rsidP="00701BAB">
      <w:pPr>
        <w:pStyle w:val="BodyText"/>
      </w:pPr>
      <w:r>
        <w:t>Ad hoc routing allows a document initiator or approver to add additional individuals or groups to the routing of a specific document. In most cases, ad hoc approvers inserted into the routing interrupt the regular routing process. For example, when a user initiates a financial document and ad hoc routes it to another user for approval, the document routes to the ad hoc approver before it routes to the fiscal officer.</w:t>
      </w:r>
    </w:p>
    <w:p w:rsidR="00BC458C" w:rsidRPr="00A22838" w:rsidRDefault="00BC458C" w:rsidP="00701BAB">
      <w:pPr>
        <w:pStyle w:val="Note"/>
      </w:pPr>
      <w:r>
        <w:drawing>
          <wp:inline distT="0" distB="0" distL="0" distR="0">
            <wp:extent cx="143510" cy="143510"/>
            <wp:effectExtent l="19050" t="0" r="8890" b="0"/>
            <wp:docPr id="747" name="Picture 17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sidRPr="00A22838">
        <w:tab/>
        <w:t xml:space="preserve">Ad hoc acknowledge and FYI routing does not interrupt the regular routing process. </w:t>
      </w:r>
      <w:bookmarkStart w:id="218" w:name="AdHocEditCU"/>
      <w:bookmarkStart w:id="219" w:name="_d2h_bmk_AdHocEditCU_43"/>
      <w:r w:rsidRPr="00A22838">
        <w:t>Financial processing documents with t</w:t>
      </w:r>
      <w:bookmarkEnd w:id="218"/>
      <w:bookmarkEnd w:id="219"/>
      <w:r>
        <w:t xml:space="preserve">hese </w:t>
      </w:r>
      <w:r w:rsidRPr="00A22838">
        <w:t>ad hoc requests still pending post to the General Ledger as soon as all other approvals are obtained. The system does not put them on hold while waiting for the acknowledgement to take place or for the FYI to be cleared.</w:t>
      </w:r>
      <w:r w:rsidR="00963E6B">
        <w:fldChar w:fldCharType="begin"/>
      </w:r>
      <w:r>
        <w:instrText xml:space="preserve"> \MinBodyLeft 0 </w:instrText>
      </w:r>
      <w:r w:rsidR="00963E6B">
        <w:fldChar w:fldCharType="end"/>
      </w:r>
    </w:p>
    <w:p w:rsidR="00BC458C" w:rsidRDefault="00BC458C" w:rsidP="00701BAB">
      <w:pPr>
        <w:pStyle w:val="BodyText"/>
        <w:rPr>
          <w:rFonts w:eastAsia="MS Mincho"/>
        </w:rPr>
      </w:pPr>
      <w:r>
        <w:t xml:space="preserve">The following steps describe how to add an ad hoc recipient in the </w:t>
      </w:r>
      <w:r w:rsidRPr="00961ED1">
        <w:rPr>
          <w:rStyle w:val="Strong"/>
        </w:rPr>
        <w:t>Ad Hoc Recipients</w:t>
      </w:r>
      <w:r>
        <w:t xml:space="preserve"> tab.</w:t>
      </w:r>
    </w:p>
    <w:p w:rsidR="00BC458C" w:rsidRDefault="00BC458C" w:rsidP="00BC458C">
      <w:pPr>
        <w:pStyle w:val="C1HNumber"/>
        <w:numPr>
          <w:ilvl w:val="0"/>
          <w:numId w:val="30"/>
        </w:numPr>
      </w:pPr>
      <w:r>
        <w:t xml:space="preserve">Select an action requested from the </w:t>
      </w:r>
      <w:r w:rsidRPr="007B1FDF">
        <w:rPr>
          <w:rStyle w:val="Strong"/>
        </w:rPr>
        <w:t>Action Requested</w:t>
      </w:r>
      <w:r w:rsidRPr="009E0A60">
        <w:t xml:space="preserve"> li</w:t>
      </w:r>
      <w:r>
        <w:t xml:space="preserve">st. To route the document to an individual, select this option in the </w:t>
      </w:r>
      <w:r w:rsidRPr="00C17D96">
        <w:rPr>
          <w:rStyle w:val="Strong"/>
        </w:rPr>
        <w:t>Person Requests</w:t>
      </w:r>
      <w:r>
        <w:t xml:space="preserve"> section. To send the request to a group, select this option in the </w:t>
      </w:r>
      <w:r w:rsidRPr="00C17D96">
        <w:rPr>
          <w:rStyle w:val="Strong"/>
        </w:rPr>
        <w:t>Ad Hoc Group Requests</w:t>
      </w:r>
      <w:r>
        <w:t xml:space="preserve"> section.</w:t>
      </w:r>
      <w:r w:rsidR="00963E6B">
        <w:fldChar w:fldCharType="begin"/>
      </w:r>
      <w:r>
        <w:instrText xml:space="preserve"> \MinBodyLeft 0 </w:instrText>
      </w:r>
      <w:r w:rsidR="00963E6B">
        <w:fldChar w:fldCharType="end"/>
      </w:r>
    </w:p>
    <w:p w:rsidR="00BC458C" w:rsidRPr="00B56B64" w:rsidRDefault="00BC458C" w:rsidP="00BC458C">
      <w:pPr>
        <w:pStyle w:val="C1HNumber"/>
      </w:pPr>
      <w:r>
        <w:t xml:space="preserve">To ad hoc route the document to another person, type the principal name in the </w:t>
      </w:r>
      <w:r w:rsidRPr="00C17D96">
        <w:rPr>
          <w:rStyle w:val="Strong"/>
        </w:rPr>
        <w:t>Person</w:t>
      </w:r>
      <w:r>
        <w:t xml:space="preserve"> box in the </w:t>
      </w:r>
      <w:r w:rsidRPr="00C17D96">
        <w:rPr>
          <w:rStyle w:val="Strong"/>
        </w:rPr>
        <w:t>Ad Hoc Recipients</w:t>
      </w:r>
      <w:r>
        <w:t xml:space="preserve"> section or use the lookup to search for the appropriate username.</w:t>
      </w:r>
      <w:r w:rsidR="00963E6B">
        <w:fldChar w:fldCharType="begin"/>
      </w:r>
      <w:r>
        <w:instrText xml:space="preserve"> \MinBodyLeft 0 </w:instrText>
      </w:r>
      <w:r w:rsidR="00963E6B">
        <w:fldChar w:fldCharType="end"/>
      </w:r>
    </w:p>
    <w:p w:rsidR="00BC458C" w:rsidRPr="00AF582A" w:rsidRDefault="00BC458C" w:rsidP="00BC458C">
      <w:pPr>
        <w:pStyle w:val="C1HNumber"/>
      </w:pPr>
      <w:r>
        <w:t xml:space="preserve">To ad hoc route the document to a group, in the </w:t>
      </w:r>
      <w:r w:rsidRPr="00A22838">
        <w:rPr>
          <w:rStyle w:val="Strong"/>
        </w:rPr>
        <w:t>Namespace Code</w:t>
      </w:r>
      <w:r>
        <w:t xml:space="preserve"> field in the </w:t>
      </w:r>
      <w:r w:rsidRPr="00C17D96">
        <w:rPr>
          <w:rStyle w:val="Strong"/>
        </w:rPr>
        <w:t xml:space="preserve">Ad Hoc </w:t>
      </w:r>
      <w:r>
        <w:rPr>
          <w:rStyle w:val="Strong"/>
        </w:rPr>
        <w:t>Group Requests</w:t>
      </w:r>
      <w:r w:rsidRPr="00EB47E2">
        <w:t xml:space="preserve"> section,</w:t>
      </w:r>
      <w:r>
        <w:t xml:space="preserve"> enter the group name or use the lookup to search for the appropriate group name.</w:t>
      </w:r>
      <w:r w:rsidR="00963E6B">
        <w:fldChar w:fldCharType="begin"/>
      </w:r>
      <w:r>
        <w:instrText xml:space="preserve"> \MinBodyLeft 0 </w:instrText>
      </w:r>
      <w:r w:rsidR="00963E6B">
        <w:fldChar w:fldCharType="end"/>
      </w:r>
    </w:p>
    <w:p w:rsidR="00BC458C" w:rsidRDefault="00BC458C" w:rsidP="00BC458C">
      <w:pPr>
        <w:pStyle w:val="C1HNumber"/>
      </w:pPr>
      <w:r>
        <w:t xml:space="preserve">Click </w:t>
      </w:r>
      <w:r w:rsidRPr="000A0B75">
        <w:rPr>
          <w:rStyle w:val="Strong"/>
        </w:rPr>
        <w:t>Add</w:t>
      </w:r>
      <w:r>
        <w:t xml:space="preserve"> button. The </w:t>
      </w:r>
      <w:r w:rsidRPr="00FE634C">
        <w:t>system</w:t>
      </w:r>
      <w:r>
        <w:t xml:space="preserve"> verifies that the person ID or group namespace code and name that you have entered for routing is valid.</w:t>
      </w:r>
      <w:r w:rsidR="00963E6B">
        <w:fldChar w:fldCharType="begin"/>
      </w:r>
      <w:r>
        <w:instrText xml:space="preserve"> \MinBodyLeft 0 </w:instrText>
      </w:r>
      <w:r w:rsidR="00963E6B">
        <w:fldChar w:fldCharType="end"/>
      </w:r>
    </w:p>
    <w:p w:rsidR="00BC458C" w:rsidRPr="00855855" w:rsidRDefault="00BC458C" w:rsidP="00BC458C">
      <w:pPr>
        <w:pStyle w:val="C1HNumber"/>
      </w:pPr>
      <w:r w:rsidRPr="00855855">
        <w:t>Click</w:t>
      </w:r>
      <w:r>
        <w:t xml:space="preserve"> </w:t>
      </w:r>
      <w:r>
        <w:rPr>
          <w:rStyle w:val="Strong"/>
        </w:rPr>
        <w:t>Submit</w:t>
      </w:r>
      <w:r>
        <w:t xml:space="preserve"> button</w:t>
      </w:r>
      <w:r w:rsidRPr="00855855">
        <w:t>.</w:t>
      </w:r>
    </w:p>
    <w:p w:rsidR="00BC458C" w:rsidRPr="00B92DF3" w:rsidRDefault="00BC458C" w:rsidP="00701BAB">
      <w:pPr>
        <w:pStyle w:val="C1HContinue"/>
      </w:pPr>
      <w:r>
        <w:t>After</w:t>
      </w:r>
      <w:r w:rsidRPr="00B92DF3">
        <w:t xml:space="preserve"> you complete the </w:t>
      </w:r>
      <w:r w:rsidRPr="00467E49">
        <w:rPr>
          <w:rStyle w:val="Strong"/>
        </w:rPr>
        <w:t>Ad Hoc Recipient</w:t>
      </w:r>
      <w:r w:rsidRPr="00B92DF3">
        <w:t xml:space="preserve"> section and submit the document, the system changes the </w:t>
      </w:r>
      <w:r w:rsidRPr="00B92DF3">
        <w:rPr>
          <w:rStyle w:val="Strong"/>
        </w:rPr>
        <w:t>Node(s)</w:t>
      </w:r>
      <w:r w:rsidRPr="00B92DF3">
        <w:t xml:space="preserve"> value to </w:t>
      </w:r>
      <w:r w:rsidRPr="00EB47E2">
        <w:t>Adhoc</w:t>
      </w:r>
      <w:r w:rsidRPr="00B92DF3">
        <w:t xml:space="preserve"> and changes the </w:t>
      </w:r>
      <w:r w:rsidRPr="00B92DF3">
        <w:rPr>
          <w:rStyle w:val="Strong"/>
        </w:rPr>
        <w:t>Status</w:t>
      </w:r>
      <w:r>
        <w:rPr>
          <w:rStyle w:val="Strong"/>
        </w:rPr>
        <w:t xml:space="preserve"> </w:t>
      </w:r>
      <w:r>
        <w:t xml:space="preserve">value </w:t>
      </w:r>
      <w:r w:rsidRPr="00B92DF3">
        <w:t xml:space="preserve">to </w:t>
      </w:r>
      <w:r w:rsidRPr="00467E49">
        <w:t>ENROUTE</w:t>
      </w:r>
      <w:r>
        <w:t>.</w:t>
      </w:r>
    </w:p>
    <w:p w:rsidR="00BC458C" w:rsidRPr="00B92DF3" w:rsidRDefault="00BC458C" w:rsidP="00701BAB">
      <w:pPr>
        <w:pStyle w:val="C1HContinue"/>
      </w:pPr>
      <w:r w:rsidRPr="00D04765">
        <w:t xml:space="preserve">The </w:t>
      </w:r>
      <w:r w:rsidRPr="00EB47E2">
        <w:rPr>
          <w:rStyle w:val="Strong"/>
        </w:rPr>
        <w:t>Pending Action Requests</w:t>
      </w:r>
      <w:r w:rsidRPr="00D04765">
        <w:t xml:space="preserve"> tab shows the requested action and the user ID.</w:t>
      </w:r>
    </w:p>
    <w:p w:rsidR="00BC458C" w:rsidRDefault="00BC458C" w:rsidP="00701BAB">
      <w:pPr>
        <w:pStyle w:val="Note"/>
      </w:pPr>
      <w:r>
        <w:t>When</w:t>
      </w:r>
      <w:r w:rsidRPr="0051222E">
        <w:t xml:space="preserve"> a document is enroute</w:t>
      </w:r>
      <w:r>
        <w:t>, you may</w:t>
      </w:r>
      <w:r w:rsidRPr="0051222E">
        <w:t xml:space="preserve"> send ad hoc requests without taking a workflow action on the document</w:t>
      </w:r>
      <w:r>
        <w:t xml:space="preserve">. </w:t>
      </w:r>
      <w:r w:rsidRPr="0051222E">
        <w:t xml:space="preserve">To do this follow the steps listed above but use the </w:t>
      </w:r>
      <w:r w:rsidRPr="000A0B75">
        <w:rPr>
          <w:rStyle w:val="Strong"/>
        </w:rPr>
        <w:t>Send Ad Hoc Request</w:t>
      </w:r>
      <w:r w:rsidRPr="0051222E">
        <w:t xml:space="preserve"> button instead of </w:t>
      </w:r>
      <w:r w:rsidRPr="00A269C4">
        <w:rPr>
          <w:rStyle w:val="Strong"/>
        </w:rPr>
        <w:t>Submit</w:t>
      </w:r>
      <w:r w:rsidRPr="0051222E">
        <w:t>.</w:t>
      </w:r>
    </w:p>
    <w:p w:rsidR="00BC458C" w:rsidRDefault="00BC458C" w:rsidP="00701BAB">
      <w:pPr>
        <w:pStyle w:val="Note"/>
      </w:pPr>
      <w:r>
        <w:drawing>
          <wp:inline distT="0" distB="0" distL="0" distR="0">
            <wp:extent cx="149860" cy="149860"/>
            <wp:effectExtent l="19050" t="0" r="2540" b="0"/>
            <wp:docPr id="355" name="Picture 499"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r>
      <w:bookmarkStart w:id="220" w:name="ReloadButton"/>
      <w:bookmarkStart w:id="221" w:name="_d2h_bmk_ReloadButton_43"/>
      <w:r>
        <w:t xml:space="preserve">When you review the </w:t>
      </w:r>
      <w:r w:rsidRPr="00EB47E2">
        <w:rPr>
          <w:rFonts w:eastAsia="MS Mincho"/>
        </w:rPr>
        <w:t>Route Log</w:t>
      </w:r>
      <w:bookmarkEnd w:id="220"/>
      <w:bookmarkEnd w:id="221"/>
      <w:r>
        <w:rPr>
          <w:rFonts w:eastAsia="MS Mincho"/>
        </w:rPr>
        <w:t xml:space="preserve"> </w:t>
      </w:r>
      <w:r w:rsidRPr="00EB47E2">
        <w:t>i</w:t>
      </w:r>
      <w:r>
        <w:t xml:space="preserve">mmediately after submitting a document, you may not see the </w:t>
      </w:r>
      <w:r w:rsidRPr="00EB47E2">
        <w:rPr>
          <w:rStyle w:val="Strong"/>
          <w:rFonts w:eastAsia="MS Mincho"/>
        </w:rPr>
        <w:t>Pending Action Requests</w:t>
      </w:r>
      <w:r>
        <w:t xml:space="preserve"> tab. This is because Kuali Financials has not yet received the routing information from Workflow. In this case, wait for a few seconds and click the </w:t>
      </w:r>
      <w:r w:rsidRPr="00EB47E2">
        <w:rPr>
          <w:rStyle w:val="Strong"/>
          <w:rFonts w:eastAsia="MS Mincho"/>
        </w:rPr>
        <w:t>Refresh</w:t>
      </w:r>
      <w:r>
        <w:rPr>
          <w:rStyle w:val="Strong"/>
          <w:rFonts w:eastAsia="MS Mincho"/>
        </w:rPr>
        <w:t xml:space="preserve"> </w:t>
      </w:r>
      <w:r>
        <w:t xml:space="preserve">button at the top of the </w:t>
      </w:r>
      <w:r w:rsidRPr="00EB47E2">
        <w:t>Route Log</w:t>
      </w:r>
      <w:r>
        <w:t xml:space="preserve"> to refresh the screen. You may need to repeat this process a few times until the information appears in the </w:t>
      </w:r>
      <w:r w:rsidRPr="00EB47E2">
        <w:rPr>
          <w:rStyle w:val="Strong"/>
          <w:rFonts w:eastAsia="MS Mincho"/>
        </w:rPr>
        <w:t>Pending Action Requests</w:t>
      </w:r>
      <w:bookmarkStart w:id="222" w:name="_Ref141577105"/>
      <w:bookmarkStart w:id="223" w:name="_d2h_bmk__Ref141577105_43"/>
      <w:r>
        <w:t xml:space="preserve"> tab.</w:t>
      </w:r>
      <w:bookmarkEnd w:id="222"/>
      <w:bookmarkEnd w:id="223"/>
    </w:p>
    <w:p w:rsidR="00701BAB" w:rsidRDefault="00701BAB">
      <w:pPr>
        <w:rPr>
          <w:rFonts w:ascii="Arial" w:hAnsi="Arial"/>
          <w:b/>
          <w:i/>
          <w:color w:val="993300"/>
          <w:sz w:val="36"/>
          <w:szCs w:val="36"/>
        </w:rPr>
      </w:pPr>
      <w:bookmarkStart w:id="224" w:name="_D2HTopic_342"/>
      <w:r>
        <w:br w:type="page"/>
      </w:r>
    </w:p>
    <w:p w:rsidR="00BC458C" w:rsidRPr="00B73642" w:rsidRDefault="00BC458C" w:rsidP="00701BAB">
      <w:pPr>
        <w:pStyle w:val="Heading4"/>
      </w:pPr>
      <w:r w:rsidRPr="00B73642">
        <w:lastRenderedPageBreak/>
        <w:t xml:space="preserve">Viewing Route </w:t>
      </w:r>
      <w:r>
        <w:t>Nodes</w:t>
      </w:r>
      <w:r w:rsidR="00963E6B">
        <w:fldChar w:fldCharType="begin"/>
      </w:r>
      <w:r>
        <w:instrText>xe “route nodes, viewing"</w:instrText>
      </w:r>
      <w:r w:rsidR="00963E6B">
        <w:fldChar w:fldCharType="end"/>
      </w:r>
      <w:r w:rsidR="00963E6B" w:rsidRPr="00000100">
        <w:fldChar w:fldCharType="begin"/>
      </w:r>
      <w:r w:rsidRPr="00000100">
        <w:instrText xml:space="preserve"> TC "</w:instrText>
      </w:r>
      <w:r w:rsidRPr="00B73642">
        <w:instrText xml:space="preserve">Viewing Route </w:instrText>
      </w:r>
      <w:r>
        <w:instrText>Nodes</w:instrText>
      </w:r>
      <w:r w:rsidRPr="00000100">
        <w:instrText xml:space="preserve">” \f </w:instrText>
      </w:r>
      <w:r>
        <w:instrText>G</w:instrText>
      </w:r>
      <w:r w:rsidRPr="00000100">
        <w:instrText xml:space="preserve"> \l </w:instrText>
      </w:r>
      <w:r>
        <w:instrText>"2"</w:instrText>
      </w:r>
      <w:r w:rsidR="00963E6B" w:rsidRPr="00000100">
        <w:fldChar w:fldCharType="end"/>
      </w:r>
      <w:bookmarkEnd w:id="224"/>
    </w:p>
    <w:p w:rsidR="00BC458C" w:rsidRPr="00B73642" w:rsidRDefault="00BC458C" w:rsidP="00701BAB">
      <w:pPr>
        <w:pStyle w:val="BodyText"/>
      </w:pPr>
      <w:r w:rsidRPr="00B73642">
        <w:t xml:space="preserve">To see </w:t>
      </w:r>
      <w:r>
        <w:t>the</w:t>
      </w:r>
      <w:r w:rsidRPr="00B73642">
        <w:t xml:space="preserve"> route </w:t>
      </w:r>
      <w:r>
        <w:t>nodes</w:t>
      </w:r>
      <w:r w:rsidRPr="00B73642">
        <w:t xml:space="preserve"> associated with a particular document type:</w:t>
      </w:r>
    </w:p>
    <w:p w:rsidR="00BC458C" w:rsidRPr="00B73642" w:rsidRDefault="00BC458C" w:rsidP="00BC458C">
      <w:pPr>
        <w:pStyle w:val="C1HNumber"/>
        <w:numPr>
          <w:ilvl w:val="0"/>
          <w:numId w:val="29"/>
        </w:numPr>
      </w:pPr>
      <w:r w:rsidRPr="00B73642">
        <w:t xml:space="preserve">Select </w:t>
      </w:r>
      <w:r w:rsidRPr="00C17D96">
        <w:rPr>
          <w:rStyle w:val="Strong"/>
        </w:rPr>
        <w:t xml:space="preserve">Routing </w:t>
      </w:r>
      <w:r>
        <w:rPr>
          <w:rStyle w:val="Strong"/>
        </w:rPr>
        <w:t>and</w:t>
      </w:r>
      <w:r w:rsidRPr="00C17D96">
        <w:rPr>
          <w:rStyle w:val="Strong"/>
        </w:rPr>
        <w:t xml:space="preserve"> Identity Mana</w:t>
      </w:r>
      <w:r w:rsidRPr="00570FC9">
        <w:rPr>
          <w:rStyle w:val="Strong"/>
        </w:rPr>
        <w:t>gement Document Type Hierarchy</w:t>
      </w:r>
      <w:r w:rsidRPr="00B73642">
        <w:t xml:space="preserve"> from the</w:t>
      </w:r>
      <w:r>
        <w:t xml:space="preserve"> menu. The system displays d</w:t>
      </w:r>
      <w:r w:rsidRPr="00B73642">
        <w:t>ocument types in the hierarchy.</w:t>
      </w:r>
    </w:p>
    <w:p w:rsidR="00BC458C" w:rsidRDefault="00BC458C" w:rsidP="00BC458C">
      <w:pPr>
        <w:pStyle w:val="C1HNumber"/>
      </w:pPr>
      <w:r w:rsidRPr="00B73642">
        <w:t>Locate the desired document type route levels.</w:t>
      </w:r>
    </w:p>
    <w:p w:rsidR="00BC458C" w:rsidRPr="00B73642" w:rsidRDefault="00BC458C" w:rsidP="00BC458C">
      <w:pPr>
        <w:pStyle w:val="C1HContinue"/>
        <w:numPr>
          <w:ilvl w:val="0"/>
          <w:numId w:val="5"/>
        </w:numPr>
      </w:pPr>
      <w:r w:rsidRPr="00B73642">
        <w:t xml:space="preserve">For example, </w:t>
      </w:r>
      <w:r>
        <w:t xml:space="preserve">you might </w:t>
      </w:r>
      <w:r w:rsidRPr="00B73642">
        <w:t>scroll down to</w:t>
      </w:r>
      <w:r w:rsidRPr="00606BE1">
        <w:t xml:space="preserve"> Transfer of Funds </w:t>
      </w:r>
      <w:r w:rsidRPr="00B73642">
        <w:t>to view the rules of the Transfer of Funds document route levels.</w:t>
      </w:r>
    </w:p>
    <w:p w:rsidR="00BC458C" w:rsidRPr="00B73642" w:rsidRDefault="00BC458C" w:rsidP="00701BAB">
      <w:pPr>
        <w:pStyle w:val="C1HContinue"/>
      </w:pPr>
      <w:r w:rsidRPr="009D6B9D">
        <w:t xml:space="preserve">Beneath the document type, you see the nodes that the document routes through. The system lists these nodes in order from first to last. To view more detail about the KIM responsibilities associated with these route nodes, click the </w:t>
      </w:r>
      <w:r w:rsidRPr="00613B81">
        <w:rPr>
          <w:rStyle w:val="Strong"/>
        </w:rPr>
        <w:t>View Document Configuration</w:t>
      </w:r>
      <w:r w:rsidRPr="009D6B9D">
        <w:t xml:space="preserve"> link.</w:t>
      </w:r>
    </w:p>
    <w:p w:rsidR="00BC458C" w:rsidRPr="00B73642" w:rsidRDefault="00BC458C" w:rsidP="00BC458C">
      <w:pPr>
        <w:pStyle w:val="C1HNumber"/>
      </w:pPr>
      <w:r w:rsidRPr="00B73642">
        <w:t xml:space="preserve">Scroll down to the </w:t>
      </w:r>
      <w:r w:rsidRPr="00C17D96">
        <w:rPr>
          <w:rStyle w:val="Strong"/>
        </w:rPr>
        <w:t>Workflow / Responsibilities</w:t>
      </w:r>
      <w:r>
        <w:t xml:space="preserve"> </w:t>
      </w:r>
      <w:r w:rsidRPr="00B73642">
        <w:t>tab.</w:t>
      </w:r>
    </w:p>
    <w:p w:rsidR="00BC458C" w:rsidRDefault="00BC458C" w:rsidP="00701BAB">
      <w:pPr>
        <w:pStyle w:val="C1HContinue"/>
      </w:pPr>
      <w:r>
        <w:t xml:space="preserve">In </w:t>
      </w:r>
      <w:r w:rsidRPr="001F5C01">
        <w:t xml:space="preserve">the </w:t>
      </w:r>
      <w:r w:rsidRPr="005657A3">
        <w:rPr>
          <w:rStyle w:val="Strong"/>
        </w:rPr>
        <w:t>Workflow / Responsibilities</w:t>
      </w:r>
      <w:r>
        <w:t xml:space="preserve"> </w:t>
      </w:r>
      <w:r w:rsidRPr="00B73642">
        <w:t>tab</w:t>
      </w:r>
      <w:r>
        <w:t xml:space="preserve">, the system </w:t>
      </w:r>
      <w:r w:rsidRPr="00B73642">
        <w:t>display</w:t>
      </w:r>
      <w:r>
        <w:t xml:space="preserve">s the name of </w:t>
      </w:r>
      <w:r w:rsidRPr="00B73642">
        <w:t xml:space="preserve">each route node along with the associated role(s) and </w:t>
      </w:r>
      <w:r>
        <w:t>other</w:t>
      </w:r>
      <w:r w:rsidRPr="00B73642">
        <w:t xml:space="preserve"> information</w:t>
      </w:r>
      <w:r>
        <w:t>.</w:t>
      </w:r>
      <w:r w:rsidRPr="00B73642">
        <w:t xml:space="preserve"> The first entry in the list defines the exception routing for this document type. This </w:t>
      </w:r>
      <w:r>
        <w:t>entry identifies</w:t>
      </w:r>
      <w:r w:rsidRPr="00B73642">
        <w:t xml:space="preserve"> the </w:t>
      </w:r>
      <w:r>
        <w:t>r</w:t>
      </w:r>
      <w:r w:rsidRPr="00B73642">
        <w:t>ole that receive</w:t>
      </w:r>
      <w:r>
        <w:t>s</w:t>
      </w:r>
      <w:r w:rsidRPr="00B73642">
        <w:t xml:space="preserve"> the document </w:t>
      </w:r>
      <w:r>
        <w:t xml:space="preserve">if </w:t>
      </w:r>
      <w:r w:rsidRPr="00B73642">
        <w:t>Workflow encounter</w:t>
      </w:r>
      <w:r>
        <w:t>s</w:t>
      </w:r>
      <w:r w:rsidRPr="00B73642">
        <w:t xml:space="preserve"> an error that prevents it from completing the documents normal routing.</w:t>
      </w:r>
    </w:p>
    <w:p w:rsidR="00BC458C" w:rsidRPr="00EB47E2" w:rsidRDefault="00BC458C" w:rsidP="00701BAB">
      <w:pPr>
        <w:pStyle w:val="Note"/>
      </w:pPr>
      <w:r>
        <w:drawing>
          <wp:inline distT="0" distB="0" distL="0" distR="0">
            <wp:extent cx="143510" cy="143510"/>
            <wp:effectExtent l="19050" t="0" r="8890" b="0"/>
            <wp:docPr id="362" name="Picture 19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sidRPr="00EB47E2">
        <w:tab/>
        <w:t>In some cases a document may have route nodes that the document passes through based on certain conditions. These split or branching route nodes are indented to distinguish them from the route nodes through which all documents of this type pass.</w:t>
      </w:r>
      <w:r w:rsidR="00963E6B">
        <w:fldChar w:fldCharType="begin"/>
      </w:r>
      <w:r>
        <w:instrText xml:space="preserve"> \MinBodyLeft 0 </w:instrText>
      </w:r>
      <w:r w:rsidR="00963E6B">
        <w:fldChar w:fldCharType="end"/>
      </w:r>
    </w:p>
    <w:p w:rsidR="00701BAB" w:rsidRDefault="00701BAB">
      <w:pPr>
        <w:rPr>
          <w:rFonts w:ascii="Arial" w:hAnsi="Arial"/>
          <w:b/>
          <w:i/>
          <w:color w:val="993300"/>
          <w:sz w:val="36"/>
          <w:szCs w:val="36"/>
          <w:lang w:bidi="th-TH"/>
        </w:rPr>
      </w:pPr>
      <w:bookmarkStart w:id="225" w:name="_D2HTopic_343"/>
      <w:r>
        <w:rPr>
          <w:lang w:bidi="th-TH"/>
        </w:rPr>
        <w:br w:type="page"/>
      </w:r>
    </w:p>
    <w:p w:rsidR="00BC458C" w:rsidRDefault="00BC458C" w:rsidP="00701BAB">
      <w:pPr>
        <w:pStyle w:val="Heading4"/>
        <w:rPr>
          <w:lang w:bidi="th-TH"/>
        </w:rPr>
      </w:pPr>
      <w:r>
        <w:rPr>
          <w:lang w:bidi="th-TH"/>
        </w:rPr>
        <w:lastRenderedPageBreak/>
        <w:t>Workflow Responsibilities</w:t>
      </w:r>
      <w:r w:rsidR="00963E6B">
        <w:rPr>
          <w:lang w:bidi="th-TH"/>
        </w:rPr>
        <w:fldChar w:fldCharType="begin"/>
      </w:r>
      <w:r>
        <w:rPr>
          <w:lang w:bidi="th-TH"/>
        </w:rPr>
        <w:instrText>xe "Workflow responsibilities "</w:instrText>
      </w:r>
      <w:r w:rsidR="00963E6B">
        <w:rPr>
          <w:lang w:bidi="th-TH"/>
        </w:rPr>
        <w:fldChar w:fldCharType="end"/>
      </w:r>
      <w:r w:rsidR="00963E6B" w:rsidRPr="00000100">
        <w:fldChar w:fldCharType="begin"/>
      </w:r>
      <w:r w:rsidRPr="00000100">
        <w:instrText xml:space="preserve"> TC "</w:instrText>
      </w:r>
      <w:r>
        <w:rPr>
          <w:lang w:bidi="th-TH"/>
        </w:rPr>
        <w:instrText>Workflow Responsibilities</w:instrText>
      </w:r>
      <w:r w:rsidRPr="00000100">
        <w:instrText xml:space="preserve">” \f </w:instrText>
      </w:r>
      <w:r>
        <w:instrText>G</w:instrText>
      </w:r>
      <w:r w:rsidRPr="00000100">
        <w:instrText xml:space="preserve"> \l </w:instrText>
      </w:r>
      <w:r>
        <w:instrText>"2"</w:instrText>
      </w:r>
      <w:r w:rsidR="00963E6B" w:rsidRPr="00000100">
        <w:fldChar w:fldCharType="end"/>
      </w:r>
      <w:bookmarkEnd w:id="225"/>
    </w:p>
    <w:p w:rsidR="00BC458C" w:rsidRDefault="00BC458C" w:rsidP="00701BAB">
      <w:pPr>
        <w:pStyle w:val="BodyText"/>
      </w:pPr>
      <w:r>
        <w:t>When a document routes through a particular route level, the KEW evaluates it against the responsibilities that reference this document type and route level. A responsibility acts like a trigger: If the document meets its criteria, the system sends an action request to a particular user or group of users.</w:t>
      </w:r>
    </w:p>
    <w:p w:rsidR="00BC458C" w:rsidRDefault="00BC458C" w:rsidP="00701BAB">
      <w:pPr>
        <w:pStyle w:val="BodyText"/>
      </w:pPr>
      <w:r>
        <w:t>Responsibilities are associated with roles in KIM. Roles have members or assignees that are represented in the system as persons, groups, or other roles. Users assigned to a role inherit the roles responsibilities, meaning that they receive action requests from Workflow when specified conditions are met.</w:t>
      </w:r>
    </w:p>
    <w:p w:rsidR="00BC458C" w:rsidRDefault="00BC458C" w:rsidP="00701BAB">
      <w:pPr>
        <w:pStyle w:val="Note"/>
      </w:pPr>
      <w:r>
        <w:drawing>
          <wp:inline distT="0" distB="0" distL="0" distR="0">
            <wp:extent cx="191135" cy="191135"/>
            <wp:effectExtent l="19050" t="0" r="0" b="0"/>
            <wp:docPr id="1485" name="Picture 53"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ightbolb-small"/>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To view responsibilities, select the </w:t>
      </w:r>
      <w:r w:rsidRPr="00EB7D04">
        <w:rPr>
          <w:rStyle w:val="Strong"/>
        </w:rPr>
        <w:t>Responsibility</w:t>
      </w:r>
      <w:r>
        <w:t xml:space="preserve"> option from the menu</w:t>
      </w:r>
    </w:p>
    <w:p w:rsidR="00BC458C" w:rsidRDefault="00BC458C" w:rsidP="00701BAB">
      <w:pPr>
        <w:pStyle w:val="BodyText"/>
      </w:pPr>
      <w:r w:rsidRPr="00672180">
        <w:t>Each responsibility includes several attributes (that is, values and details) that determine when it is triggered.</w:t>
      </w:r>
    </w:p>
    <w:p w:rsidR="00BC458C" w:rsidRDefault="00BC458C" w:rsidP="00701BAB">
      <w:pPr>
        <w:pStyle w:val="TableHeading"/>
        <w:rPr>
          <w:lang w:bidi="th-TH"/>
        </w:rPr>
      </w:pPr>
      <w:r>
        <w:rPr>
          <w:lang w:bidi="th-TH"/>
        </w:rPr>
        <w:t>Responsibilities lookup results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980"/>
        <w:gridCol w:w="7380"/>
      </w:tblGrid>
      <w:tr w:rsidR="00BC458C" w:rsidTr="00701BAB">
        <w:tc>
          <w:tcPr>
            <w:tcW w:w="1980" w:type="dxa"/>
            <w:tcBorders>
              <w:top w:val="single" w:sz="6" w:space="0" w:color="auto"/>
              <w:bottom w:val="thickThinSmallGap" w:sz="12" w:space="0" w:color="auto"/>
              <w:right w:val="double" w:sz="4" w:space="0" w:color="auto"/>
            </w:tcBorders>
          </w:tcPr>
          <w:p w:rsidR="00BC458C" w:rsidRDefault="00BC458C" w:rsidP="00701BAB">
            <w:pPr>
              <w:pStyle w:val="TableCells"/>
              <w:rPr>
                <w:lang w:bidi="th-TH"/>
              </w:rPr>
            </w:pPr>
            <w:r>
              <w:rPr>
                <w:lang w:bidi="th-TH"/>
              </w:rPr>
              <w:t xml:space="preserve">Title </w:t>
            </w:r>
          </w:p>
        </w:tc>
        <w:tc>
          <w:tcPr>
            <w:tcW w:w="7380" w:type="dxa"/>
            <w:tcBorders>
              <w:top w:val="single" w:sz="6" w:space="0" w:color="auto"/>
              <w:bottom w:val="thickThinSmallGap" w:sz="12" w:space="0" w:color="auto"/>
            </w:tcBorders>
          </w:tcPr>
          <w:p w:rsidR="00BC458C" w:rsidRDefault="00BC458C" w:rsidP="00701BAB">
            <w:pPr>
              <w:pStyle w:val="TableCells"/>
              <w:rPr>
                <w:lang w:bidi="th-TH"/>
              </w:rPr>
            </w:pPr>
            <w:r>
              <w:rPr>
                <w:lang w:bidi="th-TH"/>
              </w:rPr>
              <w:t>Description</w:t>
            </w:r>
          </w:p>
        </w:tc>
      </w:tr>
      <w:tr w:rsidR="00BC458C" w:rsidTr="00701BAB">
        <w:tc>
          <w:tcPr>
            <w:tcW w:w="1980" w:type="dxa"/>
            <w:tcBorders>
              <w:right w:val="double" w:sz="4" w:space="0" w:color="auto"/>
            </w:tcBorders>
          </w:tcPr>
          <w:p w:rsidR="00BC458C" w:rsidRDefault="00BC458C" w:rsidP="00701BAB">
            <w:pPr>
              <w:pStyle w:val="TableCells"/>
              <w:rPr>
                <w:lang w:bidi="th-TH"/>
              </w:rPr>
            </w:pPr>
            <w:r>
              <w:rPr>
                <w:lang w:bidi="th-TH"/>
              </w:rPr>
              <w:t>Responsibility Detail Values</w:t>
            </w:r>
          </w:p>
        </w:tc>
        <w:tc>
          <w:tcPr>
            <w:tcW w:w="7380" w:type="dxa"/>
          </w:tcPr>
          <w:p w:rsidR="00BC458C" w:rsidRDefault="00BC458C" w:rsidP="00701BAB">
            <w:pPr>
              <w:pStyle w:val="TableCells"/>
              <w:rPr>
                <w:lang w:bidi="th-TH"/>
              </w:rPr>
            </w:pPr>
            <w:r>
              <w:rPr>
                <w:lang w:bidi="th-TH"/>
              </w:rPr>
              <w:t>Display-only. Additional detail that identifies the document this responsibility generates action requests for, when the requests are generated and how Workflow handles them.</w:t>
            </w:r>
          </w:p>
          <w:p w:rsidR="00BC458C" w:rsidRDefault="00BC458C" w:rsidP="00701BAB">
            <w:pPr>
              <w:pStyle w:val="TableCells"/>
              <w:rPr>
                <w:lang w:bidi="th-TH"/>
              </w:rPr>
            </w:pPr>
            <w:r>
              <w:rPr>
                <w:lang w:bidi="th-TH"/>
              </w:rPr>
              <w:t>Route Node Name: The point in a documents workflow routing at which this responsibility generates requests.</w:t>
            </w:r>
          </w:p>
          <w:p w:rsidR="00BC458C" w:rsidRDefault="00BC458C" w:rsidP="00701BAB">
            <w:pPr>
              <w:pStyle w:val="TableCells"/>
              <w:rPr>
                <w:lang w:bidi="th-TH"/>
              </w:rPr>
            </w:pPr>
            <w:r>
              <w:rPr>
                <w:lang w:bidi="th-TH"/>
              </w:rPr>
              <w:t>Document Type Name: The name of the document type this responsibility will generate action requests for.</w:t>
            </w:r>
          </w:p>
          <w:p w:rsidR="00BC458C" w:rsidRDefault="00BC458C" w:rsidP="00701BAB">
            <w:pPr>
              <w:pStyle w:val="TableCells"/>
              <w:rPr>
                <w:lang w:bidi="th-TH"/>
              </w:rPr>
            </w:pPr>
            <w:r>
              <w:rPr>
                <w:lang w:bidi="th-TH"/>
              </w:rPr>
              <w:t>Action Details At Role Member Level: A True or False indicator that indicates where the details of this workflow action request are defined. If the value is True, action details are collected when members are assigned to the role. If the value is False, the action details are collected when this responsibility is assigned to a role.</w:t>
            </w:r>
          </w:p>
          <w:p w:rsidR="00BC458C" w:rsidRDefault="00BC458C" w:rsidP="00701BAB">
            <w:pPr>
              <w:pStyle w:val="TableCells"/>
              <w:rPr>
                <w:lang w:bidi="th-TH"/>
              </w:rPr>
            </w:pPr>
            <w:r>
              <w:rPr>
                <w:lang w:bidi="th-TH"/>
              </w:rPr>
              <w:t>Required: A True or False value that indicates whether this responsibility is required to generate an action request or send the document into exception status (True) or is an optional responsibility and can be bypassed if no action requests are generated (False).</w:t>
            </w:r>
          </w:p>
        </w:tc>
      </w:tr>
      <w:tr w:rsidR="00BC458C" w:rsidTr="00701BAB">
        <w:tc>
          <w:tcPr>
            <w:tcW w:w="1980" w:type="dxa"/>
            <w:tcBorders>
              <w:right w:val="double" w:sz="4" w:space="0" w:color="auto"/>
            </w:tcBorders>
          </w:tcPr>
          <w:p w:rsidR="00BC458C" w:rsidRDefault="00BC458C" w:rsidP="00701BAB">
            <w:pPr>
              <w:pStyle w:val="TableCells"/>
              <w:rPr>
                <w:lang w:bidi="th-TH"/>
              </w:rPr>
            </w:pPr>
            <w:r>
              <w:rPr>
                <w:lang w:bidi="th-TH"/>
              </w:rPr>
              <w:t>Responsibility Name</w:t>
            </w:r>
          </w:p>
        </w:tc>
        <w:tc>
          <w:tcPr>
            <w:tcW w:w="7380" w:type="dxa"/>
          </w:tcPr>
          <w:p w:rsidR="00BC458C" w:rsidRDefault="00BC458C" w:rsidP="00701BAB">
            <w:pPr>
              <w:pStyle w:val="TableCells"/>
              <w:rPr>
                <w:lang w:bidi="th-TH"/>
              </w:rPr>
            </w:pPr>
            <w:r>
              <w:rPr>
                <w:lang w:bidi="th-TH"/>
              </w:rPr>
              <w:t>Display-only. The name of this responsibility. In most cases, the responsibility name will be the same as the associated template name (Review).</w:t>
            </w:r>
          </w:p>
          <w:p w:rsidR="00BC458C" w:rsidRDefault="00BC458C" w:rsidP="00701BAB">
            <w:pPr>
              <w:pStyle w:val="TableCells"/>
              <w:rPr>
                <w:lang w:bidi="th-TH"/>
              </w:rPr>
            </w:pPr>
            <w:r>
              <w:rPr>
                <w:lang w:bidi="th-TH"/>
              </w:rPr>
              <w:t xml:space="preserve">Like permission names, responsibility names are not unique. Thus most responsibilities have a </w:t>
            </w:r>
            <w:r w:rsidRPr="0061028D">
              <w:rPr>
                <w:rStyle w:val="Strong"/>
                <w:lang w:bidi="th-TH"/>
              </w:rPr>
              <w:t>Responsibility Name</w:t>
            </w:r>
            <w:r>
              <w:rPr>
                <w:lang w:bidi="th-TH"/>
              </w:rPr>
              <w:t xml:space="preserve"> of </w:t>
            </w:r>
            <w:r w:rsidRPr="00EB47E2">
              <w:t>Review</w:t>
            </w:r>
            <w:r>
              <w:rPr>
                <w:lang w:bidi="th-TH"/>
              </w:rPr>
              <w:t>.</w:t>
            </w:r>
          </w:p>
        </w:tc>
      </w:tr>
      <w:tr w:rsidR="00BC458C" w:rsidTr="00701BAB">
        <w:tc>
          <w:tcPr>
            <w:tcW w:w="1980" w:type="dxa"/>
            <w:tcBorders>
              <w:right w:val="double" w:sz="4" w:space="0" w:color="auto"/>
            </w:tcBorders>
          </w:tcPr>
          <w:p w:rsidR="00BC458C" w:rsidRDefault="00BC458C" w:rsidP="00701BAB">
            <w:pPr>
              <w:pStyle w:val="TableCells"/>
              <w:rPr>
                <w:lang w:bidi="th-TH"/>
              </w:rPr>
            </w:pPr>
            <w:r>
              <w:rPr>
                <w:lang w:bidi="th-TH"/>
              </w:rPr>
              <w:t>Responsibility Namespace</w:t>
            </w:r>
          </w:p>
        </w:tc>
        <w:tc>
          <w:tcPr>
            <w:tcW w:w="7380" w:type="dxa"/>
          </w:tcPr>
          <w:p w:rsidR="00BC458C" w:rsidRDefault="00BC458C" w:rsidP="00701BAB">
            <w:pPr>
              <w:pStyle w:val="TableCells"/>
              <w:rPr>
                <w:lang w:bidi="th-TH"/>
              </w:rPr>
            </w:pPr>
            <w:r>
              <w:rPr>
                <w:lang w:bidi="th-TH"/>
              </w:rPr>
              <w:t>Display-only. The namespace with which the responsibility is associated. This namespace usually corresponds to the namespace of the document type for which the responsibility generates action requests.</w:t>
            </w:r>
          </w:p>
        </w:tc>
      </w:tr>
      <w:tr w:rsidR="00BC458C" w:rsidTr="00701BAB">
        <w:tc>
          <w:tcPr>
            <w:tcW w:w="1980" w:type="dxa"/>
            <w:tcBorders>
              <w:right w:val="double" w:sz="4" w:space="0" w:color="auto"/>
            </w:tcBorders>
          </w:tcPr>
          <w:p w:rsidR="00BC458C" w:rsidRPr="00571A24" w:rsidRDefault="00BC458C" w:rsidP="00701BAB">
            <w:pPr>
              <w:pStyle w:val="TableCells"/>
              <w:rPr>
                <w:lang w:bidi="th-TH"/>
              </w:rPr>
            </w:pPr>
            <w:r>
              <w:rPr>
                <w:lang w:bidi="th-TH"/>
              </w:rPr>
              <w:t>Template Name</w:t>
            </w:r>
          </w:p>
        </w:tc>
        <w:tc>
          <w:tcPr>
            <w:tcW w:w="7380" w:type="dxa"/>
          </w:tcPr>
          <w:p w:rsidR="00BC458C" w:rsidRPr="00571A24" w:rsidRDefault="00BC458C" w:rsidP="00701BAB">
            <w:pPr>
              <w:pStyle w:val="TableCells"/>
              <w:rPr>
                <w:lang w:bidi="th-TH"/>
              </w:rPr>
            </w:pPr>
            <w:r>
              <w:rPr>
                <w:lang w:bidi="th-TH"/>
              </w:rPr>
              <w:t xml:space="preserve">Display-only. The name of the template on which the responsibility is based. The template defines, in a broad sense, what the responsibilities based on it do. Since responsibilities usually generate action requests for user review, most responsibilities have a </w:t>
            </w:r>
            <w:r w:rsidRPr="0061028D">
              <w:rPr>
                <w:rStyle w:val="Strong"/>
                <w:lang w:bidi="th-TH"/>
              </w:rPr>
              <w:t>Template Name</w:t>
            </w:r>
            <w:r>
              <w:rPr>
                <w:lang w:bidi="th-TH"/>
              </w:rPr>
              <w:t xml:space="preserve"> of </w:t>
            </w:r>
            <w:r w:rsidRPr="00EB47E2">
              <w:t>Review</w:t>
            </w:r>
            <w:r>
              <w:rPr>
                <w:lang w:bidi="th-TH"/>
              </w:rPr>
              <w:t>.</w:t>
            </w:r>
          </w:p>
        </w:tc>
      </w:tr>
    </w:tbl>
    <w:p w:rsidR="00701BAB" w:rsidRDefault="00701BAB">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980"/>
        <w:gridCol w:w="7380"/>
      </w:tblGrid>
      <w:tr w:rsidR="00BC458C" w:rsidTr="00701BAB">
        <w:tc>
          <w:tcPr>
            <w:tcW w:w="1980" w:type="dxa"/>
            <w:tcBorders>
              <w:right w:val="double" w:sz="4" w:space="0" w:color="auto"/>
            </w:tcBorders>
          </w:tcPr>
          <w:p w:rsidR="00BC458C" w:rsidRDefault="00BC458C" w:rsidP="00701BAB">
            <w:pPr>
              <w:pStyle w:val="TableCells"/>
              <w:rPr>
                <w:lang w:bidi="th-TH"/>
              </w:rPr>
            </w:pPr>
            <w:r>
              <w:rPr>
                <w:lang w:bidi="th-TH"/>
              </w:rPr>
              <w:lastRenderedPageBreak/>
              <w:t>Template Namespace Code</w:t>
            </w:r>
          </w:p>
        </w:tc>
        <w:tc>
          <w:tcPr>
            <w:tcW w:w="7380" w:type="dxa"/>
          </w:tcPr>
          <w:p w:rsidR="00BC458C" w:rsidRPr="006C44D5" w:rsidRDefault="00BC458C" w:rsidP="00701BAB">
            <w:pPr>
              <w:pStyle w:val="TableCells"/>
              <w:rPr>
                <w:b/>
                <w:lang w:bidi="th-TH"/>
              </w:rPr>
            </w:pPr>
            <w:r>
              <w:rPr>
                <w:lang w:bidi="th-TH"/>
              </w:rPr>
              <w:t xml:space="preserve">Display-only. The namespace for the responsibility template. Usually, the namespace identifies the application and module the applicable responsibility template pertains to. Because responsibilities pertain to workflow, most responsibility templates are associated with the </w:t>
            </w:r>
            <w:r w:rsidRPr="0061028D">
              <w:rPr>
                <w:rStyle w:val="Strong"/>
                <w:lang w:bidi="th-TH"/>
              </w:rPr>
              <w:t>KR-WKFLW</w:t>
            </w:r>
            <w:r>
              <w:rPr>
                <w:lang w:bidi="th-TH"/>
              </w:rPr>
              <w:t xml:space="preserve"> (Kuali Rice-Workflow) namespace. </w:t>
            </w:r>
          </w:p>
        </w:tc>
      </w:tr>
    </w:tbl>
    <w:p w:rsidR="00BC458C" w:rsidRDefault="00BC458C" w:rsidP="00701BAB">
      <w:pPr>
        <w:pStyle w:val="BodyText"/>
      </w:pPr>
      <w:r>
        <w:t>While responsibilities are created and maintained centrally, users may supply qualifying values when assigning users to a role associated with these responsibilities. These qualifying values generally identify specific circumstances under which the responsibility is invoked. For example, if a departmental user adds a user to a role with a responsibility that refers to an organization hierarchy route node, the departmental user supplies the appropriate chart and organization code. Subsequently, only documents that contain this chart and organization code route to the specified user.</w:t>
      </w:r>
    </w:p>
    <w:p w:rsidR="00BC458C" w:rsidRPr="00672180" w:rsidRDefault="00BC458C" w:rsidP="00701BAB">
      <w:pPr>
        <w:pStyle w:val="Note"/>
      </w:pPr>
      <w:r>
        <w:drawing>
          <wp:inline distT="0" distB="0" distL="0" distR="0">
            <wp:extent cx="191135" cy="191135"/>
            <wp:effectExtent l="19050" t="0" r="0" b="0"/>
            <wp:docPr id="365" name="Picture 51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B73642">
        <w:tab/>
      </w:r>
      <w:r w:rsidRPr="0067496B">
        <w:t xml:space="preserve">For more information </w:t>
      </w:r>
      <w:r>
        <w:t>about</w:t>
      </w:r>
      <w:r w:rsidRPr="0067496B">
        <w:t xml:space="preserve"> roles and responsibilities, see </w:t>
      </w:r>
      <w:r w:rsidRPr="00FB7EA3">
        <w:t>KIM Permissions, Responsibilities, and Roles</w:t>
      </w:r>
      <w:r>
        <w:t xml:space="preserve"> in the </w:t>
      </w:r>
      <w:r>
        <w:rPr>
          <w:rStyle w:val="Emphasis"/>
          <w:rFonts w:eastAsia="MS Mincho"/>
        </w:rPr>
        <w:t>Guide</w:t>
      </w:r>
      <w:r w:rsidRPr="00FB7EA3">
        <w:rPr>
          <w:rStyle w:val="Emphasis"/>
          <w:rFonts w:eastAsia="MS Mincho"/>
        </w:rPr>
        <w:t xml:space="preserve"> to </w:t>
      </w:r>
      <w:r>
        <w:rPr>
          <w:i/>
        </w:rPr>
        <w:t>System Administration Functions</w:t>
      </w:r>
      <w:r>
        <w:t>.</w:t>
      </w:r>
    </w:p>
    <w:p w:rsidR="00BC458C" w:rsidRDefault="00BC458C" w:rsidP="00701BAB">
      <w:pPr>
        <w:pStyle w:val="Heading5"/>
        <w:rPr>
          <w:lang w:bidi="th-TH"/>
        </w:rPr>
      </w:pPr>
      <w:bookmarkStart w:id="226" w:name="_Ref145723528"/>
      <w:bookmarkStart w:id="227" w:name="_Ref145723531"/>
      <w:bookmarkStart w:id="228" w:name="_d2h_bmk__Ref145723528_43"/>
      <w:bookmarkStart w:id="229" w:name="_d2h_bmk__Ref145723531_43"/>
      <w:bookmarkStart w:id="230" w:name="_D2HTopic_344"/>
      <w:r>
        <w:rPr>
          <w:lang w:bidi="th-TH"/>
        </w:rPr>
        <w:t>Action List</w:t>
      </w:r>
      <w:bookmarkEnd w:id="226"/>
      <w:bookmarkEnd w:id="227"/>
      <w:bookmarkEnd w:id="228"/>
      <w:bookmarkEnd w:id="229"/>
      <w:r w:rsidR="00963E6B">
        <w:rPr>
          <w:lang w:bidi="th-TH"/>
        </w:rPr>
        <w:fldChar w:fldCharType="begin"/>
      </w:r>
      <w:r>
        <w:rPr>
          <w:lang w:bidi="th-TH"/>
        </w:rPr>
        <w:instrText>xe "action list"</w:instrText>
      </w:r>
      <w:r w:rsidR="00963E6B">
        <w:rPr>
          <w:lang w:bidi="th-TH"/>
        </w:rPr>
        <w:fldChar w:fldCharType="end"/>
      </w:r>
      <w:bookmarkEnd w:id="230"/>
    </w:p>
    <w:p w:rsidR="00BC458C" w:rsidRDefault="00BC458C" w:rsidP="00701BAB">
      <w:pPr>
        <w:pStyle w:val="BodyText"/>
      </w:pPr>
      <w:r>
        <w:t>In Kuali Financials, you receive action requests for documents through your action list. This list provides summary information about each document that requires your attention, such as document type, title, route status, the type of action requested of you, who initiated the document, when it was created, and whether or not you’ve received this request because you are a delegate or a member of a group.</w:t>
      </w:r>
    </w:p>
    <w:p w:rsidR="00BC458C" w:rsidRDefault="00BC458C" w:rsidP="00BC458C">
      <w:pPr>
        <w:pStyle w:val="C1HNumber"/>
        <w:numPr>
          <w:ilvl w:val="0"/>
          <w:numId w:val="28"/>
        </w:numPr>
      </w:pPr>
      <w:r>
        <w:t xml:space="preserve">Click </w:t>
      </w:r>
      <w:r w:rsidRPr="0015758C">
        <w:rPr>
          <w:rStyle w:val="Strong"/>
        </w:rPr>
        <w:t>Action List</w:t>
      </w:r>
      <w:r>
        <w:t>. The Workflow system retrieves all documents that you have initiated and saved and any documents that are routed to you to approve, acknowledge, or FYI.</w:t>
      </w:r>
    </w:p>
    <w:p w:rsidR="00BC458C" w:rsidRDefault="00BC458C" w:rsidP="00BC458C">
      <w:pPr>
        <w:pStyle w:val="C1HNumber"/>
      </w:pPr>
      <w:r w:rsidRPr="00855855">
        <w:t xml:space="preserve">Click the document </w:t>
      </w:r>
      <w:r w:rsidRPr="00CB2D42">
        <w:rPr>
          <w:rStyle w:val="Strong"/>
        </w:rPr>
        <w:t>Id</w:t>
      </w:r>
      <w:r w:rsidRPr="00855855">
        <w:t xml:space="preserve"> link to open the document.</w:t>
      </w:r>
      <w:r>
        <w:t xml:space="preserve"> </w:t>
      </w:r>
      <w:r w:rsidR="00963E6B" w:rsidRPr="00855855">
        <w:fldChar w:fldCharType="begin"/>
      </w:r>
      <w:r w:rsidRPr="00855855">
        <w:instrText xml:space="preserve"> \MinBodyLeft 108 </w:instrText>
      </w:r>
      <w:r w:rsidR="00963E6B" w:rsidRPr="00855855">
        <w:fldChar w:fldCharType="end"/>
      </w:r>
      <w:bookmarkStart w:id="231" w:name="_Ref145699164"/>
      <w:bookmarkStart w:id="232" w:name="_Ref145699168"/>
      <w:bookmarkStart w:id="233" w:name="_d2h_bmk__Ref145699164_43"/>
      <w:bookmarkStart w:id="234" w:name="_d2h_bmk__Ref145699168_43"/>
      <w:r w:rsidRPr="00CB2D42">
        <w:t xml:space="preserve">The system displays a </w:t>
      </w:r>
      <w:r w:rsidRPr="00D43A98">
        <w:t xml:space="preserve">set of buttons at the bottom of the screen. The buttons </w:t>
      </w:r>
      <w:r>
        <w:t>you see</w:t>
      </w:r>
      <w:r w:rsidRPr="00D43A98">
        <w:t xml:space="preserve"> depend on your role and the requested action.</w:t>
      </w:r>
      <w:r w:rsidR="00963E6B" w:rsidRPr="00855855">
        <w:fldChar w:fldCharType="begin"/>
      </w:r>
      <w:r w:rsidRPr="00855855">
        <w:instrText xml:space="preserve"> \MinBodyLeft 108 </w:instrText>
      </w:r>
      <w:r w:rsidR="00963E6B" w:rsidRPr="00855855">
        <w:fldChar w:fldCharType="end"/>
      </w:r>
    </w:p>
    <w:p w:rsidR="00BC458C" w:rsidRPr="00CB2D42" w:rsidRDefault="00BC458C" w:rsidP="00BC458C">
      <w:pPr>
        <w:pStyle w:val="C1HNumber"/>
      </w:pPr>
      <w:r w:rsidRPr="00CB2D42">
        <w:t>Click one of the workflow action buttons.</w:t>
      </w:r>
      <w:r w:rsidR="00963E6B">
        <w:fldChar w:fldCharType="begin"/>
      </w:r>
      <w:r>
        <w:instrText xml:space="preserve"> \MinBodyLeft 3.6 </w:instrText>
      </w:r>
      <w:r w:rsidR="00963E6B">
        <w:fldChar w:fldCharType="end"/>
      </w:r>
    </w:p>
    <w:p w:rsidR="00BC458C" w:rsidRDefault="00BC458C" w:rsidP="00701BAB">
      <w:pPr>
        <w:pStyle w:val="Heading5"/>
        <w:rPr>
          <w:lang w:bidi="th-TH"/>
        </w:rPr>
      </w:pPr>
      <w:bookmarkStart w:id="235" w:name="_D2HTopic_345"/>
      <w:r>
        <w:rPr>
          <w:lang w:bidi="th-TH"/>
        </w:rPr>
        <w:t>Workflow Action Buttons</w:t>
      </w:r>
      <w:bookmarkEnd w:id="231"/>
      <w:bookmarkEnd w:id="232"/>
      <w:bookmarkEnd w:id="233"/>
      <w:bookmarkEnd w:id="234"/>
      <w:r w:rsidR="00963E6B">
        <w:rPr>
          <w:lang w:bidi="th-TH"/>
        </w:rPr>
        <w:fldChar w:fldCharType="begin"/>
      </w:r>
      <w:r>
        <w:instrText xml:space="preserve"> XE "</w:instrText>
      </w:r>
      <w:r w:rsidRPr="00CF5715">
        <w:rPr>
          <w:lang w:bidi="th-TH"/>
        </w:rPr>
        <w:instrText>Workflow action buttons</w:instrText>
      </w:r>
      <w:r>
        <w:instrText xml:space="preserve">" </w:instrText>
      </w:r>
      <w:r w:rsidR="00963E6B">
        <w:rPr>
          <w:lang w:bidi="th-TH"/>
        </w:rPr>
        <w:fldChar w:fldCharType="end"/>
      </w:r>
      <w:bookmarkEnd w:id="235"/>
    </w:p>
    <w:p w:rsidR="00BC458C" w:rsidRDefault="00BC458C" w:rsidP="00701BAB">
      <w:pPr>
        <w:pStyle w:val="BodyText"/>
      </w:pPr>
      <w:r>
        <w:t>When you open a document, you see various workflow action buttons at the bottom of the page. The buttons vary depending on the kind of action request you have received for the document and the KIM role(s) to which you belong.</w:t>
      </w:r>
    </w:p>
    <w:p w:rsidR="00BC458C" w:rsidRDefault="00BC458C" w:rsidP="00701BAB">
      <w:pPr>
        <w:pStyle w:val="TableHeading"/>
        <w:rPr>
          <w:lang w:bidi="th-TH"/>
        </w:rPr>
      </w:pPr>
      <w:r>
        <w:rPr>
          <w:lang w:bidi="th-TH"/>
        </w:rPr>
        <w:t>Workflow action buttons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710"/>
        <w:gridCol w:w="7650"/>
      </w:tblGrid>
      <w:tr w:rsidR="00BC458C" w:rsidTr="00701BAB">
        <w:trPr>
          <w:trHeight w:val="189"/>
        </w:trPr>
        <w:tc>
          <w:tcPr>
            <w:tcW w:w="1710" w:type="dxa"/>
            <w:tcBorders>
              <w:top w:val="single" w:sz="6" w:space="0" w:color="auto"/>
              <w:bottom w:val="thickThinSmallGap" w:sz="12" w:space="0" w:color="auto"/>
              <w:right w:val="double" w:sz="4" w:space="0" w:color="auto"/>
            </w:tcBorders>
          </w:tcPr>
          <w:p w:rsidR="00BC458C" w:rsidRPr="00E83FDD" w:rsidRDefault="00BC458C" w:rsidP="00701BAB">
            <w:pPr>
              <w:pStyle w:val="TableCells"/>
              <w:rPr>
                <w:lang w:bidi="th-TH"/>
              </w:rPr>
            </w:pPr>
            <w:r w:rsidRPr="00E83FDD">
              <w:rPr>
                <w:lang w:bidi="th-TH"/>
              </w:rPr>
              <w:t>Action</w:t>
            </w:r>
          </w:p>
        </w:tc>
        <w:tc>
          <w:tcPr>
            <w:tcW w:w="7650" w:type="dxa"/>
            <w:tcBorders>
              <w:top w:val="single" w:sz="6" w:space="0" w:color="auto"/>
              <w:bottom w:val="thickThinSmallGap" w:sz="12" w:space="0" w:color="auto"/>
            </w:tcBorders>
          </w:tcPr>
          <w:p w:rsidR="00BC458C" w:rsidRDefault="00BC458C" w:rsidP="00701BAB">
            <w:pPr>
              <w:pStyle w:val="TableCells"/>
              <w:rPr>
                <w:lang w:bidi="th-TH"/>
              </w:rPr>
            </w:pPr>
            <w:r>
              <w:rPr>
                <w:lang w:bidi="th-TH"/>
              </w:rPr>
              <w:t>Description</w:t>
            </w:r>
          </w:p>
        </w:tc>
      </w:tr>
      <w:tr w:rsidR="00BC458C" w:rsidTr="00701BAB">
        <w:trPr>
          <w:trHeight w:val="83"/>
        </w:trPr>
        <w:tc>
          <w:tcPr>
            <w:tcW w:w="1710" w:type="dxa"/>
            <w:tcBorders>
              <w:right w:val="double" w:sz="4" w:space="0" w:color="auto"/>
            </w:tcBorders>
          </w:tcPr>
          <w:p w:rsidR="00BC458C" w:rsidRPr="00E83FDD" w:rsidRDefault="00BC458C" w:rsidP="00701BAB">
            <w:pPr>
              <w:pStyle w:val="TableCells"/>
              <w:rPr>
                <w:lang w:bidi="th-TH"/>
              </w:rPr>
            </w:pPr>
            <w:r>
              <w:rPr>
                <w:lang w:bidi="th-TH"/>
              </w:rPr>
              <w:t>Acknowledge</w:t>
            </w:r>
          </w:p>
        </w:tc>
        <w:tc>
          <w:tcPr>
            <w:tcW w:w="7650" w:type="dxa"/>
          </w:tcPr>
          <w:p w:rsidR="00BC458C" w:rsidRDefault="00BC458C" w:rsidP="00701BAB">
            <w:pPr>
              <w:pStyle w:val="TableCells"/>
              <w:rPr>
                <w:lang w:bidi="th-TH"/>
              </w:rPr>
            </w:pPr>
            <w:r>
              <w:rPr>
                <w:lang w:bidi="th-TH"/>
              </w:rPr>
              <w:t>Signifies that you have responded to the acknowledgement action request. This button is available only to users to whom a document has been routed for acknowledgement. See FYI below.</w:t>
            </w:r>
          </w:p>
        </w:tc>
      </w:tr>
      <w:tr w:rsidR="00BC458C" w:rsidTr="00701BAB">
        <w:trPr>
          <w:trHeight w:val="83"/>
        </w:trPr>
        <w:tc>
          <w:tcPr>
            <w:tcW w:w="1710" w:type="dxa"/>
            <w:tcBorders>
              <w:right w:val="double" w:sz="4" w:space="0" w:color="auto"/>
            </w:tcBorders>
          </w:tcPr>
          <w:p w:rsidR="00BC458C" w:rsidRPr="00E83FDD" w:rsidRDefault="00BC458C" w:rsidP="00701BAB">
            <w:pPr>
              <w:pStyle w:val="TableCells"/>
              <w:rPr>
                <w:lang w:bidi="th-TH"/>
              </w:rPr>
            </w:pPr>
            <w:r>
              <w:rPr>
                <w:lang w:bidi="th-TH"/>
              </w:rPr>
              <w:t>Approve</w:t>
            </w:r>
          </w:p>
        </w:tc>
        <w:tc>
          <w:tcPr>
            <w:tcW w:w="7650" w:type="dxa"/>
          </w:tcPr>
          <w:p w:rsidR="00BC458C" w:rsidRDefault="00BC458C" w:rsidP="00701BAB">
            <w:pPr>
              <w:pStyle w:val="TableCells"/>
              <w:rPr>
                <w:lang w:bidi="th-TH"/>
              </w:rPr>
            </w:pPr>
            <w:r>
              <w:rPr>
                <w:lang w:bidi="th-TH"/>
              </w:rPr>
              <w:t>Signifies that in your judgment the document represents a valid business transaction in accordance with institutional needs and policies. A single document may require approval from several users, at multiple route levels, before it moves to Processed status.</w:t>
            </w:r>
          </w:p>
        </w:tc>
      </w:tr>
      <w:tr w:rsidR="00BC458C" w:rsidTr="00701BAB">
        <w:trPr>
          <w:trHeight w:val="83"/>
        </w:trPr>
        <w:tc>
          <w:tcPr>
            <w:tcW w:w="1710" w:type="dxa"/>
            <w:tcBorders>
              <w:right w:val="double" w:sz="4" w:space="0" w:color="auto"/>
            </w:tcBorders>
          </w:tcPr>
          <w:p w:rsidR="00BC458C" w:rsidRPr="00E83FDD" w:rsidRDefault="00BC458C" w:rsidP="00701BAB">
            <w:pPr>
              <w:pStyle w:val="TableCells"/>
              <w:rPr>
                <w:lang w:bidi="th-TH"/>
              </w:rPr>
            </w:pPr>
            <w:r>
              <w:rPr>
                <w:lang w:bidi="th-TH"/>
              </w:rPr>
              <w:t>Blanket Approve</w:t>
            </w:r>
          </w:p>
        </w:tc>
        <w:tc>
          <w:tcPr>
            <w:tcW w:w="7650" w:type="dxa"/>
          </w:tcPr>
          <w:p w:rsidR="00BC458C" w:rsidRDefault="00BC458C" w:rsidP="00701BAB">
            <w:pPr>
              <w:pStyle w:val="TableCells"/>
              <w:rPr>
                <w:lang w:bidi="th-TH"/>
              </w:rPr>
            </w:pPr>
            <w:r>
              <w:rPr>
                <w:lang w:bidi="th-TH"/>
              </w:rPr>
              <w:t>Bypasses all subsequent levels of approval and immediately moves a document to Processed or Final status. Anyone who would otherwise have received the document for approval receives an acknowledge request instead. This action may be taken only by roles associated with blanket approve document permission.</w:t>
            </w:r>
          </w:p>
        </w:tc>
      </w:tr>
      <w:tr w:rsidR="00BC458C" w:rsidTr="00701BAB">
        <w:trPr>
          <w:trHeight w:val="83"/>
        </w:trPr>
        <w:tc>
          <w:tcPr>
            <w:tcW w:w="1710" w:type="dxa"/>
            <w:tcBorders>
              <w:right w:val="double" w:sz="4" w:space="0" w:color="auto"/>
            </w:tcBorders>
          </w:tcPr>
          <w:p w:rsidR="00BC458C" w:rsidRPr="00E83FDD" w:rsidRDefault="00BC458C" w:rsidP="00701BAB">
            <w:pPr>
              <w:pStyle w:val="TableCells"/>
              <w:rPr>
                <w:lang w:bidi="th-TH"/>
              </w:rPr>
            </w:pPr>
            <w:r>
              <w:rPr>
                <w:lang w:bidi="th-TH"/>
              </w:rPr>
              <w:lastRenderedPageBreak/>
              <w:t>Cancel</w:t>
            </w:r>
          </w:p>
        </w:tc>
        <w:tc>
          <w:tcPr>
            <w:tcW w:w="7650" w:type="dxa"/>
          </w:tcPr>
          <w:p w:rsidR="00BC458C" w:rsidRDefault="00BC458C" w:rsidP="00701BAB">
            <w:pPr>
              <w:pStyle w:val="TableCells"/>
              <w:rPr>
                <w:lang w:bidi="th-TH"/>
              </w:rPr>
            </w:pPr>
            <w:r>
              <w:rPr>
                <w:lang w:bidi="th-TH"/>
              </w:rPr>
              <w:t>Denotes that the document is void and should be disregarded. Canceled documents cannot be modified in any way and do not route for approval.</w:t>
            </w:r>
          </w:p>
        </w:tc>
      </w:tr>
      <w:tr w:rsidR="00BC458C" w:rsidTr="00701BAB">
        <w:trPr>
          <w:trHeight w:val="83"/>
        </w:trPr>
        <w:tc>
          <w:tcPr>
            <w:tcW w:w="1710" w:type="dxa"/>
            <w:tcBorders>
              <w:right w:val="double" w:sz="4" w:space="0" w:color="auto"/>
            </w:tcBorders>
          </w:tcPr>
          <w:p w:rsidR="00BC458C" w:rsidRPr="00E83FDD" w:rsidRDefault="00BC458C" w:rsidP="00701BAB">
            <w:pPr>
              <w:pStyle w:val="TableCells"/>
              <w:rPr>
                <w:lang w:bidi="th-TH"/>
              </w:rPr>
            </w:pPr>
            <w:r>
              <w:rPr>
                <w:lang w:bidi="th-TH"/>
              </w:rPr>
              <w:t>Close</w:t>
            </w:r>
          </w:p>
        </w:tc>
        <w:tc>
          <w:tcPr>
            <w:tcW w:w="7650" w:type="dxa"/>
          </w:tcPr>
          <w:p w:rsidR="00BC458C" w:rsidRDefault="00BC458C" w:rsidP="00701BAB">
            <w:pPr>
              <w:pStyle w:val="TableCells"/>
              <w:rPr>
                <w:lang w:bidi="th-TH"/>
              </w:rPr>
            </w:pPr>
            <w:r>
              <w:rPr>
                <w:lang w:bidi="th-TH"/>
              </w:rPr>
              <w:t>Allows you to exit the document. The system displays a message asking whether you want to save the document before closing. No changes to action requests, route logs or document status occur as a result of a close action. If you initiate a document and close it without saving, it is the same as canceling that document.</w:t>
            </w:r>
          </w:p>
        </w:tc>
      </w:tr>
      <w:tr w:rsidR="00BC458C" w:rsidTr="00701BAB">
        <w:trPr>
          <w:trHeight w:val="83"/>
        </w:trPr>
        <w:tc>
          <w:tcPr>
            <w:tcW w:w="1710" w:type="dxa"/>
            <w:tcBorders>
              <w:right w:val="double" w:sz="4" w:space="0" w:color="auto"/>
            </w:tcBorders>
          </w:tcPr>
          <w:p w:rsidR="00BC458C" w:rsidRPr="00E83FDD" w:rsidRDefault="00BC458C" w:rsidP="00701BAB">
            <w:pPr>
              <w:pStyle w:val="TableCells"/>
              <w:rPr>
                <w:lang w:bidi="th-TH"/>
              </w:rPr>
            </w:pPr>
            <w:r>
              <w:rPr>
                <w:lang w:bidi="th-TH"/>
              </w:rPr>
              <w:t>Copy</w:t>
            </w:r>
          </w:p>
        </w:tc>
        <w:tc>
          <w:tcPr>
            <w:tcW w:w="7650" w:type="dxa"/>
          </w:tcPr>
          <w:p w:rsidR="00BC458C" w:rsidRDefault="00BC458C" w:rsidP="00701BAB">
            <w:pPr>
              <w:pStyle w:val="TableCells"/>
              <w:rPr>
                <w:lang w:bidi="th-TH"/>
              </w:rPr>
            </w:pPr>
            <w:r>
              <w:rPr>
                <w:lang w:bidi="th-TH"/>
              </w:rPr>
              <w:t>Allows you to create a new document based on the existing document. Not all document types can be copied.</w:t>
            </w:r>
          </w:p>
        </w:tc>
      </w:tr>
      <w:tr w:rsidR="00BC458C" w:rsidTr="00701BAB">
        <w:trPr>
          <w:trHeight w:val="83"/>
        </w:trPr>
        <w:tc>
          <w:tcPr>
            <w:tcW w:w="1710" w:type="dxa"/>
            <w:tcBorders>
              <w:right w:val="double" w:sz="4" w:space="0" w:color="auto"/>
            </w:tcBorders>
          </w:tcPr>
          <w:p w:rsidR="00BC458C" w:rsidRPr="00E83FDD" w:rsidRDefault="00BC458C" w:rsidP="00701BAB">
            <w:pPr>
              <w:pStyle w:val="TableCells"/>
              <w:rPr>
                <w:lang w:bidi="th-TH"/>
              </w:rPr>
            </w:pPr>
            <w:r>
              <w:rPr>
                <w:lang w:bidi="th-TH"/>
              </w:rPr>
              <w:t>Disapprove</w:t>
            </w:r>
          </w:p>
        </w:tc>
        <w:tc>
          <w:tcPr>
            <w:tcW w:w="7650" w:type="dxa"/>
          </w:tcPr>
          <w:p w:rsidR="00BC458C" w:rsidRDefault="00BC458C" w:rsidP="00701BAB">
            <w:pPr>
              <w:pStyle w:val="TableCells"/>
              <w:rPr>
                <w:lang w:bidi="th-TH"/>
              </w:rPr>
            </w:pPr>
            <w:r>
              <w:rPr>
                <w:lang w:bidi="th-TH"/>
              </w:rPr>
              <w:t>Signifies that in your judgment the document does not represent a valid business transaction. A disapprove action from any single approver prevents a document from posting to the GL or updating a maintenance table.</w:t>
            </w:r>
          </w:p>
        </w:tc>
      </w:tr>
      <w:tr w:rsidR="00BC458C" w:rsidTr="00701BAB">
        <w:trPr>
          <w:trHeight w:val="83"/>
        </w:trPr>
        <w:tc>
          <w:tcPr>
            <w:tcW w:w="1710" w:type="dxa"/>
            <w:tcBorders>
              <w:right w:val="double" w:sz="4" w:space="0" w:color="auto"/>
            </w:tcBorders>
          </w:tcPr>
          <w:p w:rsidR="00BC458C" w:rsidRPr="00E83FDD" w:rsidRDefault="00BC458C" w:rsidP="00701BAB">
            <w:pPr>
              <w:pStyle w:val="TableCells"/>
              <w:rPr>
                <w:lang w:bidi="th-TH"/>
              </w:rPr>
            </w:pPr>
            <w:r>
              <w:rPr>
                <w:lang w:bidi="th-TH"/>
              </w:rPr>
              <w:t>Error Correction</w:t>
            </w:r>
          </w:p>
        </w:tc>
        <w:tc>
          <w:tcPr>
            <w:tcW w:w="7650" w:type="dxa"/>
          </w:tcPr>
          <w:p w:rsidR="00BC458C" w:rsidRDefault="00BC458C" w:rsidP="00701BAB">
            <w:pPr>
              <w:pStyle w:val="TableCells"/>
              <w:rPr>
                <w:lang w:bidi="th-TH"/>
              </w:rPr>
            </w:pPr>
            <w:r>
              <w:rPr>
                <w:lang w:bidi="th-TH"/>
              </w:rPr>
              <w:t>Allows you to correct documents by creating a new document that reverses the original transaction. This feature can be used only on documents that have completed the routing process and have been fully approved. Not all document types are eligible for error correction.</w:t>
            </w:r>
          </w:p>
        </w:tc>
      </w:tr>
      <w:tr w:rsidR="00BC458C" w:rsidTr="00701BAB">
        <w:trPr>
          <w:trHeight w:val="83"/>
        </w:trPr>
        <w:tc>
          <w:tcPr>
            <w:tcW w:w="1710" w:type="dxa"/>
            <w:tcBorders>
              <w:right w:val="double" w:sz="4" w:space="0" w:color="auto"/>
            </w:tcBorders>
          </w:tcPr>
          <w:p w:rsidR="00BC458C" w:rsidRPr="00E83FDD" w:rsidRDefault="00BC458C" w:rsidP="00701BAB">
            <w:pPr>
              <w:pStyle w:val="TableCells"/>
              <w:rPr>
                <w:lang w:bidi="th-TH"/>
              </w:rPr>
            </w:pPr>
            <w:r>
              <w:rPr>
                <w:lang w:bidi="th-TH"/>
              </w:rPr>
              <w:t>FYI</w:t>
            </w:r>
          </w:p>
        </w:tc>
        <w:tc>
          <w:tcPr>
            <w:tcW w:w="7650" w:type="dxa"/>
          </w:tcPr>
          <w:p w:rsidR="00BC458C" w:rsidRDefault="00BC458C" w:rsidP="00701BAB">
            <w:pPr>
              <w:pStyle w:val="TableCells"/>
              <w:rPr>
                <w:lang w:bidi="th-TH"/>
              </w:rPr>
            </w:pPr>
            <w:r>
              <w:rPr>
                <w:rFonts w:eastAsia="MS Mincho"/>
                <w:lang w:bidi="th-TH"/>
              </w:rPr>
              <w:t>Signifies that you have responded to the FYI action request. This action is available only to users to whom a document has been routed for FYI. The difference between acknowledgement and FYI is that FYI requests can be cleared directly from the action list without opening the document. FYI requests also have a different effect on the document status than acknowledgements. A document with no pending approval requests but with pending acknowledge requests is in Processed status. A document with no pending approval requests but with pending FYI requests is in Final status.</w:t>
            </w:r>
          </w:p>
        </w:tc>
      </w:tr>
      <w:tr w:rsidR="00BC458C" w:rsidTr="00701BAB">
        <w:trPr>
          <w:trHeight w:val="83"/>
        </w:trPr>
        <w:tc>
          <w:tcPr>
            <w:tcW w:w="1710" w:type="dxa"/>
            <w:tcBorders>
              <w:right w:val="double" w:sz="4" w:space="0" w:color="auto"/>
            </w:tcBorders>
          </w:tcPr>
          <w:p w:rsidR="00BC458C" w:rsidRDefault="00BC458C" w:rsidP="00701BAB">
            <w:pPr>
              <w:pStyle w:val="TableCells"/>
              <w:rPr>
                <w:lang w:bidi="th-TH"/>
              </w:rPr>
            </w:pPr>
            <w:r>
              <w:rPr>
                <w:lang w:bidi="th-TH"/>
              </w:rPr>
              <w:t>Recall</w:t>
            </w:r>
          </w:p>
        </w:tc>
        <w:tc>
          <w:tcPr>
            <w:tcW w:w="7650" w:type="dxa"/>
          </w:tcPr>
          <w:p w:rsidR="00BC458C" w:rsidRDefault="00BC458C" w:rsidP="00701BAB">
            <w:pPr>
              <w:pStyle w:val="TableCells"/>
            </w:pPr>
            <w:r>
              <w:t>Allows the initiator of a document to return or cancel a document they submitted as long as it has not been acted upon by any other user.</w:t>
            </w:r>
          </w:p>
          <w:p w:rsidR="00BC458C" w:rsidRDefault="00BC458C" w:rsidP="00701BAB">
            <w:pPr>
              <w:pStyle w:val="Noteintable"/>
            </w:pPr>
            <w:r>
              <w:drawing>
                <wp:inline distT="0" distB="0" distL="0" distR="0">
                  <wp:extent cx="191135" cy="191135"/>
                  <wp:effectExtent l="19050" t="0" r="0" b="0"/>
                  <wp:docPr id="1486"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5E6587">
              <w:t xml:space="preserve">For information about </w:t>
            </w:r>
            <w:r>
              <w:t xml:space="preserve">Recalling a document see </w:t>
            </w:r>
            <w:hyperlink w:anchor="_D2HTopic_295" w:history="1">
              <w:r w:rsidRPr="00C57F4A">
                <w:rPr>
                  <w:rStyle w:val="Hyperlink"/>
                </w:rPr>
                <w:t>Recall A Document</w:t>
              </w:r>
            </w:hyperlink>
            <w:r w:rsidRPr="00FE51CB">
              <w:t>.</w:t>
            </w:r>
          </w:p>
        </w:tc>
      </w:tr>
      <w:tr w:rsidR="00BC458C" w:rsidTr="00701BAB">
        <w:trPr>
          <w:trHeight w:val="83"/>
        </w:trPr>
        <w:tc>
          <w:tcPr>
            <w:tcW w:w="1710" w:type="dxa"/>
            <w:tcBorders>
              <w:right w:val="double" w:sz="4" w:space="0" w:color="auto"/>
            </w:tcBorders>
          </w:tcPr>
          <w:p w:rsidR="00BC458C" w:rsidRPr="00E83FDD" w:rsidRDefault="00BC458C" w:rsidP="00701BAB">
            <w:pPr>
              <w:pStyle w:val="TableCells"/>
              <w:rPr>
                <w:lang w:bidi="th-TH"/>
              </w:rPr>
            </w:pPr>
            <w:r>
              <w:rPr>
                <w:lang w:bidi="th-TH"/>
              </w:rPr>
              <w:t>Reload</w:t>
            </w:r>
          </w:p>
        </w:tc>
        <w:tc>
          <w:tcPr>
            <w:tcW w:w="7650" w:type="dxa"/>
          </w:tcPr>
          <w:p w:rsidR="00BC458C" w:rsidRDefault="00BC458C" w:rsidP="00701BAB">
            <w:pPr>
              <w:pStyle w:val="TableCells"/>
              <w:rPr>
                <w:lang w:bidi="th-TH"/>
              </w:rPr>
            </w:pPr>
            <w:r>
              <w:rPr>
                <w:lang w:bidi="th-TH"/>
              </w:rPr>
              <w:t>Refreshes the screen and displays the most recently saved information. Changes that are made but not saved prior to reloading a page are not maintained.</w:t>
            </w:r>
          </w:p>
        </w:tc>
      </w:tr>
      <w:tr w:rsidR="00BC458C" w:rsidTr="00701BAB">
        <w:trPr>
          <w:trHeight w:val="83"/>
        </w:trPr>
        <w:tc>
          <w:tcPr>
            <w:tcW w:w="1710" w:type="dxa"/>
            <w:tcBorders>
              <w:right w:val="double" w:sz="4" w:space="0" w:color="auto"/>
            </w:tcBorders>
          </w:tcPr>
          <w:p w:rsidR="00BC458C" w:rsidRPr="00E83FDD" w:rsidRDefault="00BC458C" w:rsidP="00701BAB">
            <w:pPr>
              <w:pStyle w:val="TableCells"/>
              <w:rPr>
                <w:lang w:bidi="th-TH"/>
              </w:rPr>
            </w:pPr>
            <w:r>
              <w:rPr>
                <w:lang w:bidi="th-TH"/>
              </w:rPr>
              <w:t>Save</w:t>
            </w:r>
          </w:p>
        </w:tc>
        <w:tc>
          <w:tcPr>
            <w:tcW w:w="7650" w:type="dxa"/>
          </w:tcPr>
          <w:p w:rsidR="00BC458C" w:rsidRDefault="00BC458C" w:rsidP="00701BAB">
            <w:pPr>
              <w:pStyle w:val="TableCells"/>
              <w:rPr>
                <w:lang w:bidi="th-TH"/>
              </w:rPr>
            </w:pPr>
            <w:r>
              <w:rPr>
                <w:lang w:bidi="th-TH"/>
              </w:rPr>
              <w:t xml:space="preserve">If you are the initiator of this document, allows you to save your work and close the document. The document may be retrieved from your </w:t>
            </w:r>
            <w:r w:rsidRPr="00684764">
              <w:rPr>
                <w:lang w:bidi="th-TH"/>
              </w:rPr>
              <w:t>action list for co</w:t>
            </w:r>
            <w:r>
              <w:rPr>
                <w:lang w:bidi="th-TH"/>
              </w:rPr>
              <w:t>mpletion and routing at a later time. If your permissions allow you to edit enroute documents, you can also save changes to an enroute document in your action list.</w:t>
            </w:r>
          </w:p>
        </w:tc>
      </w:tr>
      <w:tr w:rsidR="00BC458C" w:rsidTr="00701BAB">
        <w:trPr>
          <w:trHeight w:val="83"/>
        </w:trPr>
        <w:tc>
          <w:tcPr>
            <w:tcW w:w="1710" w:type="dxa"/>
            <w:tcBorders>
              <w:right w:val="double" w:sz="4" w:space="0" w:color="auto"/>
            </w:tcBorders>
          </w:tcPr>
          <w:p w:rsidR="00BC458C" w:rsidRDefault="00BC458C" w:rsidP="00701BAB">
            <w:pPr>
              <w:pStyle w:val="TableCells"/>
              <w:rPr>
                <w:lang w:bidi="th-TH"/>
              </w:rPr>
            </w:pPr>
            <w:r>
              <w:rPr>
                <w:lang w:bidi="th-TH"/>
              </w:rPr>
              <w:t>Send AdHoc Requests</w:t>
            </w:r>
          </w:p>
        </w:tc>
        <w:tc>
          <w:tcPr>
            <w:tcW w:w="7650" w:type="dxa"/>
          </w:tcPr>
          <w:p w:rsidR="00BC458C" w:rsidRDefault="00BC458C" w:rsidP="00701BAB">
            <w:pPr>
              <w:pStyle w:val="TableCells"/>
              <w:rPr>
                <w:lang w:bidi="th-TH"/>
              </w:rPr>
            </w:pPr>
            <w:r>
              <w:rPr>
                <w:lang w:bidi="th-TH"/>
              </w:rPr>
              <w:t>Provides a mechanism for sending an fyi or acknowledge ad hoc request after you can no longer take action on a document.</w:t>
            </w:r>
          </w:p>
        </w:tc>
      </w:tr>
      <w:tr w:rsidR="00BC458C" w:rsidTr="00701BAB">
        <w:trPr>
          <w:trHeight w:val="83"/>
        </w:trPr>
        <w:tc>
          <w:tcPr>
            <w:tcW w:w="1710" w:type="dxa"/>
            <w:tcBorders>
              <w:right w:val="double" w:sz="4" w:space="0" w:color="auto"/>
            </w:tcBorders>
          </w:tcPr>
          <w:p w:rsidR="00BC458C" w:rsidRPr="00E83FDD" w:rsidRDefault="00BC458C" w:rsidP="00701BAB">
            <w:pPr>
              <w:pStyle w:val="TableCells"/>
              <w:rPr>
                <w:lang w:bidi="th-TH"/>
              </w:rPr>
            </w:pPr>
            <w:r>
              <w:rPr>
                <w:lang w:bidi="th-TH"/>
              </w:rPr>
              <w:t>Submit</w:t>
            </w:r>
          </w:p>
        </w:tc>
        <w:tc>
          <w:tcPr>
            <w:tcW w:w="7650" w:type="dxa"/>
          </w:tcPr>
          <w:p w:rsidR="00BC458C" w:rsidRDefault="00BC458C" w:rsidP="00701BAB">
            <w:pPr>
              <w:pStyle w:val="TableCells"/>
              <w:rPr>
                <w:lang w:bidi="th-TH"/>
              </w:rPr>
            </w:pPr>
            <w:r>
              <w:rPr>
                <w:lang w:bidi="th-TH"/>
              </w:rPr>
              <w:t>Moves the document (through workflow) to the next level of approval. After a document is submitted, it remains in Enroute status until all approvals have taken place.</w:t>
            </w:r>
          </w:p>
        </w:tc>
      </w:tr>
    </w:tbl>
    <w:p w:rsidR="00BC458C" w:rsidRDefault="00BC458C" w:rsidP="00701BAB">
      <w:pPr>
        <w:pStyle w:val="BodyText"/>
      </w:pPr>
      <w:r>
        <w:t>Special attention should be paid when you select any of the workflow action buttons noted below.</w:t>
      </w:r>
    </w:p>
    <w:p w:rsidR="00701BAB" w:rsidRDefault="00701BAB">
      <w:pPr>
        <w:rPr>
          <w:rFonts w:ascii="Arial" w:hAnsi="Arial" w:cs="Arial"/>
          <w:b/>
          <w:sz w:val="32"/>
          <w:szCs w:val="32"/>
          <w:lang w:bidi="th-TH"/>
        </w:rPr>
      </w:pPr>
      <w:bookmarkStart w:id="236" w:name="_D2HTopic_346"/>
      <w:r>
        <w:rPr>
          <w:lang w:bidi="th-TH"/>
        </w:rPr>
        <w:br w:type="page"/>
      </w:r>
    </w:p>
    <w:p w:rsidR="00BC458C" w:rsidRDefault="00BC458C" w:rsidP="00701BAB">
      <w:pPr>
        <w:pStyle w:val="Heading5"/>
        <w:rPr>
          <w:lang w:bidi="th-TH"/>
        </w:rPr>
      </w:pPr>
      <w:r w:rsidRPr="008261F0">
        <w:rPr>
          <w:lang w:bidi="th-TH"/>
        </w:rPr>
        <w:lastRenderedPageBreak/>
        <w:t>Blanket Approving a Document</w:t>
      </w:r>
      <w:r w:rsidR="00963E6B" w:rsidRPr="00F9405A">
        <w:rPr>
          <w:lang w:bidi="th-TH"/>
        </w:rPr>
        <w:fldChar w:fldCharType="begin"/>
      </w:r>
      <w:r w:rsidRPr="00F9405A">
        <w:rPr>
          <w:lang w:bidi="th-TH"/>
        </w:rPr>
        <w:instrText>xe "blanket approving a document"</w:instrText>
      </w:r>
      <w:r w:rsidR="00963E6B" w:rsidRPr="00F9405A">
        <w:rPr>
          <w:lang w:bidi="th-TH"/>
        </w:rPr>
        <w:fldChar w:fldCharType="end"/>
      </w:r>
      <w:bookmarkEnd w:id="236"/>
    </w:p>
    <w:p w:rsidR="00BC458C" w:rsidRDefault="00BC458C" w:rsidP="00701BAB">
      <w:pPr>
        <w:pStyle w:val="BodyText"/>
      </w:pPr>
      <w:r>
        <w:t>If you are a member of a role with a blanket approve document permission, you have the option to blanket approve a document routed to you for your approval.</w:t>
      </w:r>
    </w:p>
    <w:p w:rsidR="00BC458C" w:rsidRDefault="00BC458C" w:rsidP="00701BAB">
      <w:pPr>
        <w:pStyle w:val="BodyText"/>
      </w:pPr>
      <w:r>
        <w:t>Note that you can only blanket approve a document you are initiating or a document for which you already have an approval request.</w:t>
      </w:r>
    </w:p>
    <w:p w:rsidR="00BC458C" w:rsidRPr="008261F0" w:rsidRDefault="00BC458C" w:rsidP="00701BAB">
      <w:pPr>
        <w:pStyle w:val="BodyText"/>
        <w:rPr>
          <w:lang w:bidi="th-TH"/>
        </w:rPr>
      </w:pPr>
      <w:r>
        <w:rPr>
          <w:lang w:bidi="th-TH"/>
        </w:rPr>
        <w:t>Click</w:t>
      </w:r>
      <w:r w:rsidRPr="00E331C9">
        <w:rPr>
          <w:rStyle w:val="Strong"/>
        </w:rPr>
        <w:t xml:space="preserve"> Blanket Approve</w:t>
      </w:r>
      <w:r>
        <w:rPr>
          <w:lang w:bidi="th-TH"/>
        </w:rPr>
        <w:t xml:space="preserve"> button to approve the document bypassing all other approvals.</w:t>
      </w:r>
      <w:r w:rsidR="00963E6B" w:rsidRPr="00F9405A">
        <w:rPr>
          <w:lang w:bidi="th-TH"/>
        </w:rPr>
        <w:fldChar w:fldCharType="begin"/>
      </w:r>
      <w:r w:rsidRPr="00F9405A">
        <w:rPr>
          <w:lang w:bidi="th-TH"/>
        </w:rPr>
        <w:instrText xml:space="preserve"> \MinBodyLeft 108 </w:instrText>
      </w:r>
      <w:r w:rsidR="00963E6B" w:rsidRPr="00F9405A">
        <w:rPr>
          <w:lang w:bidi="th-TH"/>
        </w:rPr>
        <w:fldChar w:fldCharType="end"/>
      </w:r>
      <w:r w:rsidR="00963E6B" w:rsidRPr="00F9405A">
        <w:rPr>
          <w:lang w:bidi="th-TH"/>
        </w:rPr>
        <w:fldChar w:fldCharType="begin"/>
      </w:r>
      <w:r w:rsidRPr="00F9405A">
        <w:rPr>
          <w:lang w:bidi="th-TH"/>
        </w:rPr>
        <w:instrText xml:space="preserve"> \MinBodyLeft 108 </w:instrText>
      </w:r>
      <w:r w:rsidR="00963E6B" w:rsidRPr="00F9405A">
        <w:rPr>
          <w:lang w:bidi="th-TH"/>
        </w:rPr>
        <w:fldChar w:fldCharType="end"/>
      </w:r>
    </w:p>
    <w:p w:rsidR="00BC458C" w:rsidRDefault="00BC458C" w:rsidP="00701BAB">
      <w:pPr>
        <w:pStyle w:val="Heading5"/>
        <w:rPr>
          <w:lang w:bidi="th-TH"/>
        </w:rPr>
      </w:pPr>
      <w:bookmarkStart w:id="237" w:name="_D2HTopic_347"/>
      <w:r>
        <w:rPr>
          <w:lang w:bidi="th-TH"/>
        </w:rPr>
        <w:t>Disapproving a Document</w:t>
      </w:r>
      <w:r w:rsidR="00963E6B" w:rsidRPr="00F9405A">
        <w:rPr>
          <w:lang w:bidi="th-TH"/>
        </w:rPr>
        <w:fldChar w:fldCharType="begin"/>
      </w:r>
      <w:r w:rsidRPr="00F9405A">
        <w:rPr>
          <w:lang w:bidi="th-TH"/>
        </w:rPr>
        <w:instrText>xe "disapproving a document"</w:instrText>
      </w:r>
      <w:r w:rsidR="00963E6B" w:rsidRPr="00F9405A">
        <w:rPr>
          <w:lang w:bidi="th-TH"/>
        </w:rPr>
        <w:fldChar w:fldCharType="end"/>
      </w:r>
      <w:bookmarkEnd w:id="237"/>
    </w:p>
    <w:p w:rsidR="00BC458C" w:rsidRDefault="00BC458C" w:rsidP="00BC458C">
      <w:pPr>
        <w:pStyle w:val="C1HNumber"/>
        <w:numPr>
          <w:ilvl w:val="0"/>
          <w:numId w:val="27"/>
        </w:numPr>
      </w:pPr>
      <w:r w:rsidRPr="000518DE">
        <w:t>Click</w:t>
      </w:r>
      <w:r w:rsidRPr="00E331C9">
        <w:rPr>
          <w:rStyle w:val="Strong"/>
        </w:rPr>
        <w:t xml:space="preserve"> Disapprove</w:t>
      </w:r>
      <w:r>
        <w:t xml:space="preserve"> button.</w:t>
      </w:r>
    </w:p>
    <w:p w:rsidR="00BC458C" w:rsidRDefault="00BC458C" w:rsidP="00BC458C">
      <w:pPr>
        <w:pStyle w:val="C1HNumber"/>
      </w:pPr>
      <w:r w:rsidRPr="000518DE">
        <w:t xml:space="preserve">Enter a reason for disapproval, and then click </w:t>
      </w:r>
      <w:r w:rsidRPr="00684764">
        <w:rPr>
          <w:rStyle w:val="Strong"/>
        </w:rPr>
        <w:t>yes</w:t>
      </w:r>
      <w:r w:rsidRPr="000518DE">
        <w:t xml:space="preserve"> to confirm.</w:t>
      </w:r>
    </w:p>
    <w:p w:rsidR="00BC458C" w:rsidRDefault="00BC458C" w:rsidP="00701BAB">
      <w:pPr>
        <w:pStyle w:val="C1HContinue"/>
      </w:pPr>
      <w:r w:rsidRPr="00BF1371">
        <w:t xml:space="preserve">After you complete the disapprove action, the system displays the reason in the </w:t>
      </w:r>
      <w:r w:rsidRPr="00BF1371">
        <w:rPr>
          <w:rStyle w:val="Strong"/>
        </w:rPr>
        <w:t>Notes and Attachment</w:t>
      </w:r>
      <w:r w:rsidRPr="00BF1371">
        <w:t xml:space="preserve"> tab.</w:t>
      </w:r>
      <w:r w:rsidR="00963E6B">
        <w:fldChar w:fldCharType="begin"/>
      </w:r>
      <w:r>
        <w:instrText xml:space="preserve"> \MinBodyLeft 0 </w:instrText>
      </w:r>
      <w:r w:rsidR="00963E6B">
        <w:fldChar w:fldCharType="end"/>
      </w:r>
    </w:p>
    <w:p w:rsidR="00BC458C" w:rsidRDefault="00BC458C" w:rsidP="00701BAB">
      <w:pPr>
        <w:pStyle w:val="Heading5"/>
        <w:rPr>
          <w:lang w:bidi="th-TH"/>
        </w:rPr>
      </w:pPr>
      <w:bookmarkStart w:id="238" w:name="_D2HTopic_348"/>
      <w:r>
        <w:rPr>
          <w:lang w:bidi="th-TH"/>
        </w:rPr>
        <w:t>Acknowledging a Document</w:t>
      </w:r>
      <w:r w:rsidR="00963E6B">
        <w:rPr>
          <w:lang w:bidi="th-TH"/>
        </w:rPr>
        <w:fldChar w:fldCharType="begin"/>
      </w:r>
      <w:r>
        <w:rPr>
          <w:lang w:bidi="th-TH"/>
        </w:rPr>
        <w:instrText>xe "acknowledging a document"</w:instrText>
      </w:r>
      <w:r w:rsidR="00963E6B">
        <w:rPr>
          <w:lang w:bidi="th-TH"/>
        </w:rPr>
        <w:fldChar w:fldCharType="end"/>
      </w:r>
      <w:bookmarkEnd w:id="238"/>
      <w:r w:rsidR="00963E6B">
        <w:rPr>
          <w:lang w:bidi="th-TH"/>
        </w:rPr>
        <w:fldChar w:fldCharType="begin"/>
      </w:r>
      <w:r>
        <w:rPr>
          <w:lang w:bidi="th-TH"/>
        </w:rPr>
        <w:instrText xml:space="preserve"> \MinBodyLeft 108 </w:instrText>
      </w:r>
      <w:r w:rsidR="00963E6B">
        <w:rPr>
          <w:lang w:bidi="th-TH"/>
        </w:rPr>
        <w:fldChar w:fldCharType="end"/>
      </w:r>
    </w:p>
    <w:p w:rsidR="00BC458C" w:rsidRPr="00BF1371" w:rsidRDefault="00BC458C" w:rsidP="00701BAB">
      <w:pPr>
        <w:pStyle w:val="Note"/>
      </w:pPr>
      <w:r>
        <w:drawing>
          <wp:inline distT="0" distB="0" distL="0" distR="0">
            <wp:extent cx="143510" cy="143510"/>
            <wp:effectExtent l="19050" t="0" r="8890" b="0"/>
            <wp:docPr id="428" name="Picture 54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sidRPr="00BF1371">
        <w:tab/>
        <w:t>Acknowledgements do not interrupt the normal workflow routing of a document. They do not stop a document from routing on to other individuals, groups</w:t>
      </w:r>
      <w:r>
        <w:t>,</w:t>
      </w:r>
      <w:r w:rsidRPr="00BF1371">
        <w:t xml:space="preserve"> or roles who need to take approval actions.</w:t>
      </w:r>
      <w:r w:rsidR="00963E6B">
        <w:fldChar w:fldCharType="begin"/>
      </w:r>
      <w:r>
        <w:instrText xml:space="preserve"> \MinBodyLeft 0 </w:instrText>
      </w:r>
      <w:r w:rsidR="00963E6B">
        <w:fldChar w:fldCharType="end"/>
      </w:r>
    </w:p>
    <w:p w:rsidR="00BC458C" w:rsidRDefault="00BC458C" w:rsidP="00701BAB">
      <w:pPr>
        <w:pStyle w:val="BodyText"/>
      </w:pPr>
      <w:r>
        <w:t>Click</w:t>
      </w:r>
      <w:r w:rsidRPr="00E331C9">
        <w:rPr>
          <w:rStyle w:val="Strong"/>
        </w:rPr>
        <w:t xml:space="preserve"> Acknowledge</w:t>
      </w:r>
      <w:r>
        <w:t xml:space="preserve"> button.</w:t>
      </w:r>
    </w:p>
    <w:p w:rsidR="00BC458C" w:rsidRDefault="00BC458C" w:rsidP="00701BAB">
      <w:pPr>
        <w:pStyle w:val="Heading5"/>
        <w:rPr>
          <w:lang w:bidi="th-TH"/>
        </w:rPr>
      </w:pPr>
      <w:bookmarkStart w:id="239" w:name="_Ref142614136"/>
      <w:bookmarkStart w:id="240" w:name="_Ref142614138"/>
      <w:bookmarkStart w:id="241" w:name="_d2h_bmk__Ref142614136_43"/>
      <w:bookmarkStart w:id="242" w:name="_d2h_bmk__Ref142614138_43"/>
      <w:bookmarkStart w:id="243" w:name="_D2HTopic_349"/>
      <w:r>
        <w:rPr>
          <w:lang w:bidi="th-TH"/>
        </w:rPr>
        <w:t>FYI</w:t>
      </w:r>
      <w:bookmarkEnd w:id="239"/>
      <w:bookmarkEnd w:id="240"/>
      <w:bookmarkEnd w:id="241"/>
      <w:bookmarkEnd w:id="242"/>
      <w:r w:rsidR="00963E6B">
        <w:rPr>
          <w:lang w:bidi="th-TH"/>
        </w:rPr>
        <w:fldChar w:fldCharType="begin"/>
      </w:r>
      <w:r>
        <w:rPr>
          <w:lang w:bidi="th-TH"/>
        </w:rPr>
        <w:instrText>xe "FYI"</w:instrText>
      </w:r>
      <w:r w:rsidR="00963E6B">
        <w:rPr>
          <w:lang w:bidi="th-TH"/>
        </w:rPr>
        <w:fldChar w:fldCharType="end"/>
      </w:r>
      <w:bookmarkEnd w:id="243"/>
    </w:p>
    <w:p w:rsidR="00BC458C" w:rsidRPr="00871206" w:rsidRDefault="00BC458C" w:rsidP="00701BAB">
      <w:pPr>
        <w:pStyle w:val="Note"/>
      </w:pPr>
      <w:r w:rsidRPr="00871206">
        <w:drawing>
          <wp:inline distT="0" distB="0" distL="0" distR="0">
            <wp:extent cx="143510" cy="143510"/>
            <wp:effectExtent l="19050" t="0" r="8890" b="0"/>
            <wp:docPr id="461" name="Picture 54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sidRPr="00871206">
        <w:tab/>
        <w:t>FYIs do not interrupt the normal workflow routing of a document.</w:t>
      </w:r>
      <w:r w:rsidR="00963E6B" w:rsidRPr="00871206">
        <w:fldChar w:fldCharType="begin"/>
      </w:r>
      <w:r w:rsidRPr="00871206">
        <w:instrText xml:space="preserve"> \MinBodyLeft 0 </w:instrText>
      </w:r>
      <w:r w:rsidR="00963E6B" w:rsidRPr="00871206">
        <w:fldChar w:fldCharType="end"/>
      </w:r>
    </w:p>
    <w:p w:rsidR="00BC458C" w:rsidRPr="009E0A60" w:rsidRDefault="00BC458C" w:rsidP="00701BAB">
      <w:pPr>
        <w:pStyle w:val="BodyText"/>
      </w:pPr>
      <w:r w:rsidRPr="009E0A60">
        <w:t>To signify that you have responded to the FYI action, you may take either of two actions:</w:t>
      </w:r>
    </w:p>
    <w:p w:rsidR="00BC458C" w:rsidRDefault="00BC458C" w:rsidP="00BC458C">
      <w:pPr>
        <w:pStyle w:val="C1HBullet"/>
      </w:pPr>
      <w:r>
        <w:t xml:space="preserve">Click </w:t>
      </w:r>
      <w:r w:rsidRPr="00E331C9">
        <w:rPr>
          <w:rStyle w:val="Strong"/>
        </w:rPr>
        <w:t>FYI</w:t>
      </w:r>
      <w:r>
        <w:t xml:space="preserve"> button when you open the document</w:t>
      </w:r>
    </w:p>
    <w:p w:rsidR="00BC458C" w:rsidRDefault="00BC458C" w:rsidP="00BC458C">
      <w:pPr>
        <w:pStyle w:val="C1HBullet"/>
      </w:pPr>
      <w:r>
        <w:t xml:space="preserve">or, in the </w:t>
      </w:r>
      <w:r>
        <w:rPr>
          <w:rStyle w:val="BodyTextChar"/>
        </w:rPr>
        <w:t>action list</w:t>
      </w:r>
      <w:r w:rsidRPr="00CA037C">
        <w:rPr>
          <w:rStyle w:val="TableCellsChar1"/>
        </w:rPr>
        <w:t xml:space="preserve">, </w:t>
      </w:r>
      <w:r>
        <w:t xml:space="preserve">select </w:t>
      </w:r>
      <w:r w:rsidRPr="00E331C9">
        <w:rPr>
          <w:rStyle w:val="Strong"/>
        </w:rPr>
        <w:t>FYI</w:t>
      </w:r>
      <w:r>
        <w:t xml:space="preserve"> button in the </w:t>
      </w:r>
      <w:r w:rsidRPr="00C17D96">
        <w:rPr>
          <w:rStyle w:val="Strong"/>
        </w:rPr>
        <w:t xml:space="preserve">Actions </w:t>
      </w:r>
      <w:r>
        <w:t xml:space="preserve">column and click </w:t>
      </w:r>
      <w:r w:rsidRPr="00E331C9">
        <w:rPr>
          <w:rStyle w:val="Strong"/>
        </w:rPr>
        <w:t>Take Actions</w:t>
      </w:r>
      <w:r>
        <w:t xml:space="preserve"> button</w:t>
      </w:r>
      <w:r w:rsidRPr="00961ED1">
        <w:rPr>
          <w:rStyle w:val="Strong"/>
        </w:rPr>
        <w:t>.</w:t>
      </w:r>
    </w:p>
    <w:p w:rsidR="00BC458C" w:rsidRDefault="00BC458C" w:rsidP="00701BAB">
      <w:pPr>
        <w:pStyle w:val="Note"/>
      </w:pPr>
      <w:r>
        <w:drawing>
          <wp:inline distT="0" distB="0" distL="0" distR="0">
            <wp:extent cx="191135" cy="191135"/>
            <wp:effectExtent l="19050" t="0" r="0" b="0"/>
            <wp:docPr id="471" name="Picture 546"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lightbolb-small"/>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C17D96">
        <w:rPr>
          <w:rStyle w:val="Strong"/>
        </w:rPr>
        <w:t>Setting the default action for FYI</w:t>
      </w:r>
      <w:r>
        <w:rPr>
          <w:rStyle w:val="Strong"/>
        </w:rPr>
        <w:t xml:space="preserve">: </w:t>
      </w:r>
      <w:r>
        <w:t>To clear all FYI actions in th</w:t>
      </w:r>
      <w:r w:rsidRPr="009E0A60">
        <w:t>e action list simultaneou</w:t>
      </w:r>
      <w:r>
        <w:t xml:space="preserve">sly, first set the default action from NONE to FYI. Next, click </w:t>
      </w:r>
      <w:r w:rsidRPr="00C17D96">
        <w:rPr>
          <w:rStyle w:val="Strong"/>
        </w:rPr>
        <w:t>apply default</w:t>
      </w:r>
      <w:r w:rsidR="00963E6B" w:rsidRPr="00C17D96">
        <w:rPr>
          <w:rStyle w:val="Strong"/>
        </w:rPr>
        <w:fldChar w:fldCharType="begin"/>
      </w:r>
      <w:r w:rsidRPr="00C17D96">
        <w:rPr>
          <w:rStyle w:val="Strong"/>
        </w:rPr>
        <w:instrText>xe "apply default"</w:instrText>
      </w:r>
      <w:r w:rsidR="00963E6B" w:rsidRPr="00C17D96">
        <w:rPr>
          <w:rStyle w:val="Strong"/>
        </w:rPr>
        <w:fldChar w:fldCharType="end"/>
      </w:r>
      <w:r>
        <w:t xml:space="preserve"> (in the upper right corner) and then click </w:t>
      </w:r>
      <w:r w:rsidRPr="00C17D96">
        <w:rPr>
          <w:rStyle w:val="Strong"/>
        </w:rPr>
        <w:t>take actions</w:t>
      </w:r>
      <w:r>
        <w:t xml:space="preserve">. </w:t>
      </w:r>
      <w:r w:rsidR="00963E6B">
        <w:fldChar w:fldCharType="begin"/>
      </w:r>
      <w:r>
        <w:instrText xml:space="preserve"> \MinBodyLeft 0 </w:instrText>
      </w:r>
      <w:r w:rsidR="00963E6B">
        <w:fldChar w:fldCharType="end"/>
      </w:r>
    </w:p>
    <w:p w:rsidR="00701BAB" w:rsidRDefault="00701BAB">
      <w:pPr>
        <w:rPr>
          <w:rFonts w:ascii="Arial" w:hAnsi="Arial" w:cs="Arial"/>
          <w:b/>
          <w:sz w:val="32"/>
          <w:szCs w:val="32"/>
          <w:lang w:bidi="th-TH"/>
        </w:rPr>
      </w:pPr>
      <w:bookmarkStart w:id="244" w:name="_D2HTopic_350"/>
      <w:r>
        <w:rPr>
          <w:lang w:bidi="th-TH"/>
        </w:rPr>
        <w:br w:type="page"/>
      </w:r>
    </w:p>
    <w:p w:rsidR="00BC458C" w:rsidRDefault="00BC458C" w:rsidP="00701BAB">
      <w:pPr>
        <w:pStyle w:val="Heading5"/>
        <w:rPr>
          <w:lang w:bidi="th-TH"/>
        </w:rPr>
      </w:pPr>
      <w:r>
        <w:rPr>
          <w:lang w:bidi="th-TH"/>
        </w:rPr>
        <w:lastRenderedPageBreak/>
        <w:t>Correcting Errors after Approval</w:t>
      </w:r>
      <w:r w:rsidR="00963E6B" w:rsidRPr="00F9405A">
        <w:rPr>
          <w:lang w:bidi="th-TH"/>
        </w:rPr>
        <w:fldChar w:fldCharType="begin"/>
      </w:r>
      <w:r w:rsidRPr="00F9405A">
        <w:rPr>
          <w:lang w:bidi="th-TH"/>
        </w:rPr>
        <w:instrText>xe "errors, correcting after approval"</w:instrText>
      </w:r>
      <w:r w:rsidR="00963E6B" w:rsidRPr="00F9405A">
        <w:rPr>
          <w:lang w:bidi="th-TH"/>
        </w:rPr>
        <w:fldChar w:fldCharType="end"/>
      </w:r>
      <w:bookmarkEnd w:id="244"/>
    </w:p>
    <w:p w:rsidR="00BC458C" w:rsidRDefault="00BC458C" w:rsidP="00701BAB">
      <w:pPr>
        <w:pStyle w:val="BodyText"/>
      </w:pPr>
      <w:r>
        <w:t xml:space="preserve">The error correction action allows you to correct documents by creating a new document that reverses the original transaction that has been fully approved. A document created with the error correction action must route and be approved in the same manner as the document it corrects. </w:t>
      </w:r>
    </w:p>
    <w:p w:rsidR="00BC458C" w:rsidRPr="00672180" w:rsidRDefault="00BC458C" w:rsidP="00BC458C">
      <w:pPr>
        <w:pStyle w:val="Note"/>
        <w:numPr>
          <w:ilvl w:val="0"/>
          <w:numId w:val="18"/>
        </w:numPr>
      </w:pPr>
      <w:r>
        <w:t xml:space="preserve">The error correction action should not be confused with the financial transaction document type General Error Correction (GEC), which is described in </w:t>
      </w:r>
      <w:r>
        <w:rPr>
          <w:vanish/>
        </w:rPr>
        <w:t xml:space="preserve"> </w:t>
      </w:r>
      <w:r>
        <w:t xml:space="preserve">General Error Correction in the </w:t>
      </w:r>
      <w:r>
        <w:rPr>
          <w:rStyle w:val="Emphasis"/>
          <w:rFonts w:eastAsia="MS Mincho"/>
        </w:rPr>
        <w:t>Guide</w:t>
      </w:r>
      <w:r w:rsidRPr="00FB7EA3">
        <w:rPr>
          <w:rStyle w:val="Emphasis"/>
          <w:rFonts w:eastAsia="MS Mincho"/>
        </w:rPr>
        <w:t xml:space="preserve"> to </w:t>
      </w:r>
      <w:r>
        <w:rPr>
          <w:i/>
        </w:rPr>
        <w:t>the Financial Processing Module</w:t>
      </w:r>
      <w:r>
        <w:t>.</w:t>
      </w:r>
    </w:p>
    <w:p w:rsidR="00BC458C" w:rsidRDefault="00BC458C" w:rsidP="00BC458C">
      <w:pPr>
        <w:pStyle w:val="C1HNumber"/>
        <w:numPr>
          <w:ilvl w:val="0"/>
          <w:numId w:val="26"/>
        </w:numPr>
      </w:pPr>
      <w:r>
        <w:t>Click</w:t>
      </w:r>
      <w:r w:rsidRPr="00E331C9">
        <w:rPr>
          <w:rStyle w:val="Strong"/>
        </w:rPr>
        <w:t xml:space="preserve"> Error Correction</w:t>
      </w:r>
      <w:r>
        <w:t xml:space="preserve"> button.</w:t>
      </w:r>
    </w:p>
    <w:p w:rsidR="00BC458C" w:rsidRDefault="00BC458C" w:rsidP="00BC458C">
      <w:pPr>
        <w:pStyle w:val="C1HContinue"/>
        <w:numPr>
          <w:ilvl w:val="0"/>
          <w:numId w:val="5"/>
        </w:numPr>
      </w:pPr>
      <w:r w:rsidRPr="00BF1371">
        <w:t xml:space="preserve">The system creates a new document with a new document ID. The system also displays </w:t>
      </w:r>
      <w:r w:rsidRPr="00BF1371">
        <w:rPr>
          <w:rStyle w:val="Strong"/>
        </w:rPr>
        <w:t>Corrects Document ID</w:t>
      </w:r>
      <w:r w:rsidRPr="00BF1371">
        <w:t xml:space="preserve"> in both the document header and the </w:t>
      </w:r>
      <w:r w:rsidRPr="00BF1371">
        <w:rPr>
          <w:rStyle w:val="Strong"/>
        </w:rPr>
        <w:t>Notes and Attachment</w:t>
      </w:r>
      <w:r w:rsidRPr="00BF1371">
        <w:t xml:space="preserve"> tab of the document.</w:t>
      </w:r>
      <w:r w:rsidR="00963E6B">
        <w:fldChar w:fldCharType="begin"/>
      </w:r>
      <w:r>
        <w:instrText xml:space="preserve"> \MinBodyLeft 0 </w:instrText>
      </w:r>
      <w:r w:rsidR="00963E6B">
        <w:fldChar w:fldCharType="end"/>
      </w:r>
    </w:p>
    <w:p w:rsidR="00BC458C" w:rsidRDefault="00BC458C" w:rsidP="00701BAB">
      <w:pPr>
        <w:pStyle w:val="C1HContinue"/>
      </w:pPr>
      <w:r w:rsidRPr="00B34A2D">
        <w:t>Amounts are in negative to reverse the original transaction.</w:t>
      </w:r>
    </w:p>
    <w:p w:rsidR="00BC458C" w:rsidRDefault="00BC458C" w:rsidP="00701BAB">
      <w:pPr>
        <w:pStyle w:val="C1HContinue"/>
      </w:pPr>
      <w:r w:rsidRPr="00B34A2D">
        <w:t>The new document has an annotation that is an error correction.</w:t>
      </w:r>
    </w:p>
    <w:p w:rsidR="00BC458C" w:rsidRDefault="00BC458C" w:rsidP="00BC458C">
      <w:pPr>
        <w:pStyle w:val="C1HNumber"/>
      </w:pPr>
      <w:r>
        <w:t xml:space="preserve">Click </w:t>
      </w:r>
      <w:r>
        <w:rPr>
          <w:rStyle w:val="Strong"/>
        </w:rPr>
        <w:t>S</w:t>
      </w:r>
      <w:r w:rsidRPr="00C17D96">
        <w:rPr>
          <w:rStyle w:val="Strong"/>
        </w:rPr>
        <w:t>ubmit</w:t>
      </w:r>
      <w:r>
        <w:t xml:space="preserve"> button.</w:t>
      </w:r>
    </w:p>
    <w:p w:rsidR="00BC458C" w:rsidRDefault="00BC458C" w:rsidP="00701BAB">
      <w:pPr>
        <w:pStyle w:val="C1HContinue"/>
      </w:pPr>
      <w:r>
        <w:t xml:space="preserve">The header of the corrected document shows the </w:t>
      </w:r>
      <w:r w:rsidRPr="00684764">
        <w:t xml:space="preserve">corrected by document </w:t>
      </w:r>
      <w:bookmarkStart w:id="245" w:name="_Ref145699908"/>
      <w:bookmarkStart w:id="246" w:name="_d2h_bmk__Ref145699908_43"/>
      <w:r>
        <w:t>ID.</w:t>
      </w:r>
    </w:p>
    <w:p w:rsidR="00BC458C" w:rsidRDefault="00BC458C" w:rsidP="00701BAB">
      <w:pPr>
        <w:pStyle w:val="Heading5"/>
        <w:rPr>
          <w:lang w:bidi="th-TH"/>
        </w:rPr>
      </w:pPr>
      <w:bookmarkStart w:id="247" w:name="_D2HTopic_351"/>
      <w:bookmarkEnd w:id="245"/>
      <w:bookmarkEnd w:id="246"/>
      <w:r>
        <w:rPr>
          <w:lang w:bidi="th-TH"/>
        </w:rPr>
        <w:t>Workflow Preferences</w:t>
      </w:r>
      <w:r w:rsidR="00963E6B" w:rsidRPr="00F9405A">
        <w:rPr>
          <w:lang w:bidi="th-TH"/>
        </w:rPr>
        <w:fldChar w:fldCharType="begin"/>
      </w:r>
      <w:r w:rsidRPr="00F9405A">
        <w:rPr>
          <w:lang w:bidi="th-TH"/>
        </w:rPr>
        <w:instrText>xe "workflow preferences, setting"</w:instrText>
      </w:r>
      <w:r w:rsidR="00963E6B" w:rsidRPr="00F9405A">
        <w:rPr>
          <w:lang w:bidi="th-TH"/>
        </w:rPr>
        <w:fldChar w:fldCharType="end"/>
      </w:r>
      <w:bookmarkEnd w:id="247"/>
    </w:p>
    <w:p w:rsidR="00BC458C" w:rsidRDefault="00BC458C" w:rsidP="00701BAB">
      <w:pPr>
        <w:pStyle w:val="BodyText"/>
      </w:pPr>
      <w:r w:rsidRPr="005A2DCD">
        <w:t>The system allows you to ch</w:t>
      </w:r>
      <w:r>
        <w:t xml:space="preserve">ange the automatic refresh rate, action list page size, email notification, and row colors that indicate the status of the document. You may also limit the list of documents in the action list by setting filters for delegators or workflow status. To make any of these changes, click the </w:t>
      </w:r>
      <w:r w:rsidRPr="00961ED1">
        <w:rPr>
          <w:rStyle w:val="Strong"/>
        </w:rPr>
        <w:t>preferences</w:t>
      </w:r>
      <w:r w:rsidRPr="00AC59C3">
        <w:t xml:space="preserve"> button</w:t>
      </w:r>
      <w:r>
        <w:t xml:space="preserve"> </w:t>
      </w:r>
      <w:r w:rsidRPr="005A2DCD">
        <w:t>in the action list</w:t>
      </w:r>
      <w:r>
        <w:t>.</w:t>
      </w:r>
    </w:p>
    <w:p w:rsidR="00BC458C" w:rsidRPr="00E331C9" w:rsidRDefault="00BC458C" w:rsidP="00701BAB">
      <w:pPr>
        <w:pStyle w:val="BodyText"/>
        <w:rPr>
          <w:rFonts w:eastAsia="MS Mincho"/>
        </w:rPr>
      </w:pPr>
      <w:r>
        <w:rPr>
          <w:rFonts w:eastAsia="MS Mincho"/>
        </w:rPr>
        <w:t>The system displays the Workflow Preferences screen.</w:t>
      </w:r>
    </w:p>
    <w:p w:rsidR="00BC458C" w:rsidRDefault="00BC458C" w:rsidP="00701BAB">
      <w:pPr>
        <w:pStyle w:val="TableHeading"/>
        <w:rPr>
          <w:lang w:bidi="th-TH"/>
        </w:rPr>
      </w:pPr>
      <w:r>
        <w:rPr>
          <w:lang w:bidi="th-TH"/>
        </w:rPr>
        <w:t>Workflow Preferences field definitions</w:t>
      </w:r>
    </w:p>
    <w:tbl>
      <w:tblPr>
        <w:tblW w:w="75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430"/>
        <w:gridCol w:w="5130"/>
      </w:tblGrid>
      <w:tr w:rsidR="00BC458C" w:rsidTr="00701BAB">
        <w:trPr>
          <w:trHeight w:val="188"/>
        </w:trPr>
        <w:tc>
          <w:tcPr>
            <w:tcW w:w="2430" w:type="dxa"/>
            <w:tcBorders>
              <w:top w:val="single" w:sz="6" w:space="0" w:color="auto"/>
              <w:bottom w:val="thickThinSmallGap" w:sz="12" w:space="0" w:color="auto"/>
              <w:right w:val="double" w:sz="4" w:space="0" w:color="auto"/>
            </w:tcBorders>
          </w:tcPr>
          <w:p w:rsidR="00BC458C" w:rsidRPr="00E83FDD" w:rsidRDefault="00BC458C" w:rsidP="00701BAB">
            <w:pPr>
              <w:pStyle w:val="TableCells"/>
              <w:rPr>
                <w:lang w:bidi="th-TH"/>
              </w:rPr>
            </w:pPr>
            <w:r w:rsidRPr="00E83FDD">
              <w:rPr>
                <w:lang w:bidi="th-TH"/>
              </w:rPr>
              <w:t>Criteria</w:t>
            </w:r>
          </w:p>
        </w:tc>
        <w:tc>
          <w:tcPr>
            <w:tcW w:w="5130" w:type="dxa"/>
            <w:tcBorders>
              <w:top w:val="single" w:sz="6" w:space="0" w:color="auto"/>
              <w:bottom w:val="thickThinSmallGap" w:sz="12" w:space="0" w:color="auto"/>
            </w:tcBorders>
          </w:tcPr>
          <w:p w:rsidR="00BC458C" w:rsidRDefault="00BC458C" w:rsidP="00701BAB">
            <w:pPr>
              <w:pStyle w:val="TableCells"/>
              <w:rPr>
                <w:lang w:bidi="th-TH"/>
              </w:rPr>
            </w:pPr>
            <w:r>
              <w:rPr>
                <w:lang w:bidi="th-TH"/>
              </w:rPr>
              <w:t>Description</w:t>
            </w:r>
          </w:p>
        </w:tc>
      </w:tr>
      <w:tr w:rsidR="00BC458C" w:rsidTr="00701BAB">
        <w:trPr>
          <w:trHeight w:val="82"/>
        </w:trPr>
        <w:tc>
          <w:tcPr>
            <w:tcW w:w="2430" w:type="dxa"/>
            <w:tcBorders>
              <w:right w:val="double" w:sz="4" w:space="0" w:color="auto"/>
            </w:tcBorders>
          </w:tcPr>
          <w:p w:rsidR="00BC458C" w:rsidRPr="00E83FDD" w:rsidRDefault="00BC458C" w:rsidP="00701BAB">
            <w:pPr>
              <w:pStyle w:val="TableCells"/>
              <w:rPr>
                <w:lang w:bidi="th-TH"/>
              </w:rPr>
            </w:pPr>
            <w:r w:rsidRPr="00E83FDD">
              <w:rPr>
                <w:lang w:bidi="th-TH"/>
              </w:rPr>
              <w:t>Action List Page Size</w:t>
            </w:r>
          </w:p>
        </w:tc>
        <w:tc>
          <w:tcPr>
            <w:tcW w:w="5130" w:type="dxa"/>
          </w:tcPr>
          <w:p w:rsidR="00BC458C" w:rsidRDefault="00BC458C" w:rsidP="00701BAB">
            <w:pPr>
              <w:pStyle w:val="TableCells"/>
              <w:rPr>
                <w:lang w:bidi="th-TH"/>
              </w:rPr>
            </w:pPr>
            <w:r>
              <w:rPr>
                <w:lang w:bidi="th-TH"/>
              </w:rPr>
              <w:t>Enter a number of rows to display per page in the action list.</w:t>
            </w:r>
          </w:p>
        </w:tc>
      </w:tr>
      <w:tr w:rsidR="00BC458C" w:rsidTr="00701BAB">
        <w:trPr>
          <w:trHeight w:val="82"/>
        </w:trPr>
        <w:tc>
          <w:tcPr>
            <w:tcW w:w="2430" w:type="dxa"/>
            <w:tcBorders>
              <w:right w:val="double" w:sz="4" w:space="0" w:color="auto"/>
            </w:tcBorders>
          </w:tcPr>
          <w:p w:rsidR="00BC458C" w:rsidRPr="00E83FDD" w:rsidRDefault="00BC458C" w:rsidP="00701BAB">
            <w:pPr>
              <w:pStyle w:val="TableCells"/>
              <w:rPr>
                <w:lang w:bidi="th-TH"/>
              </w:rPr>
            </w:pPr>
            <w:r w:rsidRPr="00E83FDD">
              <w:rPr>
                <w:lang w:bidi="th-TH"/>
              </w:rPr>
              <w:t>Automatic Refresh Rate</w:t>
            </w:r>
          </w:p>
        </w:tc>
        <w:tc>
          <w:tcPr>
            <w:tcW w:w="5130" w:type="dxa"/>
          </w:tcPr>
          <w:p w:rsidR="00BC458C" w:rsidRDefault="00BC458C" w:rsidP="00701BAB">
            <w:pPr>
              <w:pStyle w:val="TableCells"/>
              <w:rPr>
                <w:lang w:bidi="th-TH"/>
              </w:rPr>
            </w:pPr>
            <w:r>
              <w:rPr>
                <w:lang w:bidi="th-TH"/>
              </w:rPr>
              <w:t>Enter a number in whole minutes.</w:t>
            </w:r>
          </w:p>
        </w:tc>
      </w:tr>
      <w:tr w:rsidR="00BC458C" w:rsidTr="00701BAB">
        <w:trPr>
          <w:trHeight w:val="82"/>
        </w:trPr>
        <w:tc>
          <w:tcPr>
            <w:tcW w:w="2430" w:type="dxa"/>
            <w:tcBorders>
              <w:right w:val="double" w:sz="4" w:space="0" w:color="auto"/>
            </w:tcBorders>
          </w:tcPr>
          <w:p w:rsidR="00BC458C" w:rsidRPr="00E83FDD" w:rsidRDefault="00BC458C" w:rsidP="00701BAB">
            <w:pPr>
              <w:pStyle w:val="TableCells"/>
              <w:rPr>
                <w:lang w:bidi="th-TH"/>
              </w:rPr>
            </w:pPr>
            <w:r w:rsidRPr="00E83FDD">
              <w:rPr>
                <w:lang w:bidi="th-TH"/>
              </w:rPr>
              <w:t>Delegator Filter</w:t>
            </w:r>
          </w:p>
        </w:tc>
        <w:tc>
          <w:tcPr>
            <w:tcW w:w="5130" w:type="dxa"/>
          </w:tcPr>
          <w:p w:rsidR="00BC458C" w:rsidRDefault="00BC458C" w:rsidP="00701BAB">
            <w:pPr>
              <w:pStyle w:val="TableCells"/>
              <w:rPr>
                <w:lang w:bidi="th-TH"/>
              </w:rPr>
            </w:pPr>
            <w:r>
              <w:rPr>
                <w:lang w:bidi="th-TH"/>
              </w:rPr>
              <w:t xml:space="preserve">In the list, select </w:t>
            </w:r>
            <w:r w:rsidRPr="00684764">
              <w:rPr>
                <w:lang w:bidi="th-TH"/>
              </w:rPr>
              <w:t>Secondary Delegators on Action List or Secondary Delegators only</w:t>
            </w:r>
            <w:r>
              <w:rPr>
                <w:lang w:bidi="th-TH"/>
              </w:rPr>
              <w:t xml:space="preserve"> on Filter Page</w:t>
            </w:r>
            <w:r w:rsidRPr="00684764">
              <w:rPr>
                <w:lang w:bidi="th-TH"/>
              </w:rPr>
              <w:t xml:space="preserve"> to</w:t>
            </w:r>
            <w:r>
              <w:rPr>
                <w:lang w:bidi="th-TH"/>
              </w:rPr>
              <w:t xml:space="preserve"> specify when to show the secondary delegation entries in </w:t>
            </w:r>
            <w:r w:rsidRPr="00C54C78">
              <w:rPr>
                <w:lang w:bidi="th-TH"/>
              </w:rPr>
              <w:t>your action list.</w:t>
            </w:r>
          </w:p>
        </w:tc>
      </w:tr>
      <w:tr w:rsidR="00BC458C" w:rsidTr="00701BAB">
        <w:trPr>
          <w:trHeight w:val="82"/>
        </w:trPr>
        <w:tc>
          <w:tcPr>
            <w:tcW w:w="2430" w:type="dxa"/>
            <w:tcBorders>
              <w:right w:val="double" w:sz="4" w:space="0" w:color="auto"/>
            </w:tcBorders>
          </w:tcPr>
          <w:p w:rsidR="00BC458C" w:rsidRPr="00E83FDD" w:rsidRDefault="00BC458C" w:rsidP="00701BAB">
            <w:pPr>
              <w:pStyle w:val="TableCells"/>
              <w:rPr>
                <w:lang w:bidi="th-TH"/>
              </w:rPr>
            </w:pPr>
            <w:r w:rsidRPr="00E83FDD">
              <w:rPr>
                <w:lang w:bidi="th-TH"/>
              </w:rPr>
              <w:t>Document Route Status Colors for Action List Entries</w:t>
            </w:r>
          </w:p>
        </w:tc>
        <w:tc>
          <w:tcPr>
            <w:tcW w:w="5130" w:type="dxa"/>
          </w:tcPr>
          <w:p w:rsidR="00BC458C" w:rsidRDefault="00BC458C" w:rsidP="00701BAB">
            <w:pPr>
              <w:pStyle w:val="TableCells"/>
              <w:rPr>
                <w:lang w:bidi="th-TH"/>
              </w:rPr>
            </w:pPr>
            <w:r>
              <w:rPr>
                <w:lang w:bidi="th-TH"/>
              </w:rPr>
              <w:t xml:space="preserve">Click one of the color options for each document route status. </w:t>
            </w:r>
          </w:p>
        </w:tc>
      </w:tr>
      <w:tr w:rsidR="00BC458C" w:rsidTr="00701BAB">
        <w:trPr>
          <w:trHeight w:val="82"/>
        </w:trPr>
        <w:tc>
          <w:tcPr>
            <w:tcW w:w="2430" w:type="dxa"/>
            <w:tcBorders>
              <w:right w:val="double" w:sz="4" w:space="0" w:color="auto"/>
            </w:tcBorders>
          </w:tcPr>
          <w:p w:rsidR="00BC458C" w:rsidRPr="00E83FDD" w:rsidRDefault="00BC458C" w:rsidP="00701BAB">
            <w:pPr>
              <w:pStyle w:val="TableCells"/>
              <w:rPr>
                <w:lang w:bidi="th-TH"/>
              </w:rPr>
            </w:pPr>
            <w:r w:rsidRPr="00E83FDD">
              <w:rPr>
                <w:lang w:bidi="th-TH"/>
              </w:rPr>
              <w:t>Email Notification</w:t>
            </w:r>
          </w:p>
        </w:tc>
        <w:tc>
          <w:tcPr>
            <w:tcW w:w="5130" w:type="dxa"/>
          </w:tcPr>
          <w:p w:rsidR="00BC458C" w:rsidRDefault="00BC458C" w:rsidP="00701BAB">
            <w:pPr>
              <w:pStyle w:val="TableCells"/>
              <w:rPr>
                <w:lang w:bidi="th-TH"/>
              </w:rPr>
            </w:pPr>
            <w:r>
              <w:rPr>
                <w:lang w:bidi="th-TH"/>
              </w:rPr>
              <w:t>Select one of the desired email frequencies from the list: None, Daily, Weekly or Immediate.</w:t>
            </w:r>
          </w:p>
        </w:tc>
      </w:tr>
      <w:tr w:rsidR="00BC458C" w:rsidTr="00701BAB">
        <w:trPr>
          <w:trHeight w:val="82"/>
        </w:trPr>
        <w:tc>
          <w:tcPr>
            <w:tcW w:w="2430" w:type="dxa"/>
            <w:tcBorders>
              <w:right w:val="double" w:sz="4" w:space="0" w:color="auto"/>
            </w:tcBorders>
          </w:tcPr>
          <w:p w:rsidR="00BC458C" w:rsidRPr="00E83FDD" w:rsidRDefault="00BC458C" w:rsidP="00701BAB">
            <w:pPr>
              <w:pStyle w:val="TableCells"/>
              <w:rPr>
                <w:lang w:bidi="th-TH"/>
              </w:rPr>
            </w:pPr>
            <w:r w:rsidRPr="00E83FDD">
              <w:rPr>
                <w:lang w:bidi="th-TH"/>
              </w:rPr>
              <w:t>Fields Displayed in Action List</w:t>
            </w:r>
          </w:p>
        </w:tc>
        <w:tc>
          <w:tcPr>
            <w:tcW w:w="5130" w:type="dxa"/>
          </w:tcPr>
          <w:p w:rsidR="00BC458C" w:rsidRDefault="00BC458C" w:rsidP="00701BAB">
            <w:pPr>
              <w:pStyle w:val="TableCells"/>
              <w:rPr>
                <w:lang w:bidi="th-TH"/>
              </w:rPr>
            </w:pPr>
            <w:r>
              <w:rPr>
                <w:lang w:bidi="th-TH"/>
              </w:rPr>
              <w:t>Check each box to include these items on the action list.</w:t>
            </w:r>
          </w:p>
        </w:tc>
      </w:tr>
    </w:tbl>
    <w:p w:rsidR="00701BAB" w:rsidRDefault="00701BAB">
      <w:r>
        <w:br w:type="page"/>
      </w:r>
    </w:p>
    <w:tbl>
      <w:tblPr>
        <w:tblW w:w="75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430"/>
        <w:gridCol w:w="5130"/>
      </w:tblGrid>
      <w:tr w:rsidR="00BC458C" w:rsidTr="00701BAB">
        <w:trPr>
          <w:trHeight w:val="82"/>
        </w:trPr>
        <w:tc>
          <w:tcPr>
            <w:tcW w:w="2430" w:type="dxa"/>
            <w:tcBorders>
              <w:right w:val="double" w:sz="4" w:space="0" w:color="auto"/>
            </w:tcBorders>
          </w:tcPr>
          <w:p w:rsidR="00BC458C" w:rsidRPr="00E83FDD" w:rsidRDefault="00BC458C" w:rsidP="00701BAB">
            <w:pPr>
              <w:pStyle w:val="TableCells"/>
              <w:rPr>
                <w:lang w:bidi="th-TH"/>
              </w:rPr>
            </w:pPr>
            <w:r w:rsidRPr="00E83FDD">
              <w:rPr>
                <w:lang w:bidi="th-TH"/>
              </w:rPr>
              <w:lastRenderedPageBreak/>
              <w:t>Receive Primary Delegate Emails</w:t>
            </w:r>
          </w:p>
        </w:tc>
        <w:tc>
          <w:tcPr>
            <w:tcW w:w="5130" w:type="dxa"/>
          </w:tcPr>
          <w:p w:rsidR="00BC458C" w:rsidRDefault="00BC458C" w:rsidP="00701BAB">
            <w:pPr>
              <w:pStyle w:val="TableCells"/>
              <w:rPr>
                <w:lang w:bidi="th-TH"/>
              </w:rPr>
            </w:pPr>
            <w:r>
              <w:rPr>
                <w:lang w:bidi="th-TH"/>
              </w:rPr>
              <w:t>Check this box to receive an email when a document arrives in your action list for which you are the primary delegate.</w:t>
            </w:r>
          </w:p>
        </w:tc>
      </w:tr>
      <w:tr w:rsidR="00BC458C" w:rsidTr="00701BAB">
        <w:trPr>
          <w:trHeight w:val="82"/>
        </w:trPr>
        <w:tc>
          <w:tcPr>
            <w:tcW w:w="2430" w:type="dxa"/>
            <w:tcBorders>
              <w:right w:val="double" w:sz="4" w:space="0" w:color="auto"/>
            </w:tcBorders>
          </w:tcPr>
          <w:p w:rsidR="00BC458C" w:rsidRPr="00E83FDD" w:rsidRDefault="00BC458C" w:rsidP="00701BAB">
            <w:pPr>
              <w:pStyle w:val="TableCells"/>
              <w:rPr>
                <w:lang w:bidi="th-TH"/>
              </w:rPr>
            </w:pPr>
            <w:r w:rsidRPr="00E83FDD">
              <w:rPr>
                <w:lang w:bidi="th-TH"/>
              </w:rPr>
              <w:t>Receive Secondary Delegate Emails</w:t>
            </w:r>
          </w:p>
        </w:tc>
        <w:tc>
          <w:tcPr>
            <w:tcW w:w="5130" w:type="dxa"/>
          </w:tcPr>
          <w:p w:rsidR="00BC458C" w:rsidRDefault="00BC458C" w:rsidP="00701BAB">
            <w:pPr>
              <w:pStyle w:val="TableCells"/>
              <w:rPr>
                <w:lang w:bidi="th-TH"/>
              </w:rPr>
            </w:pPr>
            <w:r>
              <w:rPr>
                <w:lang w:bidi="th-TH"/>
              </w:rPr>
              <w:t>Check this box to receive an email when a document arrives in your secondary delegate action list.</w:t>
            </w:r>
          </w:p>
        </w:tc>
      </w:tr>
    </w:tbl>
    <w:p w:rsidR="00BC458C" w:rsidRDefault="00BC458C" w:rsidP="00701BAB">
      <w:pPr>
        <w:pStyle w:val="BodyText"/>
      </w:pPr>
      <w:r>
        <w:t>To save your preferences, click</w:t>
      </w:r>
      <w:r w:rsidRPr="00E331C9">
        <w:rPr>
          <w:rStyle w:val="Strong"/>
        </w:rPr>
        <w:t xml:space="preserve"> Save</w:t>
      </w:r>
      <w:r>
        <w:t xml:space="preserve"> button.</w:t>
      </w:r>
      <w:r w:rsidR="00963E6B">
        <w:fldChar w:fldCharType="begin"/>
      </w:r>
      <w:r>
        <w:instrText xml:space="preserve"> \MinBodyLeft 0 </w:instrText>
      </w:r>
      <w:r w:rsidR="00963E6B">
        <w:fldChar w:fldCharType="end"/>
      </w:r>
    </w:p>
    <w:p w:rsidR="00BC458C" w:rsidRDefault="00BC458C" w:rsidP="00701BAB">
      <w:pPr>
        <w:pStyle w:val="BodyText"/>
      </w:pPr>
      <w:r w:rsidRPr="00D01B20">
        <w:t>T</w:t>
      </w:r>
      <w:r>
        <w:t>o return to the default preferences, click</w:t>
      </w:r>
      <w:r w:rsidRPr="00E331C9">
        <w:rPr>
          <w:rStyle w:val="Strong"/>
        </w:rPr>
        <w:t xml:space="preserve"> Reset</w:t>
      </w:r>
      <w:r>
        <w:t xml:space="preserve"> button.</w:t>
      </w:r>
    </w:p>
    <w:p w:rsidR="00BC458C" w:rsidRDefault="00BC458C" w:rsidP="00701BAB">
      <w:pPr>
        <w:pStyle w:val="Note"/>
      </w:pPr>
      <w:r>
        <w:drawing>
          <wp:inline distT="0" distB="0" distL="0" distR="0">
            <wp:extent cx="149860" cy="149860"/>
            <wp:effectExtent l="19050" t="0" r="2540" b="0"/>
            <wp:docPr id="771" name="Picture 559"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exclaim"/>
                    <pic:cNvPicPr>
                      <a:picLocks noChangeAspect="1" noChangeArrowheads="1"/>
                    </pic:cNvPicPr>
                  </pic:nvPicPr>
                  <pic:blipFill>
                    <a:blip r:embed="rId14"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 xml:space="preserve">Color changes do not take place until the next time you log onto the system. </w:t>
      </w:r>
      <w:r w:rsidRPr="00D01B20">
        <w:t>The r</w:t>
      </w:r>
      <w:r w:rsidRPr="00D01B20">
        <w:rPr>
          <w:rFonts w:eastAsia="MS Mincho"/>
        </w:rPr>
        <w:t xml:space="preserve">ow colors change the next time you </w:t>
      </w:r>
      <w:r>
        <w:rPr>
          <w:rFonts w:eastAsia="MS Mincho"/>
        </w:rPr>
        <w:t>log on.</w:t>
      </w:r>
    </w:p>
    <w:p w:rsidR="00BC458C" w:rsidRDefault="00BC458C" w:rsidP="00701BAB">
      <w:pPr>
        <w:pStyle w:val="Heading5"/>
        <w:rPr>
          <w:lang w:bidi="th-TH"/>
        </w:rPr>
      </w:pPr>
      <w:bookmarkStart w:id="248" w:name="_D2HTopic_352"/>
      <w:r>
        <w:rPr>
          <w:lang w:bidi="th-TH"/>
        </w:rPr>
        <w:t>Action List Filter</w:t>
      </w:r>
      <w:r w:rsidR="00963E6B" w:rsidRPr="00F9405A">
        <w:rPr>
          <w:lang w:bidi="th-TH"/>
        </w:rPr>
        <w:fldChar w:fldCharType="begin"/>
      </w:r>
      <w:r w:rsidRPr="00F9405A">
        <w:rPr>
          <w:lang w:bidi="th-TH"/>
        </w:rPr>
        <w:instrText>xe "action list, filtering the"</w:instrText>
      </w:r>
      <w:r w:rsidR="00963E6B" w:rsidRPr="00F9405A">
        <w:rPr>
          <w:lang w:bidi="th-TH"/>
        </w:rPr>
        <w:fldChar w:fldCharType="end"/>
      </w:r>
      <w:r w:rsidR="00963E6B" w:rsidRPr="00F9405A">
        <w:rPr>
          <w:lang w:bidi="th-TH"/>
        </w:rPr>
        <w:fldChar w:fldCharType="begin"/>
      </w:r>
      <w:r w:rsidRPr="00F9405A">
        <w:rPr>
          <w:lang w:bidi="th-TH"/>
        </w:rPr>
        <w:instrText>xe "filter, action list"</w:instrText>
      </w:r>
      <w:r w:rsidR="00963E6B" w:rsidRPr="00F9405A">
        <w:rPr>
          <w:lang w:bidi="th-TH"/>
        </w:rPr>
        <w:fldChar w:fldCharType="end"/>
      </w:r>
      <w:bookmarkEnd w:id="248"/>
    </w:p>
    <w:p w:rsidR="00BC458C" w:rsidRDefault="00BC458C" w:rsidP="00701BAB">
      <w:pPr>
        <w:pStyle w:val="BodyText"/>
      </w:pPr>
      <w:r>
        <w:t xml:space="preserve">Setting a filter allows you to display a subset of the action list. </w:t>
      </w:r>
    </w:p>
    <w:p w:rsidR="00BC458C" w:rsidRDefault="00BC458C" w:rsidP="00BC458C">
      <w:pPr>
        <w:pStyle w:val="C1HNumber"/>
        <w:numPr>
          <w:ilvl w:val="0"/>
          <w:numId w:val="25"/>
        </w:numPr>
      </w:pPr>
      <w:r>
        <w:t xml:space="preserve">To go to the </w:t>
      </w:r>
      <w:r w:rsidRPr="007B390A">
        <w:t>Action List Filter</w:t>
      </w:r>
      <w:r w:rsidRPr="002D7E34">
        <w:t xml:space="preserve"> dialog box, click the </w:t>
      </w:r>
      <w:r w:rsidRPr="002D7E34">
        <w:rPr>
          <w:rStyle w:val="Strong"/>
        </w:rPr>
        <w:t>Filter</w:t>
      </w:r>
      <w:r>
        <w:t xml:space="preserve"> button.</w:t>
      </w:r>
      <w:r w:rsidR="00963E6B">
        <w:fldChar w:fldCharType="begin"/>
      </w:r>
      <w:r>
        <w:instrText xml:space="preserve"> \MinBodyLeft 0 </w:instrText>
      </w:r>
      <w:r w:rsidR="00963E6B">
        <w:fldChar w:fldCharType="end"/>
      </w:r>
    </w:p>
    <w:p w:rsidR="00BC458C" w:rsidRDefault="00BC458C" w:rsidP="00BC458C">
      <w:pPr>
        <w:pStyle w:val="C1HNumber"/>
      </w:pPr>
      <w:r>
        <w:t>Specify filtering criteria in the</w:t>
      </w:r>
      <w:r w:rsidRPr="007B390A">
        <w:t xml:space="preserve"> Action List Filter</w:t>
      </w:r>
      <w:r w:rsidRPr="00E70352">
        <w:t xml:space="preserve"> dialog</w:t>
      </w:r>
      <w:r>
        <w:t xml:space="preserve"> box.</w:t>
      </w:r>
      <w:r w:rsidR="00963E6B">
        <w:fldChar w:fldCharType="begin"/>
      </w:r>
      <w:r>
        <w:instrText xml:space="preserve"> \MinBodyLeft 0 </w:instrText>
      </w:r>
      <w:r w:rsidR="00963E6B">
        <w:fldChar w:fldCharType="end"/>
      </w:r>
    </w:p>
    <w:p w:rsidR="00BC458C" w:rsidRDefault="00BC458C" w:rsidP="00701BAB">
      <w:pPr>
        <w:pStyle w:val="TableHeading"/>
        <w:rPr>
          <w:lang w:bidi="th-TH"/>
        </w:rPr>
      </w:pPr>
      <w:r>
        <w:rPr>
          <w:lang w:bidi="th-TH"/>
        </w:rPr>
        <w:t>Action List Filter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250"/>
        <w:gridCol w:w="7110"/>
      </w:tblGrid>
      <w:tr w:rsidR="00BC458C" w:rsidTr="00701BAB">
        <w:trPr>
          <w:trHeight w:val="188"/>
        </w:trPr>
        <w:tc>
          <w:tcPr>
            <w:tcW w:w="2250" w:type="dxa"/>
            <w:tcBorders>
              <w:top w:val="single" w:sz="6" w:space="0" w:color="auto"/>
              <w:bottom w:val="thickThinSmallGap" w:sz="12" w:space="0" w:color="auto"/>
              <w:right w:val="double" w:sz="4" w:space="0" w:color="auto"/>
            </w:tcBorders>
          </w:tcPr>
          <w:p w:rsidR="00BC458C" w:rsidRPr="00E83FDD" w:rsidRDefault="00BC458C" w:rsidP="00701BAB">
            <w:pPr>
              <w:pStyle w:val="TableCells"/>
              <w:rPr>
                <w:lang w:bidi="th-TH"/>
              </w:rPr>
            </w:pPr>
            <w:r w:rsidRPr="00E83FDD">
              <w:rPr>
                <w:lang w:bidi="th-TH"/>
              </w:rPr>
              <w:t>Criteria</w:t>
            </w:r>
          </w:p>
        </w:tc>
        <w:tc>
          <w:tcPr>
            <w:tcW w:w="7110" w:type="dxa"/>
            <w:tcBorders>
              <w:top w:val="single" w:sz="6" w:space="0" w:color="auto"/>
              <w:bottom w:val="thickThinSmallGap" w:sz="12" w:space="0" w:color="auto"/>
            </w:tcBorders>
          </w:tcPr>
          <w:p w:rsidR="00BC458C" w:rsidRDefault="00BC458C" w:rsidP="00701BAB">
            <w:pPr>
              <w:pStyle w:val="TableCells"/>
              <w:rPr>
                <w:lang w:bidi="th-TH"/>
              </w:rPr>
            </w:pPr>
            <w:r>
              <w:rPr>
                <w:lang w:bidi="th-TH"/>
              </w:rPr>
              <w:t>Description</w:t>
            </w:r>
          </w:p>
        </w:tc>
      </w:tr>
      <w:tr w:rsidR="00BC458C" w:rsidTr="00701BAB">
        <w:trPr>
          <w:trHeight w:val="82"/>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Action Requested</w:t>
            </w:r>
          </w:p>
        </w:tc>
        <w:tc>
          <w:tcPr>
            <w:tcW w:w="7110" w:type="dxa"/>
          </w:tcPr>
          <w:p w:rsidR="00BC458C" w:rsidRDefault="00BC458C" w:rsidP="00701BAB">
            <w:pPr>
              <w:pStyle w:val="TableCells"/>
              <w:rPr>
                <w:lang w:bidi="th-TH"/>
              </w:rPr>
            </w:pPr>
            <w:r>
              <w:rPr>
                <w:lang w:bidi="th-TH"/>
              </w:rPr>
              <w:t xml:space="preserve">Select an action from the list. The choices are Acknowledge, Approve, Complete, and FYI. Select the </w:t>
            </w:r>
            <w:r w:rsidRPr="00C17D96">
              <w:rPr>
                <w:rStyle w:val="Strong"/>
                <w:lang w:bidi="th-TH"/>
              </w:rPr>
              <w:t>Exclude</w:t>
            </w:r>
            <w:r>
              <w:rPr>
                <w:lang w:bidi="th-TH"/>
              </w:rPr>
              <w:t xml:space="preserve"> check box to exclude documents with the selected action from the list.</w:t>
            </w:r>
          </w:p>
        </w:tc>
      </w:tr>
      <w:tr w:rsidR="00BC458C" w:rsidTr="00701BAB">
        <w:trPr>
          <w:trHeight w:val="82"/>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Action Requested Group</w:t>
            </w:r>
          </w:p>
        </w:tc>
        <w:tc>
          <w:tcPr>
            <w:tcW w:w="7110" w:type="dxa"/>
          </w:tcPr>
          <w:p w:rsidR="00BC458C" w:rsidRDefault="00BC458C" w:rsidP="00701BAB">
            <w:pPr>
              <w:pStyle w:val="TableCells"/>
              <w:rPr>
                <w:lang w:bidi="th-TH"/>
              </w:rPr>
            </w:pPr>
            <w:r>
              <w:rPr>
                <w:lang w:bidi="th-TH"/>
              </w:rPr>
              <w:t xml:space="preserve">Select the name of the group that is requested to take an action. </w:t>
            </w:r>
          </w:p>
        </w:tc>
      </w:tr>
      <w:tr w:rsidR="00BC458C" w:rsidTr="00701BAB">
        <w:trPr>
          <w:trHeight w:val="82"/>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Date Created</w:t>
            </w:r>
          </w:p>
        </w:tc>
        <w:tc>
          <w:tcPr>
            <w:tcW w:w="7110" w:type="dxa"/>
          </w:tcPr>
          <w:p w:rsidR="00BC458C" w:rsidRDefault="00BC458C" w:rsidP="00701BAB">
            <w:pPr>
              <w:pStyle w:val="TableCells"/>
              <w:rPr>
                <w:lang w:bidi="th-TH"/>
              </w:rPr>
            </w:pPr>
            <w:r>
              <w:rPr>
                <w:lang w:bidi="th-TH"/>
              </w:rPr>
              <w:t xml:space="preserve">Enter a date range or select dates from the calendar </w:t>
            </w:r>
            <w:r>
              <w:rPr>
                <w:noProof/>
              </w:rPr>
              <w:t>tool</w:t>
            </w:r>
            <w:r>
              <w:rPr>
                <w:lang w:bidi="th-TH"/>
              </w:rPr>
              <w:t xml:space="preserve"> to limit the documents based on the date they were created. Select the </w:t>
            </w:r>
            <w:r w:rsidRPr="00C17D96">
              <w:rPr>
                <w:rStyle w:val="Strong"/>
                <w:lang w:bidi="th-TH"/>
              </w:rPr>
              <w:t>Exclude</w:t>
            </w:r>
            <w:r>
              <w:rPr>
                <w:lang w:bidi="th-TH"/>
              </w:rPr>
              <w:t xml:space="preserve"> check box to exclude documents that were created during this given time range. </w:t>
            </w:r>
          </w:p>
        </w:tc>
      </w:tr>
      <w:tr w:rsidR="00BC458C" w:rsidTr="00701BAB">
        <w:trPr>
          <w:trHeight w:val="82"/>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Date Last Assigned</w:t>
            </w:r>
          </w:p>
        </w:tc>
        <w:tc>
          <w:tcPr>
            <w:tcW w:w="7110" w:type="dxa"/>
          </w:tcPr>
          <w:p w:rsidR="00BC458C" w:rsidRDefault="00BC458C" w:rsidP="00701BAB">
            <w:pPr>
              <w:pStyle w:val="TableCells"/>
              <w:rPr>
                <w:lang w:bidi="th-TH"/>
              </w:rPr>
            </w:pPr>
            <w:r>
              <w:rPr>
                <w:lang w:bidi="th-TH"/>
              </w:rPr>
              <w:t xml:space="preserve">Enter a date range or select dates from the calendar </w:t>
            </w:r>
            <w:r>
              <w:rPr>
                <w:noProof/>
              </w:rPr>
              <w:t>tool</w:t>
            </w:r>
            <w:r>
              <w:rPr>
                <w:lang w:bidi="th-TH"/>
              </w:rPr>
              <w:t xml:space="preserve"> to limit the documents based on the date that this action item was generated for you. Select the </w:t>
            </w:r>
            <w:r w:rsidRPr="00C17D96">
              <w:rPr>
                <w:rStyle w:val="Strong"/>
                <w:lang w:bidi="th-TH"/>
              </w:rPr>
              <w:t>Exclude</w:t>
            </w:r>
            <w:r>
              <w:rPr>
                <w:lang w:bidi="th-TH"/>
              </w:rPr>
              <w:t xml:space="preserve"> check box to exclude documents that entered your action list during this given time range. The acceptable format is mm/dd/yyyy.</w:t>
            </w:r>
          </w:p>
        </w:tc>
      </w:tr>
      <w:tr w:rsidR="00BC458C" w:rsidTr="00701BAB">
        <w:trPr>
          <w:trHeight w:val="82"/>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Document Route Status</w:t>
            </w:r>
          </w:p>
        </w:tc>
        <w:tc>
          <w:tcPr>
            <w:tcW w:w="7110" w:type="dxa"/>
          </w:tcPr>
          <w:p w:rsidR="00BC458C" w:rsidRDefault="00BC458C" w:rsidP="00701BAB">
            <w:pPr>
              <w:pStyle w:val="TableCells"/>
              <w:rPr>
                <w:lang w:bidi="th-TH"/>
              </w:rPr>
            </w:pPr>
            <w:r>
              <w:rPr>
                <w:lang w:bidi="th-TH"/>
              </w:rPr>
              <w:t xml:space="preserve">Select the route status you want. The choices are All, Approved, Disapproved, Enroute, Exception, Processed and Saved. Select the </w:t>
            </w:r>
            <w:r w:rsidRPr="00C17D96">
              <w:rPr>
                <w:rStyle w:val="Strong"/>
                <w:lang w:bidi="th-TH"/>
              </w:rPr>
              <w:t>Exclude</w:t>
            </w:r>
            <w:r>
              <w:rPr>
                <w:lang w:bidi="th-TH"/>
              </w:rPr>
              <w:t xml:space="preserve"> check box to exclude documents with the selected status from the list.</w:t>
            </w:r>
          </w:p>
        </w:tc>
      </w:tr>
      <w:tr w:rsidR="00BC458C" w:rsidTr="00701BAB">
        <w:trPr>
          <w:trHeight w:val="82"/>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Document Title</w:t>
            </w:r>
          </w:p>
        </w:tc>
        <w:tc>
          <w:tcPr>
            <w:tcW w:w="7110" w:type="dxa"/>
          </w:tcPr>
          <w:p w:rsidR="00BC458C" w:rsidRDefault="00BC458C" w:rsidP="00701BAB">
            <w:pPr>
              <w:pStyle w:val="TableCells"/>
              <w:rPr>
                <w:lang w:bidi="th-TH"/>
              </w:rPr>
            </w:pPr>
            <w:r>
              <w:rPr>
                <w:lang w:bidi="th-TH"/>
              </w:rPr>
              <w:t xml:space="preserve">Enter a partial or full character string that you are looking for in the document description. For example, enter </w:t>
            </w:r>
            <w:r w:rsidRPr="00684764">
              <w:rPr>
                <w:lang w:bidi="th-TH"/>
              </w:rPr>
              <w:t>Test</w:t>
            </w:r>
            <w:r>
              <w:rPr>
                <w:lang w:bidi="th-TH"/>
              </w:rPr>
              <w:t xml:space="preserve"> to see all documents that contain Test in the document description. This field is case sensitive. Select the </w:t>
            </w:r>
            <w:r w:rsidRPr="00C17D96">
              <w:rPr>
                <w:rStyle w:val="Strong"/>
                <w:lang w:bidi="th-TH"/>
              </w:rPr>
              <w:t>Exclude</w:t>
            </w:r>
            <w:r>
              <w:rPr>
                <w:lang w:bidi="th-TH"/>
              </w:rPr>
              <w:t xml:space="preserve"> check box to exclude documents with the specified title from the list.</w:t>
            </w:r>
          </w:p>
        </w:tc>
      </w:tr>
      <w:tr w:rsidR="00BC458C" w:rsidTr="00701BAB">
        <w:trPr>
          <w:trHeight w:val="82"/>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Document Type</w:t>
            </w:r>
          </w:p>
        </w:tc>
        <w:tc>
          <w:tcPr>
            <w:tcW w:w="7110" w:type="dxa"/>
          </w:tcPr>
          <w:p w:rsidR="00BC458C" w:rsidRDefault="00BC458C" w:rsidP="00701BAB">
            <w:pPr>
              <w:pStyle w:val="TableCells"/>
              <w:rPr>
                <w:lang w:bidi="th-TH"/>
              </w:rPr>
            </w:pPr>
            <w:r>
              <w:rPr>
                <w:lang w:bidi="th-TH"/>
              </w:rPr>
              <w:t xml:space="preserve">Select a document type from the lookup. Select the </w:t>
            </w:r>
            <w:r w:rsidRPr="00C17D96">
              <w:rPr>
                <w:rStyle w:val="Strong"/>
                <w:lang w:bidi="th-TH"/>
              </w:rPr>
              <w:t>Exclude</w:t>
            </w:r>
            <w:r>
              <w:rPr>
                <w:lang w:bidi="th-TH"/>
              </w:rPr>
              <w:t xml:space="preserve"> check box to exclude documents with the selected type from the list.</w:t>
            </w:r>
          </w:p>
        </w:tc>
      </w:tr>
    </w:tbl>
    <w:p w:rsidR="00BC458C" w:rsidRDefault="00BC458C" w:rsidP="00BC458C">
      <w:pPr>
        <w:pStyle w:val="C1HNumber"/>
      </w:pPr>
      <w:r w:rsidRPr="00A91CF3">
        <w:t>Click</w:t>
      </w:r>
      <w:r w:rsidRPr="00E331C9">
        <w:rPr>
          <w:rStyle w:val="Strong"/>
        </w:rPr>
        <w:t xml:space="preserve"> Filter</w:t>
      </w:r>
      <w:r>
        <w:t xml:space="preserve"> button</w:t>
      </w:r>
      <w:r w:rsidRPr="00A91CF3">
        <w:rPr>
          <w:rStyle w:val="Strong"/>
        </w:rPr>
        <w:t>.</w:t>
      </w:r>
      <w:r>
        <w:t xml:space="preserve"> The system displays a message in the upper left corner.</w:t>
      </w:r>
      <w:r w:rsidR="00963E6B">
        <w:fldChar w:fldCharType="begin"/>
      </w:r>
      <w:r>
        <w:instrText xml:space="preserve"> \MinBodyLeft 0 </w:instrText>
      </w:r>
      <w:r w:rsidR="00963E6B">
        <w:fldChar w:fldCharType="end"/>
      </w:r>
    </w:p>
    <w:p w:rsidR="00BC458C" w:rsidRDefault="00BC458C" w:rsidP="00701BAB">
      <w:pPr>
        <w:pStyle w:val="Heading5"/>
        <w:rPr>
          <w:lang w:bidi="th-TH"/>
        </w:rPr>
      </w:pPr>
      <w:bookmarkStart w:id="249" w:name="_D2HTopic_353"/>
      <w:r>
        <w:rPr>
          <w:lang w:bidi="th-TH"/>
        </w:rPr>
        <w:lastRenderedPageBreak/>
        <w:t>Clearing the Action List Filter</w:t>
      </w:r>
      <w:bookmarkEnd w:id="249"/>
    </w:p>
    <w:p w:rsidR="00BC458C" w:rsidRDefault="00BC458C" w:rsidP="00701BAB">
      <w:pPr>
        <w:pStyle w:val="Note"/>
      </w:pPr>
      <w:r>
        <w:drawing>
          <wp:inline distT="0" distB="0" distL="0" distR="0">
            <wp:extent cx="143510" cy="143510"/>
            <wp:effectExtent l="19050" t="0" r="8890" b="0"/>
            <wp:docPr id="780" name="Picture 56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C42553">
        <w:t xml:space="preserve">The </w:t>
      </w:r>
      <w:r w:rsidRPr="002F3B1B">
        <w:rPr>
          <w:rStyle w:val="Strong"/>
        </w:rPr>
        <w:t>Clear Filter</w:t>
      </w:r>
      <w:r w:rsidRPr="00961ED1">
        <w:rPr>
          <w:rStyle w:val="Strong"/>
        </w:rPr>
        <w:t xml:space="preserve"> button</w:t>
      </w:r>
      <w:r w:rsidRPr="00C42553">
        <w:t xml:space="preserve"> is visible only when you have previously created the filter.</w:t>
      </w:r>
    </w:p>
    <w:p w:rsidR="00BC458C" w:rsidRDefault="00BC458C" w:rsidP="00701BAB">
      <w:pPr>
        <w:pStyle w:val="BodyText"/>
      </w:pPr>
      <w:r w:rsidRPr="009E0A60">
        <w:t>To remove the filter and view the entire list, click the</w:t>
      </w:r>
      <w:r w:rsidRPr="00E331C9">
        <w:rPr>
          <w:rStyle w:val="Strong"/>
        </w:rPr>
        <w:t xml:space="preserve"> Clear Filter</w:t>
      </w:r>
      <w:r>
        <w:t xml:space="preserve"> button.</w:t>
      </w:r>
    </w:p>
    <w:p w:rsidR="00BC458C" w:rsidRPr="00FC65F1" w:rsidRDefault="00BC458C" w:rsidP="00701BAB">
      <w:pPr>
        <w:pStyle w:val="Heading5"/>
        <w:rPr>
          <w:lang w:bidi="th-TH"/>
        </w:rPr>
      </w:pPr>
      <w:bookmarkStart w:id="250" w:name="_Ref147567231"/>
      <w:bookmarkStart w:id="251" w:name="_Ref147567237"/>
      <w:bookmarkStart w:id="252" w:name="_d2h_bmk__Ref147567231_43"/>
      <w:bookmarkStart w:id="253" w:name="_d2h_bmk__Ref147567237_43"/>
      <w:bookmarkStart w:id="254" w:name="_D2HTopic_354"/>
      <w:r>
        <w:rPr>
          <w:lang w:bidi="th-TH"/>
        </w:rPr>
        <w:t xml:space="preserve">Advanced </w:t>
      </w:r>
      <w:r w:rsidRPr="00FC65F1">
        <w:rPr>
          <w:lang w:bidi="th-TH"/>
        </w:rPr>
        <w:t>Document Search</w:t>
      </w:r>
      <w:bookmarkEnd w:id="250"/>
      <w:bookmarkEnd w:id="251"/>
      <w:bookmarkEnd w:id="252"/>
      <w:bookmarkEnd w:id="253"/>
      <w:r>
        <w:rPr>
          <w:lang w:bidi="th-TH"/>
        </w:rPr>
        <w:t>es</w:t>
      </w:r>
      <w:r w:rsidR="00963E6B" w:rsidRPr="00FC65F1">
        <w:rPr>
          <w:lang w:bidi="th-TH"/>
        </w:rPr>
        <w:fldChar w:fldCharType="begin"/>
      </w:r>
      <w:r w:rsidRPr="00FC65F1">
        <w:rPr>
          <w:lang w:bidi="th-TH"/>
        </w:rPr>
        <w:instrText>xe "search"</w:instrText>
      </w:r>
      <w:r w:rsidR="00963E6B" w:rsidRPr="00FC65F1">
        <w:rPr>
          <w:lang w:bidi="th-TH"/>
        </w:rPr>
        <w:fldChar w:fldCharType="end"/>
      </w:r>
      <w:r w:rsidR="00963E6B" w:rsidRPr="00FC65F1">
        <w:rPr>
          <w:lang w:bidi="th-TH"/>
        </w:rPr>
        <w:fldChar w:fldCharType="begin"/>
      </w:r>
      <w:r w:rsidRPr="00FC65F1">
        <w:rPr>
          <w:lang w:bidi="th-TH"/>
        </w:rPr>
        <w:instrText>xe "document search"</w:instrText>
      </w:r>
      <w:r w:rsidR="00963E6B" w:rsidRPr="00FC65F1">
        <w:rPr>
          <w:lang w:bidi="th-TH"/>
        </w:rPr>
        <w:fldChar w:fldCharType="end"/>
      </w:r>
      <w:bookmarkEnd w:id="254"/>
    </w:p>
    <w:p w:rsidR="00BC458C" w:rsidRPr="00FC65F1" w:rsidRDefault="00BC458C" w:rsidP="00701BAB">
      <w:pPr>
        <w:pStyle w:val="BodyText"/>
      </w:pPr>
      <w:r w:rsidRPr="00FC65F1">
        <w:t xml:space="preserve">In </w:t>
      </w:r>
      <w:hyperlink w:anchor="_D2HTopic_297" w:history="1">
        <w:r w:rsidRPr="00C57F4A">
          <w:rPr>
            <w:rStyle w:val="Hyperlink"/>
          </w:rPr>
          <w:t>Using Document Search to Find a Document</w:t>
        </w:r>
      </w:hyperlink>
      <w:r>
        <w:t>,</w:t>
      </w:r>
      <w:r w:rsidRPr="00FC65F1">
        <w:t xml:space="preserve"> we introduced the basic se</w:t>
      </w:r>
      <w:r>
        <w:t>arch capabilities</w:t>
      </w:r>
      <w:r w:rsidRPr="00FC65F1">
        <w:t xml:space="preserve">. </w:t>
      </w:r>
      <w:r>
        <w:t>The system also provides more</w:t>
      </w:r>
      <w:r w:rsidRPr="00FC65F1">
        <w:t xml:space="preserve"> advanced and sophisticated search capabilities.</w:t>
      </w:r>
    </w:p>
    <w:p w:rsidR="00BC458C" w:rsidRPr="00FC65F1" w:rsidRDefault="00BC458C" w:rsidP="00701BAB">
      <w:pPr>
        <w:pStyle w:val="Heading6"/>
        <w:rPr>
          <w:rFonts w:eastAsia="MS Mincho"/>
        </w:rPr>
      </w:pPr>
      <w:bookmarkStart w:id="255" w:name="_Ref147567374"/>
      <w:bookmarkStart w:id="256" w:name="_Ref147567377"/>
      <w:bookmarkStart w:id="257" w:name="_d2h_bmk__Ref147567374_43"/>
      <w:bookmarkStart w:id="258" w:name="_d2h_bmk__Ref147567377_43"/>
      <w:bookmarkStart w:id="259" w:name="_D2HTopic_355"/>
      <w:r w:rsidRPr="00FC65F1">
        <w:t>Detailed vs. Basic Search</w:t>
      </w:r>
      <w:bookmarkEnd w:id="255"/>
      <w:bookmarkEnd w:id="256"/>
      <w:bookmarkEnd w:id="257"/>
      <w:bookmarkEnd w:id="258"/>
      <w:r w:rsidRPr="00FC65F1">
        <w:t>es</w:t>
      </w:r>
      <w:r w:rsidR="00963E6B" w:rsidRPr="00FC65F1">
        <w:fldChar w:fldCharType="begin"/>
      </w:r>
      <w:r w:rsidRPr="00FC65F1">
        <w:instrText>xe "detailed vs. basic search</w:instrText>
      </w:r>
      <w:r>
        <w:instrText>es</w:instrText>
      </w:r>
      <w:r w:rsidRPr="00FC65F1">
        <w:instrText>"</w:instrText>
      </w:r>
      <w:r w:rsidR="00963E6B" w:rsidRPr="00FC65F1">
        <w:fldChar w:fldCharType="end"/>
      </w:r>
      <w:r w:rsidR="00963E6B" w:rsidRPr="00FC65F1">
        <w:fldChar w:fldCharType="begin"/>
      </w:r>
      <w:r w:rsidRPr="00FC65F1">
        <w:instrText>xe "searches: detailed vs. basic searches"</w:instrText>
      </w:r>
      <w:r w:rsidR="00963E6B" w:rsidRPr="00FC65F1">
        <w:fldChar w:fldCharType="end"/>
      </w:r>
      <w:bookmarkEnd w:id="259"/>
    </w:p>
    <w:p w:rsidR="00BC458C" w:rsidRDefault="00BC458C" w:rsidP="00701BAB">
      <w:pPr>
        <w:pStyle w:val="BodyText"/>
      </w:pPr>
      <w:r>
        <w:t xml:space="preserve">When you click the </w:t>
      </w:r>
      <w:r>
        <w:rPr>
          <w:rStyle w:val="Strong"/>
        </w:rPr>
        <w:t>Doc S</w:t>
      </w:r>
      <w:r w:rsidRPr="007B390A">
        <w:rPr>
          <w:rStyle w:val="Strong"/>
        </w:rPr>
        <w:t>earch</w:t>
      </w:r>
      <w:r>
        <w:t xml:space="preserve"> link, t</w:t>
      </w:r>
      <w:r w:rsidRPr="00FC65F1">
        <w:t xml:space="preserve">he </w:t>
      </w:r>
      <w:r>
        <w:t xml:space="preserve">system displays a </w:t>
      </w:r>
      <w:r w:rsidRPr="00FC65F1">
        <w:t xml:space="preserve">search screen </w:t>
      </w:r>
      <w:r>
        <w:t xml:space="preserve">that </w:t>
      </w:r>
      <w:r w:rsidRPr="00FC65F1">
        <w:t>initially defaults to a basic search.</w:t>
      </w:r>
    </w:p>
    <w:p w:rsidR="00BC458C" w:rsidRPr="00FC65F1" w:rsidRDefault="00BC458C" w:rsidP="00701BAB">
      <w:pPr>
        <w:pStyle w:val="BodyText"/>
      </w:pPr>
      <w:r>
        <w:t>To</w:t>
      </w:r>
      <w:r w:rsidRPr="00FC65F1">
        <w:t xml:space="preserve"> switch between the basic search and detailed search</w:t>
      </w:r>
      <w:r>
        <w:t>, click</w:t>
      </w:r>
      <w:r w:rsidRPr="00FC65F1">
        <w:t xml:space="preserve"> the </w:t>
      </w:r>
      <w:r w:rsidRPr="00961ED1">
        <w:rPr>
          <w:rStyle w:val="Strong"/>
        </w:rPr>
        <w:t>detailed search</w:t>
      </w:r>
      <w:r w:rsidRPr="00FC65F1">
        <w:t xml:space="preserve"> or </w:t>
      </w:r>
      <w:r w:rsidRPr="00961ED1">
        <w:rPr>
          <w:rStyle w:val="Strong"/>
        </w:rPr>
        <w:t>basic search</w:t>
      </w:r>
      <w:r>
        <w:t xml:space="preserve"> button near the top of the screen</w:t>
      </w:r>
      <w:r w:rsidRPr="00FC65F1">
        <w:t xml:space="preserve">. The detailed search screen gives you more options for </w:t>
      </w:r>
      <w:r>
        <w:t xml:space="preserve">specifying </w:t>
      </w:r>
      <w:r w:rsidRPr="00FC65F1">
        <w:t>search criteria.</w:t>
      </w:r>
    </w:p>
    <w:p w:rsidR="00BC458C" w:rsidRDefault="00BC458C" w:rsidP="00701BAB">
      <w:pPr>
        <w:pStyle w:val="Heading6"/>
      </w:pPr>
      <w:bookmarkStart w:id="260" w:name="_D2HTopic_356"/>
      <w:r>
        <w:t>Super user vs. Non-Super user Searches</w:t>
      </w:r>
      <w:r w:rsidR="00963E6B">
        <w:fldChar w:fldCharType="begin"/>
      </w:r>
      <w:r>
        <w:instrText>xe "super user vs. non-super user searches"</w:instrText>
      </w:r>
      <w:r w:rsidR="00963E6B">
        <w:fldChar w:fldCharType="end"/>
      </w:r>
      <w:r w:rsidR="00963E6B">
        <w:fldChar w:fldCharType="begin"/>
      </w:r>
      <w:r>
        <w:instrText>xe "searches: super user vs. non-super user searches"</w:instrText>
      </w:r>
      <w:r w:rsidR="00963E6B">
        <w:fldChar w:fldCharType="end"/>
      </w:r>
      <w:bookmarkEnd w:id="260"/>
    </w:p>
    <w:p w:rsidR="00BC458C" w:rsidRDefault="00BC458C" w:rsidP="00701BAB">
      <w:pPr>
        <w:pStyle w:val="BodyText"/>
      </w:pPr>
      <w:r>
        <w:t xml:space="preserve">The search screen initially defaults to a non-super user search mode. If you are a member of a role that has the Administer Routing for Document permission, you may switch between non-super user search and super user search mode by clicking the </w:t>
      </w:r>
      <w:r w:rsidRPr="00961ED1">
        <w:rPr>
          <w:rStyle w:val="Strong"/>
        </w:rPr>
        <w:t xml:space="preserve">Super user Search </w:t>
      </w:r>
      <w:r>
        <w:t xml:space="preserve">or </w:t>
      </w:r>
      <w:r w:rsidRPr="00961ED1">
        <w:rPr>
          <w:rStyle w:val="Strong"/>
        </w:rPr>
        <w:t>Non-Super user Search</w:t>
      </w:r>
      <w:r>
        <w:t xml:space="preserve"> link.</w:t>
      </w:r>
    </w:p>
    <w:p w:rsidR="00BC458C" w:rsidRDefault="00BC458C" w:rsidP="00701BAB">
      <w:pPr>
        <w:pStyle w:val="BodyText"/>
      </w:pPr>
      <w:r>
        <w:t xml:space="preserve">The </w:t>
      </w:r>
      <w:r w:rsidRPr="007B390A">
        <w:t xml:space="preserve">super user search </w:t>
      </w:r>
      <w:r>
        <w:t xml:space="preserve">mode gives you more search options and allows you to access documents you wish to take super user actions on, such as bypassing an approval or sending a document to another route level. </w:t>
      </w:r>
    </w:p>
    <w:p w:rsidR="00BC458C" w:rsidRDefault="00BC458C" w:rsidP="00701BAB">
      <w:pPr>
        <w:pStyle w:val="BodyText"/>
      </w:pPr>
      <w:r>
        <w:t xml:space="preserve">This functionality should be used with caution, since normal validations may not occur and result in unintended consequences. In most circumstances, using the Super User tab available on documents is a safer way to go. </w:t>
      </w:r>
    </w:p>
    <w:p w:rsidR="00BC458C" w:rsidRPr="007B390A" w:rsidRDefault="00BC458C" w:rsidP="00701BAB">
      <w:pPr>
        <w:pStyle w:val="Note"/>
      </w:pPr>
      <w:r>
        <w:drawing>
          <wp:inline distT="0" distB="0" distL="0" distR="0">
            <wp:extent cx="143510" cy="143510"/>
            <wp:effectExtent l="19050" t="0" r="8890" b="0"/>
            <wp:docPr id="786" name="Picture 57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7B390A">
        <w:t>Anyone can search for documents using super user search, but only users with an appropriate role can actually take special actions on the documents retrieved by the search function.</w:t>
      </w:r>
      <w:r w:rsidR="00963E6B">
        <w:fldChar w:fldCharType="begin"/>
      </w:r>
      <w:r>
        <w:instrText xml:space="preserve"> \MinBodyLeft 0 </w:instrText>
      </w:r>
      <w:r w:rsidR="00963E6B">
        <w:fldChar w:fldCharType="end"/>
      </w:r>
    </w:p>
    <w:p w:rsidR="00BC458C" w:rsidRDefault="00BC458C" w:rsidP="00701BAB">
      <w:pPr>
        <w:pStyle w:val="Heading6"/>
      </w:pPr>
      <w:bookmarkStart w:id="261" w:name="_D2HTopic_357"/>
      <w:r>
        <w:t>Document-Specific Searches</w:t>
      </w:r>
      <w:r w:rsidR="00963E6B">
        <w:fldChar w:fldCharType="begin"/>
      </w:r>
      <w:r>
        <w:instrText>xe "searches: document-specific searches"</w:instrText>
      </w:r>
      <w:r w:rsidR="00963E6B">
        <w:fldChar w:fldCharType="end"/>
      </w:r>
      <w:r w:rsidR="00963E6B">
        <w:fldChar w:fldCharType="begin"/>
      </w:r>
      <w:r>
        <w:instrText>xe "document-specific searches"</w:instrText>
      </w:r>
      <w:r w:rsidR="00963E6B">
        <w:fldChar w:fldCharType="end"/>
      </w:r>
      <w:bookmarkEnd w:id="261"/>
    </w:p>
    <w:p w:rsidR="00BC458C" w:rsidRDefault="00BC458C" w:rsidP="00701BAB">
      <w:pPr>
        <w:pStyle w:val="BodyText"/>
      </w:pPr>
      <w:r>
        <w:t>Document-specific searches allow you to specify additional criteria when you search specific document types or groups of documents such as financial transactions or purchasing/</w:t>
      </w:r>
      <w:bookmarkStart w:id="262" w:name="_d2h_bmk__GoBack_43"/>
      <w:bookmarkEnd w:id="262"/>
      <w:r>
        <w:t xml:space="preserve">accounts payable documents. In addition to the standard search criteria available in the basic and advanced searches, document-specific searches allow you to specify fields such as dollar amounts, status, and document-specific reference numbers. </w:t>
      </w:r>
    </w:p>
    <w:p w:rsidR="00BC458C" w:rsidRPr="009B631B" w:rsidRDefault="00BC458C" w:rsidP="00701BAB">
      <w:pPr>
        <w:pStyle w:val="Note"/>
      </w:pPr>
      <w:r>
        <w:drawing>
          <wp:inline distT="0" distB="0" distL="0" distR="0">
            <wp:extent cx="191135" cy="191135"/>
            <wp:effectExtent l="19050" t="0" r="0" b="0"/>
            <wp:docPr id="787" name="Picture 575"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9B631B">
        <w:t xml:space="preserve">For more information </w:t>
      </w:r>
      <w:r>
        <w:t>about</w:t>
      </w:r>
      <w:r w:rsidRPr="009B631B">
        <w:t xml:space="preserve"> document-specific search, see the </w:t>
      </w:r>
      <w:r>
        <w:t>help documentation section</w:t>
      </w:r>
      <w:r w:rsidRPr="009B631B">
        <w:t xml:space="preserve"> on the applicable document type.</w:t>
      </w:r>
    </w:p>
    <w:p w:rsidR="00BC458C" w:rsidRPr="009E0A60" w:rsidRDefault="00BC458C" w:rsidP="00701BAB">
      <w:pPr>
        <w:pStyle w:val="BodyText"/>
      </w:pPr>
      <w:r w:rsidRPr="009E0A60">
        <w:t xml:space="preserve">You may also access these search options after you click the doc search button. To access document-specific search at this point, either enter the document type name and tab out of the field or use the </w:t>
      </w:r>
      <w:r w:rsidRPr="009E0A60">
        <w:rPr>
          <w:rStyle w:val="Strong"/>
        </w:rPr>
        <w:t xml:space="preserve">Document Type </w:t>
      </w:r>
      <w:r>
        <w:t>lookup</w:t>
      </w:r>
      <w:r w:rsidRPr="009E0A60">
        <w:t>. The system displays the appropriate additional search fields.</w:t>
      </w:r>
    </w:p>
    <w:p w:rsidR="00701BAB" w:rsidRDefault="00701BAB">
      <w:pPr>
        <w:rPr>
          <w:rFonts w:ascii="Arial" w:hAnsi="Arial" w:cs="Arial"/>
          <w:b/>
          <w:bCs/>
          <w:i/>
          <w:color w:val="993300"/>
          <w:sz w:val="28"/>
          <w:szCs w:val="28"/>
        </w:rPr>
      </w:pPr>
      <w:bookmarkStart w:id="263" w:name="_D2HTopic_358"/>
      <w:r>
        <w:br w:type="page"/>
      </w:r>
    </w:p>
    <w:p w:rsidR="00BC458C" w:rsidRDefault="00BC458C" w:rsidP="00701BAB">
      <w:pPr>
        <w:pStyle w:val="Heading6"/>
      </w:pPr>
      <w:r>
        <w:lastRenderedPageBreak/>
        <w:t>Named Search</w:t>
      </w:r>
      <w:r w:rsidR="00963E6B">
        <w:fldChar w:fldCharType="begin"/>
      </w:r>
      <w:r>
        <w:instrText>xe "searches: saving"</w:instrText>
      </w:r>
      <w:r w:rsidR="00963E6B">
        <w:fldChar w:fldCharType="end"/>
      </w:r>
      <w:r w:rsidR="00963E6B" w:rsidRPr="00FC65F1">
        <w:fldChar w:fldCharType="begin"/>
      </w:r>
      <w:r w:rsidRPr="00FC65F1">
        <w:instrText>xe "search, named"</w:instrText>
      </w:r>
      <w:r w:rsidR="00963E6B" w:rsidRPr="00FC65F1">
        <w:fldChar w:fldCharType="end"/>
      </w:r>
      <w:r w:rsidR="00963E6B">
        <w:fldChar w:fldCharType="begin"/>
      </w:r>
      <w:r>
        <w:instrText>xe "named search"</w:instrText>
      </w:r>
      <w:r w:rsidR="00963E6B">
        <w:fldChar w:fldCharType="end"/>
      </w:r>
      <w:bookmarkEnd w:id="263"/>
    </w:p>
    <w:p w:rsidR="00BC458C" w:rsidRDefault="00BC458C" w:rsidP="00701BAB">
      <w:pPr>
        <w:pStyle w:val="BodyText"/>
      </w:pPr>
      <w:r>
        <w:t xml:space="preserve">When you name a set of search criteria, the system saves your search as a named search. When you later click </w:t>
      </w:r>
      <w:r w:rsidRPr="00961ED1">
        <w:rPr>
          <w:rStyle w:val="Strong"/>
        </w:rPr>
        <w:t>search</w:t>
      </w:r>
      <w:r>
        <w:t>, the system displays a list of all named searches you have created in the</w:t>
      </w:r>
      <w:r w:rsidRPr="00B739A8">
        <w:t xml:space="preserve"> Searches</w:t>
      </w:r>
      <w:r w:rsidRPr="00547BFA">
        <w:t xml:space="preserve"> li</w:t>
      </w:r>
      <w:r>
        <w:t>st.</w:t>
      </w:r>
    </w:p>
    <w:p w:rsidR="00BC458C" w:rsidRDefault="00BC458C" w:rsidP="00701BAB">
      <w:pPr>
        <w:pStyle w:val="Heading6"/>
        <w:rPr>
          <w:lang w:bidi="th-TH"/>
        </w:rPr>
      </w:pPr>
      <w:bookmarkStart w:id="264" w:name="_D2HTopic_359"/>
      <w:r>
        <w:rPr>
          <w:lang w:bidi="th-TH"/>
        </w:rPr>
        <w:t>Clear Saved Searches</w:t>
      </w:r>
      <w:bookmarkEnd w:id="264"/>
    </w:p>
    <w:p w:rsidR="00BC458C" w:rsidRPr="00E331C9" w:rsidRDefault="00BC458C" w:rsidP="00BC458C">
      <w:pPr>
        <w:pStyle w:val="C1HBullet"/>
        <w:rPr>
          <w:rFonts w:eastAsia="MS Mincho"/>
        </w:rPr>
      </w:pPr>
      <w:r>
        <w:t xml:space="preserve">To clear all of your named searches, click </w:t>
      </w:r>
      <w:r w:rsidRPr="00254201">
        <w:rPr>
          <w:rStyle w:val="Strong"/>
        </w:rPr>
        <w:t>clear saved searches</w:t>
      </w:r>
      <w:r>
        <w:t xml:space="preserve">. The system clears the </w:t>
      </w:r>
      <w:r w:rsidRPr="00B739A8">
        <w:t>Searches</w:t>
      </w:r>
      <w:r>
        <w:t xml:space="preserve"> list.</w:t>
      </w:r>
    </w:p>
    <w:p w:rsidR="00BC458C" w:rsidRPr="00B34A2D" w:rsidRDefault="00BC458C" w:rsidP="00701BAB">
      <w:pPr>
        <w:pStyle w:val="Heading6"/>
        <w:rPr>
          <w:rFonts w:eastAsia="MS Mincho"/>
          <w:lang w:bidi="th-TH"/>
        </w:rPr>
      </w:pPr>
      <w:bookmarkStart w:id="265" w:name="_D2HTopic_360"/>
      <w:r>
        <w:rPr>
          <w:lang w:bidi="th-TH"/>
        </w:rPr>
        <w:t>Clearing Search</w:t>
      </w:r>
      <w:bookmarkEnd w:id="265"/>
    </w:p>
    <w:p w:rsidR="00BC458C" w:rsidRPr="009E0A60" w:rsidRDefault="00BC458C" w:rsidP="00BC458C">
      <w:pPr>
        <w:pStyle w:val="C1HBullet"/>
      </w:pPr>
      <w:r w:rsidRPr="009E0A60">
        <w:t>To clear your previous search criteria, click</w:t>
      </w:r>
      <w:r w:rsidRPr="00E331C9">
        <w:rPr>
          <w:rStyle w:val="Strong"/>
        </w:rPr>
        <w:t xml:space="preserve"> Clear</w:t>
      </w:r>
      <w:r>
        <w:t xml:space="preserve"> button</w:t>
      </w:r>
      <w:r w:rsidRPr="009E0A60">
        <w:t>.</w:t>
      </w:r>
      <w:r w:rsidR="00963E6B" w:rsidRPr="009E0A60">
        <w:fldChar w:fldCharType="begin"/>
      </w:r>
      <w:r w:rsidRPr="009E0A60">
        <w:instrText xml:space="preserve"> \MinBodyLeft 108 </w:instrText>
      </w:r>
      <w:r w:rsidR="00963E6B" w:rsidRPr="009E0A60">
        <w:fldChar w:fldCharType="end"/>
      </w:r>
    </w:p>
    <w:p w:rsidR="00BC458C" w:rsidRDefault="00BC458C" w:rsidP="00701BAB">
      <w:pPr>
        <w:pStyle w:val="Heading5"/>
        <w:rPr>
          <w:lang w:bidi="th-TH"/>
        </w:rPr>
      </w:pPr>
      <w:bookmarkStart w:id="266" w:name="_D2HTopic_361"/>
      <w:r>
        <w:rPr>
          <w:lang w:bidi="th-TH"/>
        </w:rPr>
        <w:t>Super user Functions</w:t>
      </w:r>
      <w:r w:rsidR="00963E6B" w:rsidRPr="00FC65F1">
        <w:rPr>
          <w:lang w:bidi="th-TH"/>
        </w:rPr>
        <w:fldChar w:fldCharType="begin"/>
      </w:r>
      <w:r w:rsidRPr="00FC65F1">
        <w:rPr>
          <w:lang w:bidi="th-TH"/>
        </w:rPr>
        <w:instrText>xe "super user functions"</w:instrText>
      </w:r>
      <w:r w:rsidR="00963E6B" w:rsidRPr="00FC65F1">
        <w:rPr>
          <w:lang w:bidi="th-TH"/>
        </w:rPr>
        <w:fldChar w:fldCharType="end"/>
      </w:r>
      <w:bookmarkEnd w:id="266"/>
    </w:p>
    <w:p w:rsidR="00BC458C" w:rsidRDefault="00BC458C" w:rsidP="00701BAB">
      <w:pPr>
        <w:pStyle w:val="BodyText"/>
      </w:pPr>
      <w:r w:rsidRPr="008F5A72">
        <w:t xml:space="preserve">Super user actions let you move a document past workflow nodes where it may be held up because another user is unavailable to take action on it or due to a system problem. Super user actions are an administrative tool and safety net. Super user action can be taken via the </w:t>
      </w:r>
      <w:r w:rsidRPr="008F5A72">
        <w:rPr>
          <w:rStyle w:val="Strong"/>
        </w:rPr>
        <w:t xml:space="preserve">Super user Search </w:t>
      </w:r>
      <w:r w:rsidRPr="008F5A72">
        <w:t>or</w:t>
      </w:r>
      <w:r w:rsidRPr="008F5A72">
        <w:rPr>
          <w:rStyle w:val="Strong"/>
        </w:rPr>
        <w:t xml:space="preserve"> the Super User Action</w:t>
      </w:r>
      <w:r w:rsidRPr="008F5A72">
        <w:t xml:space="preserve"> tab on the document. Access to the Super User Action tab is granted via the Super User Approve Document permission</w:t>
      </w:r>
      <w:r>
        <w:t>s.</w:t>
      </w:r>
    </w:p>
    <w:p w:rsidR="00BC458C" w:rsidRPr="009B1012" w:rsidRDefault="00BC458C" w:rsidP="00701BAB">
      <w:pPr>
        <w:pStyle w:val="Note"/>
      </w:pPr>
      <w:r>
        <w:drawing>
          <wp:inline distT="0" distB="0" distL="0" distR="0">
            <wp:extent cx="191135" cy="191135"/>
            <wp:effectExtent l="19050" t="0" r="0" b="0"/>
            <wp:docPr id="1487" name="Picture 29"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rFonts w:eastAsia="MS Gothic"/>
          <w:kern w:val="2"/>
          <w:sz w:val="24"/>
          <w:szCs w:val="22"/>
          <w:lang w:eastAsia="ja-JP"/>
        </w:rPr>
        <w:tab/>
      </w:r>
      <w:r>
        <w:t xml:space="preserve">For more information about the </w:t>
      </w:r>
      <w:r w:rsidRPr="008F5A72">
        <w:rPr>
          <w:rStyle w:val="Strong"/>
        </w:rPr>
        <w:t>Super User Action</w:t>
      </w:r>
      <w:r>
        <w:t xml:space="preserve"> tab, see </w:t>
      </w:r>
      <w:hyperlink w:anchor="_D2HTopic_286" w:history="1">
        <w:r w:rsidRPr="00C57F4A">
          <w:rPr>
            <w:rStyle w:val="Hyperlink"/>
          </w:rPr>
          <w:t>Super User Action tab</w:t>
        </w:r>
      </w:hyperlink>
      <w:r w:rsidRPr="008F5A72">
        <w:t>.</w:t>
      </w:r>
    </w:p>
    <w:p w:rsidR="00BC458C" w:rsidRDefault="00BC458C" w:rsidP="00701BAB">
      <w:pPr>
        <w:pStyle w:val="BodyText"/>
      </w:pPr>
      <w:r>
        <w:t>Access to the Super user search is granted via the Administer Routing for Document permission.</w:t>
      </w:r>
    </w:p>
    <w:p w:rsidR="00BC458C" w:rsidRDefault="00BC458C" w:rsidP="00BC458C">
      <w:pPr>
        <w:pStyle w:val="C1HNumber"/>
        <w:numPr>
          <w:ilvl w:val="0"/>
          <w:numId w:val="24"/>
        </w:numPr>
      </w:pPr>
      <w:r>
        <w:t xml:space="preserve">To access these options, click the </w:t>
      </w:r>
      <w:r w:rsidRPr="003072D8">
        <w:rPr>
          <w:rStyle w:val="Strong"/>
        </w:rPr>
        <w:t xml:space="preserve">doc search </w:t>
      </w:r>
      <w:r>
        <w:t>button.</w:t>
      </w:r>
    </w:p>
    <w:p w:rsidR="00BC458C" w:rsidRDefault="00BC458C" w:rsidP="00BC458C">
      <w:pPr>
        <w:pStyle w:val="C1HNumber"/>
      </w:pPr>
      <w:r>
        <w:t xml:space="preserve">Select the </w:t>
      </w:r>
      <w:r w:rsidRPr="00233633">
        <w:rPr>
          <w:rStyle w:val="Strong"/>
        </w:rPr>
        <w:t>super</w:t>
      </w:r>
      <w:r>
        <w:rPr>
          <w:rStyle w:val="Strong"/>
        </w:rPr>
        <w:t xml:space="preserve"> user search</w:t>
      </w:r>
      <w:r>
        <w:t xml:space="preserve"> link in the upper-right corner.</w:t>
      </w:r>
      <w:r w:rsidR="00963E6B">
        <w:fldChar w:fldCharType="begin"/>
      </w:r>
      <w:r>
        <w:instrText xml:space="preserve"> \MinBodyLeft 0 </w:instrText>
      </w:r>
      <w:r w:rsidR="00963E6B">
        <w:fldChar w:fldCharType="end"/>
      </w:r>
    </w:p>
    <w:p w:rsidR="00BC458C" w:rsidRDefault="00BC458C" w:rsidP="00BC458C">
      <w:pPr>
        <w:pStyle w:val="C1HNumber"/>
      </w:pPr>
      <w:r>
        <w:t>Perform a document search as usual and open the document.</w:t>
      </w:r>
      <w:r w:rsidR="00963E6B">
        <w:fldChar w:fldCharType="begin"/>
      </w:r>
      <w:r>
        <w:instrText xml:space="preserve"> \MinBodyLeft 0 </w:instrText>
      </w:r>
      <w:r w:rsidR="00963E6B">
        <w:fldChar w:fldCharType="end"/>
      </w:r>
    </w:p>
    <w:p w:rsidR="00BC458C" w:rsidRDefault="00BC458C" w:rsidP="00BC458C">
      <w:pPr>
        <w:pStyle w:val="C1HNumber"/>
      </w:pPr>
      <w:r>
        <w:t>From the super user view, you may take various actions that are allowed only for the super user.</w:t>
      </w:r>
    </w:p>
    <w:p w:rsidR="00BC458C" w:rsidRPr="00FC65F1" w:rsidRDefault="00BC458C" w:rsidP="00701BAB">
      <w:pPr>
        <w:pStyle w:val="BodyText"/>
      </w:pPr>
      <w:r w:rsidRPr="00FC65F1">
        <w:t xml:space="preserve">The following describes the actions that can be taken by the </w:t>
      </w:r>
      <w:r>
        <w:t>super user</w:t>
      </w:r>
      <w:r w:rsidRPr="00FC65F1">
        <w:t>.</w:t>
      </w:r>
    </w:p>
    <w:p w:rsidR="00BC458C" w:rsidRPr="00E35757" w:rsidRDefault="00BC458C" w:rsidP="00BC458C">
      <w:pPr>
        <w:pStyle w:val="C1HBullet"/>
      </w:pPr>
      <w:r w:rsidRPr="00FC65F1">
        <w:t xml:space="preserve">To add </w:t>
      </w:r>
      <w:r>
        <w:t xml:space="preserve">an </w:t>
      </w:r>
      <w:r w:rsidRPr="00FC65F1">
        <w:t xml:space="preserve">annotation, enter the text in the </w:t>
      </w:r>
      <w:r w:rsidRPr="00C17D96">
        <w:rPr>
          <w:rStyle w:val="Strong"/>
        </w:rPr>
        <w:t>Annotation</w:t>
      </w:r>
      <w:r w:rsidRPr="00FC65F1">
        <w:t xml:space="preserve"> box.</w:t>
      </w:r>
      <w:r w:rsidR="00963E6B">
        <w:fldChar w:fldCharType="begin"/>
      </w:r>
      <w:r>
        <w:instrText xml:space="preserve"> \MinBodyLeft 0 </w:instrText>
      </w:r>
      <w:r w:rsidR="00963E6B">
        <w:fldChar w:fldCharType="end"/>
      </w:r>
    </w:p>
    <w:p w:rsidR="00BC458C" w:rsidRDefault="00BC458C" w:rsidP="00701BAB">
      <w:pPr>
        <w:pStyle w:val="C1HContinue"/>
      </w:pPr>
      <w:r w:rsidRPr="003072D8">
        <w:t xml:space="preserve">The system displays a checkbox indicating whether or not the post-processor logic associated with this document type should occur. After approvals are complete, most document types invoke a post-processor to update the appropriate tables (i.e., update </w:t>
      </w:r>
      <w:r>
        <w:t>GL</w:t>
      </w:r>
      <w:r w:rsidRPr="003072D8">
        <w:t xml:space="preserve"> pending entries for transactional documents and update maintenance tables for maintenance documents). In most cases you</w:t>
      </w:r>
      <w:r>
        <w:t xml:space="preserve"> wil</w:t>
      </w:r>
      <w:r w:rsidRPr="003072D8">
        <w:t xml:space="preserve">l want the regular post-processing to occur, so the box defaults to checked. </w:t>
      </w:r>
      <w:r w:rsidR="00963E6B">
        <w:fldChar w:fldCharType="begin"/>
      </w:r>
      <w:r>
        <w:instrText xml:space="preserve"> \MinBodyLeft 0 </w:instrText>
      </w:r>
      <w:r w:rsidR="00963E6B">
        <w:fldChar w:fldCharType="end"/>
      </w:r>
    </w:p>
    <w:p w:rsidR="00BC458C" w:rsidRDefault="00BC458C" w:rsidP="00701BAB">
      <w:pPr>
        <w:pStyle w:val="C1HContinue"/>
      </w:pPr>
      <w:r w:rsidRPr="003072D8">
        <w:t>Note that this option may be suppressed for certain document types.</w:t>
      </w:r>
    </w:p>
    <w:p w:rsidR="00BC458C" w:rsidRPr="006D4CEA" w:rsidRDefault="00BC458C" w:rsidP="00701BAB">
      <w:pPr>
        <w:pStyle w:val="C1HContinue"/>
      </w:pPr>
      <w:r w:rsidRPr="00B34A2D">
        <w:t>Leave this box checked to have the system perform post-processor logic.</w:t>
      </w:r>
      <w:r w:rsidRPr="006D4CEA">
        <w:t xml:space="preserve"> If for some reason you don’t want this document to be processed by the post-processor, uncheck the box.</w:t>
      </w:r>
      <w:r w:rsidR="00963E6B" w:rsidRPr="006D4CEA">
        <w:fldChar w:fldCharType="begin"/>
      </w:r>
      <w:r w:rsidRPr="006D4CEA">
        <w:instrText xml:space="preserve"> \MinBodyLeft 0 </w:instrText>
      </w:r>
      <w:r w:rsidR="00963E6B" w:rsidRPr="006D4CEA">
        <w:fldChar w:fldCharType="end"/>
      </w:r>
    </w:p>
    <w:p w:rsidR="00BC458C" w:rsidRPr="009B1012" w:rsidRDefault="00BC458C" w:rsidP="00BC458C">
      <w:pPr>
        <w:pStyle w:val="C1HBullet"/>
      </w:pPr>
      <w:r w:rsidRPr="009E0A60">
        <w:t>To ad hoc route the document, select the type of recipient you are routing to (person or group), then enter the appropriate principal name or namespace code and group name, select the desired action request, and click</w:t>
      </w:r>
      <w:r w:rsidRPr="00E35757">
        <w:rPr>
          <w:rStyle w:val="Strong"/>
        </w:rPr>
        <w:t xml:space="preserve"> Route to Recipient</w:t>
      </w:r>
      <w:r>
        <w:t xml:space="preserve"> button</w:t>
      </w:r>
      <w:r w:rsidRPr="00E44DBA">
        <w:t>.</w:t>
      </w:r>
      <w:r w:rsidR="00963E6B" w:rsidRPr="00E44DBA">
        <w:fldChar w:fldCharType="begin"/>
      </w:r>
      <w:r w:rsidRPr="00E44DBA">
        <w:instrText xml:space="preserve"> \MinBodyLeft 108 </w:instrText>
      </w:r>
      <w:r w:rsidR="00963E6B" w:rsidRPr="00E44DBA">
        <w:fldChar w:fldCharType="end"/>
      </w:r>
    </w:p>
    <w:p w:rsidR="00BC458C" w:rsidRDefault="00BC458C" w:rsidP="00BC458C">
      <w:pPr>
        <w:pStyle w:val="C1HBullet"/>
      </w:pPr>
      <w:r w:rsidRPr="00BF1371">
        <w:t xml:space="preserve">To approve a document, click </w:t>
      </w:r>
      <w:r w:rsidRPr="00BF1371">
        <w:rPr>
          <w:rStyle w:val="Strong"/>
        </w:rPr>
        <w:t>approve document</w:t>
      </w:r>
      <w:r w:rsidRPr="00BF1371">
        <w:t>.</w:t>
      </w:r>
    </w:p>
    <w:p w:rsidR="00BC458C" w:rsidRDefault="00BC458C" w:rsidP="00BC458C">
      <w:pPr>
        <w:pStyle w:val="C1HBullet"/>
      </w:pPr>
      <w:r w:rsidRPr="00BF1371">
        <w:t xml:space="preserve">To disapprove the document, click </w:t>
      </w:r>
      <w:r w:rsidRPr="00BF1371">
        <w:rPr>
          <w:rStyle w:val="Strong"/>
        </w:rPr>
        <w:t>disapprove document</w:t>
      </w:r>
      <w:r w:rsidRPr="00BF1371">
        <w:t>.</w:t>
      </w:r>
    </w:p>
    <w:p w:rsidR="00BC458C" w:rsidRDefault="00BC458C" w:rsidP="00BC458C">
      <w:pPr>
        <w:pStyle w:val="C1HBullet"/>
      </w:pPr>
      <w:r w:rsidRPr="00BF1371">
        <w:t xml:space="preserve">To cancel the document, click </w:t>
      </w:r>
      <w:r w:rsidRPr="00CD5E0B">
        <w:rPr>
          <w:rStyle w:val="Strong"/>
        </w:rPr>
        <w:t>cancel document</w:t>
      </w:r>
    </w:p>
    <w:p w:rsidR="00BC458C" w:rsidRPr="00E35757" w:rsidRDefault="00BC458C" w:rsidP="00BC458C">
      <w:pPr>
        <w:pStyle w:val="C1HBullet"/>
        <w:rPr>
          <w:rFonts w:eastAsia="MS Mincho"/>
        </w:rPr>
      </w:pPr>
      <w:r w:rsidRPr="009E0A60">
        <w:lastRenderedPageBreak/>
        <w:t xml:space="preserve">To return the document to the previous route level, select a node name from the route level list and click </w:t>
      </w:r>
      <w:r w:rsidRPr="009E0A60">
        <w:rPr>
          <w:rStyle w:val="Strong"/>
        </w:rPr>
        <w:t>return to previous route level</w:t>
      </w:r>
      <w:r w:rsidRPr="009E0A60">
        <w:t>.</w:t>
      </w:r>
    </w:p>
    <w:p w:rsidR="00BC458C" w:rsidRDefault="00BC458C" w:rsidP="00BC458C">
      <w:pPr>
        <w:pStyle w:val="C1HBullet"/>
      </w:pPr>
      <w:r w:rsidRPr="009E0A60">
        <w:t>To complete any of the actions above, click the action button that the system displays along with the description of this pending action request.</w:t>
      </w:r>
    </w:p>
    <w:p w:rsidR="00BC458C" w:rsidRDefault="00BC458C" w:rsidP="00701BAB">
      <w:pPr>
        <w:pStyle w:val="Heading5"/>
      </w:pPr>
      <w:bookmarkStart w:id="267" w:name="_D2HTopic_362"/>
      <w:bookmarkEnd w:id="172"/>
      <w:bookmarkEnd w:id="173"/>
      <w:bookmarkEnd w:id="174"/>
      <w:bookmarkEnd w:id="175"/>
      <w:bookmarkEnd w:id="176"/>
      <w:bookmarkEnd w:id="177"/>
      <w:r>
        <w:t>Route Status</w:t>
      </w:r>
      <w:bookmarkEnd w:id="267"/>
    </w:p>
    <w:p w:rsidR="00BC458C" w:rsidRDefault="00BC458C" w:rsidP="00701BAB">
      <w:pPr>
        <w:pStyle w:val="TableHeading"/>
      </w:pPr>
    </w:p>
    <w:p w:rsidR="00BC458C" w:rsidRPr="00152ADD" w:rsidRDefault="00BC458C" w:rsidP="00701BAB">
      <w:pPr>
        <w:pStyle w:val="TableHeading"/>
      </w:pPr>
      <w:r>
        <w:t>Route Status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786"/>
        <w:gridCol w:w="6574"/>
      </w:tblGrid>
      <w:tr w:rsidR="00BC458C" w:rsidTr="00701BAB">
        <w:trPr>
          <w:trHeight w:val="83"/>
        </w:trPr>
        <w:tc>
          <w:tcPr>
            <w:tcW w:w="2250" w:type="dxa"/>
            <w:tcBorders>
              <w:top w:val="single" w:sz="6" w:space="0" w:color="auto"/>
              <w:bottom w:val="thickThinSmallGap" w:sz="12" w:space="0" w:color="auto"/>
              <w:right w:val="double" w:sz="4" w:space="0" w:color="auto"/>
            </w:tcBorders>
          </w:tcPr>
          <w:p w:rsidR="00BC458C" w:rsidRPr="00E83FDD" w:rsidRDefault="00BC458C" w:rsidP="00701BAB">
            <w:pPr>
              <w:pStyle w:val="TableCells"/>
              <w:rPr>
                <w:lang w:bidi="th-TH"/>
              </w:rPr>
            </w:pPr>
            <w:r w:rsidRPr="00E83FDD">
              <w:rPr>
                <w:lang w:bidi="th-TH"/>
              </w:rPr>
              <w:t>Status</w:t>
            </w:r>
          </w:p>
        </w:tc>
        <w:tc>
          <w:tcPr>
            <w:tcW w:w="5310" w:type="dxa"/>
            <w:tcBorders>
              <w:top w:val="single" w:sz="6" w:space="0" w:color="auto"/>
              <w:bottom w:val="thickThinSmallGap" w:sz="12" w:space="0" w:color="auto"/>
            </w:tcBorders>
          </w:tcPr>
          <w:p w:rsidR="00BC458C" w:rsidRDefault="00BC458C" w:rsidP="00701BAB">
            <w:pPr>
              <w:pStyle w:val="TableCells"/>
              <w:rPr>
                <w:lang w:bidi="th-TH"/>
              </w:rPr>
            </w:pPr>
            <w:r>
              <w:rPr>
                <w:lang w:bidi="th-TH"/>
              </w:rPr>
              <w:t>Description</w:t>
            </w:r>
          </w:p>
        </w:tc>
      </w:tr>
      <w:tr w:rsidR="00BC458C" w:rsidTr="00701BAB">
        <w:trPr>
          <w:trHeight w:val="83"/>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Approved</w:t>
            </w:r>
          </w:p>
        </w:tc>
        <w:tc>
          <w:tcPr>
            <w:tcW w:w="5310" w:type="dxa"/>
          </w:tcPr>
          <w:p w:rsidR="00BC458C" w:rsidRDefault="00BC458C" w:rsidP="00701BAB">
            <w:pPr>
              <w:pStyle w:val="TableCells"/>
              <w:ind w:right="32"/>
              <w:rPr>
                <w:lang w:bidi="th-TH"/>
              </w:rPr>
            </w:pPr>
            <w:r>
              <w:rPr>
                <w:lang w:bidi="th-TH"/>
              </w:rPr>
              <w:t>The document has been approved. The document is now a valid business transaction in accordance with institutional needs and policies. See note below.</w:t>
            </w:r>
          </w:p>
        </w:tc>
      </w:tr>
      <w:tr w:rsidR="00BC458C" w:rsidTr="00701BAB">
        <w:trPr>
          <w:trHeight w:val="83"/>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Canceled</w:t>
            </w:r>
          </w:p>
        </w:tc>
        <w:tc>
          <w:tcPr>
            <w:tcW w:w="5310" w:type="dxa"/>
          </w:tcPr>
          <w:p w:rsidR="00BC458C" w:rsidRDefault="00BC458C" w:rsidP="00701BAB">
            <w:pPr>
              <w:pStyle w:val="TableCells"/>
              <w:rPr>
                <w:lang w:bidi="th-TH"/>
              </w:rPr>
            </w:pPr>
            <w:r>
              <w:rPr>
                <w:lang w:bidi="th-TH"/>
              </w:rPr>
              <w:t>The document is denoted as void and should be disregarded. This status is applied to a document when an initiator creates a document and cancels it before submitting it for approval.</w:t>
            </w:r>
          </w:p>
        </w:tc>
      </w:tr>
      <w:tr w:rsidR="00BC458C" w:rsidTr="00701BAB">
        <w:trPr>
          <w:trHeight w:val="83"/>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Committed</w:t>
            </w:r>
          </w:p>
        </w:tc>
        <w:tc>
          <w:tcPr>
            <w:tcW w:w="5310" w:type="dxa"/>
          </w:tcPr>
          <w:p w:rsidR="00BC458C" w:rsidRDefault="00BC458C" w:rsidP="00701BAB">
            <w:pPr>
              <w:pStyle w:val="TableCells"/>
              <w:rPr>
                <w:lang w:bidi="th-TH"/>
              </w:rPr>
            </w:pPr>
            <w:r>
              <w:rPr>
                <w:lang w:bidi="th-TH"/>
              </w:rPr>
              <w:t>The document has been committed to the database. See note below.</w:t>
            </w:r>
          </w:p>
        </w:tc>
      </w:tr>
      <w:tr w:rsidR="00BC458C" w:rsidTr="00701BAB">
        <w:trPr>
          <w:trHeight w:val="83"/>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Disapproved</w:t>
            </w:r>
          </w:p>
        </w:tc>
        <w:tc>
          <w:tcPr>
            <w:tcW w:w="5310" w:type="dxa"/>
          </w:tcPr>
          <w:p w:rsidR="00BC458C" w:rsidRDefault="00BC458C" w:rsidP="00701BAB">
            <w:pPr>
              <w:pStyle w:val="TableCells"/>
              <w:rPr>
                <w:lang w:bidi="th-TH"/>
              </w:rPr>
            </w:pPr>
            <w:r>
              <w:rPr>
                <w:lang w:bidi="th-TH"/>
              </w:rPr>
              <w:t>The document has been disapproved by an approver.</w:t>
            </w:r>
          </w:p>
        </w:tc>
      </w:tr>
      <w:tr w:rsidR="00BC458C" w:rsidTr="00701BAB">
        <w:trPr>
          <w:trHeight w:val="83"/>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Enroute</w:t>
            </w:r>
          </w:p>
        </w:tc>
        <w:tc>
          <w:tcPr>
            <w:tcW w:w="5310" w:type="dxa"/>
          </w:tcPr>
          <w:p w:rsidR="00BC458C" w:rsidRDefault="00BC458C" w:rsidP="00701BAB">
            <w:pPr>
              <w:pStyle w:val="TableCells"/>
              <w:rPr>
                <w:lang w:bidi="th-TH"/>
              </w:rPr>
            </w:pPr>
            <w:r>
              <w:rPr>
                <w:lang w:bidi="th-TH"/>
              </w:rPr>
              <w:t>The document has pending approval requests.</w:t>
            </w:r>
          </w:p>
        </w:tc>
      </w:tr>
      <w:tr w:rsidR="00BC458C" w:rsidTr="00701BAB">
        <w:trPr>
          <w:trHeight w:val="83"/>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Exception</w:t>
            </w:r>
          </w:p>
        </w:tc>
        <w:tc>
          <w:tcPr>
            <w:tcW w:w="5310" w:type="dxa"/>
          </w:tcPr>
          <w:p w:rsidR="00BC458C" w:rsidRDefault="00BC458C" w:rsidP="00701BAB">
            <w:pPr>
              <w:pStyle w:val="TableCells"/>
              <w:rPr>
                <w:lang w:bidi="th-TH"/>
              </w:rPr>
            </w:pPr>
            <w:r>
              <w:rPr>
                <w:lang w:bidi="th-TH"/>
              </w:rPr>
              <w:t xml:space="preserve">The document has been routed to an exception queue because workflow has encountered an error when trying to process its routing. </w:t>
            </w:r>
          </w:p>
        </w:tc>
      </w:tr>
      <w:tr w:rsidR="00BC458C" w:rsidTr="00701BAB">
        <w:trPr>
          <w:trHeight w:val="83"/>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Final</w:t>
            </w:r>
          </w:p>
        </w:tc>
        <w:tc>
          <w:tcPr>
            <w:tcW w:w="5310" w:type="dxa"/>
          </w:tcPr>
          <w:p w:rsidR="00BC458C" w:rsidRDefault="00BC458C" w:rsidP="00701BAB">
            <w:pPr>
              <w:pStyle w:val="TableCells"/>
              <w:rPr>
                <w:lang w:bidi="th-TH"/>
              </w:rPr>
            </w:pPr>
            <w:r>
              <w:rPr>
                <w:lang w:bidi="th-TH"/>
              </w:rPr>
              <w:t>The document has been routed and has no pending approval or acknowledgement requests. Documents in Final status are considered approved in that documents in this status affect the General Ledger or update Chart of Accounts values.</w:t>
            </w:r>
          </w:p>
        </w:tc>
      </w:tr>
      <w:tr w:rsidR="00BC458C" w:rsidTr="00701BAB">
        <w:trPr>
          <w:trHeight w:val="83"/>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Initialized</w:t>
            </w:r>
          </w:p>
        </w:tc>
        <w:tc>
          <w:tcPr>
            <w:tcW w:w="5310" w:type="dxa"/>
          </w:tcPr>
          <w:p w:rsidR="00BC458C" w:rsidRDefault="00BC458C" w:rsidP="00701BAB">
            <w:pPr>
              <w:pStyle w:val="TableCells"/>
              <w:rPr>
                <w:lang w:bidi="th-TH"/>
              </w:rPr>
            </w:pPr>
            <w:r>
              <w:rPr>
                <w:lang w:bidi="th-TH"/>
              </w:rPr>
              <w:t>The document has been created but has not yet been saved or submitted.</w:t>
            </w:r>
          </w:p>
        </w:tc>
      </w:tr>
      <w:tr w:rsidR="00BC458C" w:rsidTr="00701BAB">
        <w:trPr>
          <w:trHeight w:val="83"/>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Processed</w:t>
            </w:r>
          </w:p>
        </w:tc>
        <w:tc>
          <w:tcPr>
            <w:tcW w:w="5310" w:type="dxa"/>
          </w:tcPr>
          <w:p w:rsidR="00BC458C" w:rsidRDefault="00BC458C" w:rsidP="00701BAB">
            <w:pPr>
              <w:pStyle w:val="TableCells"/>
              <w:rPr>
                <w:lang w:bidi="th-TH"/>
              </w:rPr>
            </w:pPr>
            <w:r>
              <w:rPr>
                <w:lang w:bidi="th-TH"/>
              </w:rPr>
              <w:t>The document has no pending approval requests but still has one or more pending acknowledgement requests. Processed documents are considered approved, so they impact the General Ledger or update Chart of Accounts values.</w:t>
            </w:r>
          </w:p>
        </w:tc>
      </w:tr>
      <w:tr w:rsidR="00BC458C" w:rsidTr="00701BAB">
        <w:trPr>
          <w:trHeight w:val="83"/>
        </w:trPr>
        <w:tc>
          <w:tcPr>
            <w:tcW w:w="2250" w:type="dxa"/>
            <w:tcBorders>
              <w:right w:val="double" w:sz="4" w:space="0" w:color="auto"/>
            </w:tcBorders>
          </w:tcPr>
          <w:p w:rsidR="00BC458C" w:rsidRPr="00E83FDD" w:rsidRDefault="00BC458C" w:rsidP="00701BAB">
            <w:pPr>
              <w:pStyle w:val="TableCells"/>
              <w:rPr>
                <w:lang w:bidi="th-TH"/>
              </w:rPr>
            </w:pPr>
            <w:r>
              <w:rPr>
                <w:lang w:bidi="th-TH"/>
              </w:rPr>
              <w:t>Recalled</w:t>
            </w:r>
          </w:p>
        </w:tc>
        <w:tc>
          <w:tcPr>
            <w:tcW w:w="5310" w:type="dxa"/>
          </w:tcPr>
          <w:p w:rsidR="00BC458C" w:rsidRDefault="00BC458C" w:rsidP="00701BAB">
            <w:pPr>
              <w:pStyle w:val="TableCells"/>
              <w:rPr>
                <w:lang w:bidi="th-TH"/>
              </w:rPr>
            </w:pPr>
            <w:r>
              <w:rPr>
                <w:lang w:bidi="th-TH"/>
              </w:rPr>
              <w:t xml:space="preserve">The document was submitted and then the initiator recalled and cancelled  it before someone took action on it. </w:t>
            </w:r>
          </w:p>
        </w:tc>
      </w:tr>
      <w:tr w:rsidR="00BC458C" w:rsidTr="00701BAB">
        <w:trPr>
          <w:trHeight w:val="83"/>
        </w:trPr>
        <w:tc>
          <w:tcPr>
            <w:tcW w:w="2250" w:type="dxa"/>
            <w:tcBorders>
              <w:right w:val="double" w:sz="4" w:space="0" w:color="auto"/>
            </w:tcBorders>
          </w:tcPr>
          <w:p w:rsidR="00BC458C" w:rsidRPr="00E83FDD" w:rsidRDefault="00BC458C" w:rsidP="00701BAB">
            <w:pPr>
              <w:pStyle w:val="TableCells"/>
              <w:rPr>
                <w:lang w:bidi="th-TH"/>
              </w:rPr>
            </w:pPr>
            <w:r w:rsidRPr="00E83FDD">
              <w:rPr>
                <w:lang w:bidi="th-TH"/>
              </w:rPr>
              <w:t>Saved</w:t>
            </w:r>
          </w:p>
        </w:tc>
        <w:tc>
          <w:tcPr>
            <w:tcW w:w="5310" w:type="dxa"/>
          </w:tcPr>
          <w:p w:rsidR="00BC458C" w:rsidRDefault="00BC458C" w:rsidP="00701BAB">
            <w:pPr>
              <w:pStyle w:val="TableCells"/>
              <w:rPr>
                <w:lang w:bidi="th-TH"/>
              </w:rPr>
            </w:pPr>
            <w:r>
              <w:rPr>
                <w:lang w:bidi="th-TH"/>
              </w:rPr>
              <w:t>The document has been started but not completed or routed yet. The save action allows the initiator of a document to save his or her work and close the document. The document may be retrieved from the initiators action list for completion and routing at a later time.</w:t>
            </w:r>
          </w:p>
        </w:tc>
      </w:tr>
    </w:tbl>
    <w:p w:rsidR="00BC458C" w:rsidRPr="00672180" w:rsidRDefault="00BC458C" w:rsidP="00701BAB">
      <w:pPr>
        <w:pStyle w:val="Note"/>
      </w:pPr>
      <w:r>
        <w:drawing>
          <wp:inline distT="0" distB="0" distL="0" distR="0">
            <wp:extent cx="143510" cy="143510"/>
            <wp:effectExtent l="19050" t="0" r="8890" b="0"/>
            <wp:docPr id="1488" name="Picture 53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pencil-small"/>
                    <pic:cNvPicPr>
                      <a:picLocks noChangeAspect="1" noChangeArrowheads="1"/>
                    </pic:cNvPicPr>
                  </pic:nvPicPr>
                  <pic:blipFill>
                    <a:blip r:embed="rId1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sidRPr="00672180">
        <w:tab/>
        <w:t xml:space="preserve">A user does not ordinarily see a </w:t>
      </w:r>
      <w:r w:rsidRPr="00672180">
        <w:rPr>
          <w:rStyle w:val="Strong"/>
        </w:rPr>
        <w:t>Status</w:t>
      </w:r>
      <w:r w:rsidRPr="00672180">
        <w:t xml:space="preserve"> value of Approved or Committed</w:t>
      </w:r>
      <w:r>
        <w:t>.</w:t>
      </w:r>
      <w:r w:rsidRPr="00672180">
        <w:t xml:space="preserve"> The system displays these statuses to users only as a result of a system error or performance issue.</w:t>
      </w:r>
      <w:r w:rsidR="00963E6B" w:rsidRPr="00672180">
        <w:rPr>
          <w:rFonts w:eastAsia="MS Mincho"/>
        </w:rPr>
        <w:fldChar w:fldCharType="begin"/>
      </w:r>
      <w:r w:rsidRPr="00672180">
        <w:rPr>
          <w:rFonts w:eastAsia="MS Mincho"/>
        </w:rPr>
        <w:instrText xml:space="preserve"> \MinBodyLeft 0 </w:instrText>
      </w:r>
      <w:r w:rsidR="00963E6B" w:rsidRPr="00672180">
        <w:rPr>
          <w:rFonts w:eastAsia="MS Mincho"/>
        </w:rPr>
        <w:fldChar w:fldCharType="end"/>
      </w:r>
    </w:p>
    <w:p w:rsidR="00BC458C" w:rsidRDefault="00BC458C" w:rsidP="00701BAB">
      <w:pPr>
        <w:pStyle w:val="Heading2"/>
      </w:pPr>
      <w:bookmarkStart w:id="268" w:name="_D2HTopic_363"/>
      <w:bookmarkStart w:id="269" w:name="_Toc8115772"/>
      <w:r>
        <w:lastRenderedPageBreak/>
        <w:t>Batch Upload Basics</w:t>
      </w:r>
      <w:bookmarkEnd w:id="268"/>
      <w:bookmarkEnd w:id="269"/>
    </w:p>
    <w:p w:rsidR="00BC458C" w:rsidRDefault="00BC458C" w:rsidP="00701BAB">
      <w:pPr>
        <w:pStyle w:val="BodyText"/>
      </w:pPr>
      <w:r>
        <w:t>Kuali Financials provides several screens that allow authorized users to upload batches of data in batch for use by the Accounts Receivable, Financial Processing, and General Ledger components of the system and for use in the system as a whole. This section covers instructions and concepts that are common to all of the upload functions.</w:t>
      </w:r>
    </w:p>
    <w:p w:rsidR="00BC458C" w:rsidRDefault="00BC458C" w:rsidP="00701BAB">
      <w:pPr>
        <w:pStyle w:val="TOC2"/>
      </w:pPr>
    </w:p>
    <w:p w:rsidR="00BC458C" w:rsidRDefault="00BC458C" w:rsidP="00701BAB">
      <w:pPr>
        <w:pStyle w:val="Heading3"/>
      </w:pPr>
      <w:bookmarkStart w:id="270" w:name="_D2HTopic_364"/>
      <w:bookmarkStart w:id="271" w:name="_Toc8115773"/>
      <w:r>
        <w:lastRenderedPageBreak/>
        <w:t>Basic Information</w:t>
      </w:r>
      <w:bookmarkEnd w:id="271"/>
      <w:r w:rsidR="00963E6B" w:rsidRPr="00000100">
        <w:fldChar w:fldCharType="begin"/>
      </w:r>
      <w:r w:rsidRPr="00000100">
        <w:instrText xml:space="preserve"> TC "</w:instrText>
      </w:r>
      <w:r>
        <w:instrText>Basic Information</w:instrText>
      </w:r>
      <w:r w:rsidRPr="00000100">
        <w:instrText xml:space="preserve"> " \f </w:instrText>
      </w:r>
      <w:r>
        <w:instrText>R</w:instrText>
      </w:r>
      <w:r w:rsidRPr="00000100">
        <w:instrText xml:space="preserve"> \l "</w:instrText>
      </w:r>
      <w:r>
        <w:instrText>1</w:instrText>
      </w:r>
      <w:r w:rsidRPr="00000100">
        <w:instrText xml:space="preserve">" </w:instrText>
      </w:r>
      <w:r w:rsidR="00963E6B" w:rsidRPr="00000100">
        <w:fldChar w:fldCharType="end"/>
      </w:r>
      <w:bookmarkEnd w:id="270"/>
    </w:p>
    <w:p w:rsidR="00BC458C" w:rsidRPr="001B795B" w:rsidRDefault="00BC458C" w:rsidP="00701BAB">
      <w:pPr>
        <w:pStyle w:val="Note"/>
        <w:rPr>
          <w:b/>
          <w:szCs w:val="16"/>
        </w:rPr>
      </w:pPr>
      <w:r>
        <w:drawing>
          <wp:inline distT="0" distB="0" distL="0" distR="0">
            <wp:extent cx="191135" cy="191135"/>
            <wp:effectExtent l="19050" t="0" r="0" b="0"/>
            <wp:docPr id="344" name="Picture 13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1B795B">
        <w:rPr>
          <w:rFonts w:eastAsia="MS Gothic"/>
          <w:kern w:val="2"/>
          <w:sz w:val="24"/>
          <w:szCs w:val="22"/>
          <w:lang w:eastAsia="ja-JP"/>
        </w:rPr>
        <w:tab/>
      </w:r>
      <w:r>
        <w:t xml:space="preserve">For information about file formatting for individual module batch uploads, see </w:t>
      </w:r>
      <w:r>
        <w:rPr>
          <w:vanish/>
        </w:rPr>
        <w:t xml:space="preserve"> </w:t>
      </w:r>
      <w:r>
        <w:t xml:space="preserve"> </w:t>
      </w:r>
      <w:r>
        <w:rPr>
          <w:rStyle w:val="Emphasis"/>
        </w:rPr>
        <w:t>the Guides</w:t>
      </w:r>
      <w:r w:rsidRPr="001B795B">
        <w:rPr>
          <w:rStyle w:val="Emphasis"/>
        </w:rPr>
        <w:t xml:space="preserve"> to the </w:t>
      </w:r>
      <w:r>
        <w:rPr>
          <w:rStyle w:val="Emphasis"/>
        </w:rPr>
        <w:t>Accounts Receivable</w:t>
      </w:r>
      <w:r w:rsidRPr="001B795B">
        <w:rPr>
          <w:rStyle w:val="Emphasis"/>
        </w:rPr>
        <w:t xml:space="preserve"> Module</w:t>
      </w:r>
      <w:r>
        <w:t xml:space="preserve">, </w:t>
      </w:r>
      <w:r w:rsidRPr="001B795B">
        <w:rPr>
          <w:rStyle w:val="Emphasis"/>
        </w:rPr>
        <w:t xml:space="preserve">the </w:t>
      </w:r>
      <w:r>
        <w:rPr>
          <w:rStyle w:val="Emphasis"/>
        </w:rPr>
        <w:t>Financial Processing Module, the General Ledger Module and the Labor Distribution Module</w:t>
      </w:r>
      <w:r>
        <w:t>, respectively.</w:t>
      </w:r>
    </w:p>
    <w:p w:rsidR="00BC458C" w:rsidRDefault="00BC458C" w:rsidP="00701BAB">
      <w:pPr>
        <w:pStyle w:val="BodyText"/>
        <w:rPr>
          <w:lang w:bidi="th-TH"/>
        </w:rPr>
      </w:pPr>
      <w:r>
        <w:rPr>
          <w:lang w:bidi="th-TH"/>
        </w:rPr>
        <w:t>Note that b</w:t>
      </w:r>
      <w:r w:rsidRPr="00AE4EA3">
        <w:rPr>
          <w:lang w:bidi="th-TH"/>
        </w:rPr>
        <w:t>atch processes are used by only a handful of users at an institution</w:t>
      </w:r>
      <w:r>
        <w:rPr>
          <w:lang w:bidi="th-TH"/>
        </w:rPr>
        <w:t xml:space="preserve"> and some institutions may choose not to use the upload interfaces at all. These interfaces upload a file into a specified directory in Financials. Institutions may choose instead to upload files to the appropriate directories through homegrown interfaces or automated processes</w:t>
      </w:r>
      <w:r w:rsidRPr="00AE4EA3">
        <w:rPr>
          <w:lang w:bidi="th-TH"/>
        </w:rPr>
        <w:t>.</w:t>
      </w:r>
    </w:p>
    <w:p w:rsidR="00BC458C" w:rsidRDefault="00BC458C" w:rsidP="00701BAB">
      <w:pPr>
        <w:pStyle w:val="BodyText"/>
        <w:rPr>
          <w:lang w:bidi="th-TH"/>
        </w:rPr>
      </w:pPr>
      <w:r>
        <w:rPr>
          <w:lang w:bidi="th-TH"/>
        </w:rPr>
        <w:t>All the upload screens function in a similar manner:</w:t>
      </w:r>
    </w:p>
    <w:p w:rsidR="00BC458C" w:rsidRDefault="00BC458C" w:rsidP="00BC458C">
      <w:pPr>
        <w:pStyle w:val="C1HNumber"/>
        <w:numPr>
          <w:ilvl w:val="0"/>
          <w:numId w:val="23"/>
        </w:numPr>
        <w:rPr>
          <w:lang w:bidi="th-TH"/>
        </w:rPr>
      </w:pPr>
      <w:r w:rsidRPr="00F104CA">
        <w:rPr>
          <w:lang w:bidi="th-TH"/>
        </w:rPr>
        <w:t xml:space="preserve">Click the </w:t>
      </w:r>
      <w:r w:rsidRPr="005C57DB">
        <w:rPr>
          <w:rStyle w:val="Strong"/>
        </w:rPr>
        <w:t>Browse</w:t>
      </w:r>
      <w:r w:rsidRPr="00F104CA">
        <w:rPr>
          <w:lang w:bidi="th-TH"/>
        </w:rPr>
        <w:t xml:space="preserve"> button to open a navigation window and locate the file on your local machine or network.</w:t>
      </w:r>
      <w:r w:rsidR="00963E6B" w:rsidRPr="00F104CA">
        <w:rPr>
          <w:lang w:bidi="th-TH"/>
        </w:rPr>
        <w:fldChar w:fldCharType="begin"/>
      </w:r>
      <w:r w:rsidRPr="00F104CA">
        <w:rPr>
          <w:lang w:bidi="th-TH"/>
        </w:rPr>
        <w:instrText xml:space="preserve"> \MinBodyLeft 0 </w:instrText>
      </w:r>
      <w:r w:rsidR="00963E6B" w:rsidRPr="00F104CA">
        <w:rPr>
          <w:lang w:bidi="th-TH"/>
        </w:rPr>
        <w:fldChar w:fldCharType="end"/>
      </w:r>
    </w:p>
    <w:p w:rsidR="00BC458C" w:rsidRPr="00BB363A" w:rsidRDefault="00BC458C" w:rsidP="00BC458C">
      <w:pPr>
        <w:pStyle w:val="C1HContinue"/>
        <w:numPr>
          <w:ilvl w:val="0"/>
          <w:numId w:val="5"/>
        </w:numPr>
        <w:rPr>
          <w:lang w:bidi="th-TH"/>
        </w:rPr>
      </w:pPr>
      <w:r w:rsidRPr="00BB363A">
        <w:rPr>
          <w:lang w:bidi="th-TH"/>
        </w:rPr>
        <w:t xml:space="preserve">After selecting the appropriate file and clicking </w:t>
      </w:r>
      <w:r w:rsidRPr="00BB363A">
        <w:rPr>
          <w:rStyle w:val="Strong"/>
          <w:lang w:bidi="th-TH"/>
        </w:rPr>
        <w:t>Open</w:t>
      </w:r>
      <w:r w:rsidRPr="00BB363A">
        <w:rPr>
          <w:lang w:bidi="th-TH"/>
        </w:rPr>
        <w:t>, you are returned to the batch upload screen.</w:t>
      </w:r>
      <w:r w:rsidR="00963E6B">
        <w:rPr>
          <w:lang w:bidi="th-TH"/>
        </w:rPr>
        <w:fldChar w:fldCharType="begin"/>
      </w:r>
      <w:r>
        <w:rPr>
          <w:lang w:bidi="th-TH"/>
        </w:rPr>
        <w:instrText xml:space="preserve"> \MinBodyLeft 0 </w:instrText>
      </w:r>
      <w:r w:rsidR="00963E6B">
        <w:rPr>
          <w:lang w:bidi="th-TH"/>
        </w:rPr>
        <w:fldChar w:fldCharType="end"/>
      </w:r>
    </w:p>
    <w:p w:rsidR="00BC458C" w:rsidRDefault="00BC458C" w:rsidP="00BC458C">
      <w:pPr>
        <w:pStyle w:val="C1HNumber"/>
        <w:rPr>
          <w:lang w:bidi="th-TH"/>
        </w:rPr>
      </w:pPr>
      <w:r>
        <w:rPr>
          <w:lang w:bidi="th-TH"/>
        </w:rPr>
        <w:t>E</w:t>
      </w:r>
      <w:r w:rsidRPr="00BB363A">
        <w:rPr>
          <w:lang w:bidi="th-TH"/>
        </w:rPr>
        <w:t>nter a file identifier. The file identifier is a freeform identifier that will be appended to the name of your file for identification. It cannot be blank and must only contain letters or numbers.</w:t>
      </w:r>
      <w:r w:rsidR="00963E6B">
        <w:rPr>
          <w:lang w:bidi="th-TH"/>
        </w:rPr>
        <w:fldChar w:fldCharType="begin"/>
      </w:r>
      <w:r>
        <w:rPr>
          <w:lang w:bidi="th-TH"/>
        </w:rPr>
        <w:instrText xml:space="preserve"> \MinBodyLeft 0 </w:instrText>
      </w:r>
      <w:r w:rsidR="00963E6B">
        <w:rPr>
          <w:lang w:bidi="th-TH"/>
        </w:rPr>
        <w:fldChar w:fldCharType="end"/>
      </w:r>
    </w:p>
    <w:p w:rsidR="00BC458C" w:rsidRDefault="00BC458C" w:rsidP="00BC458C">
      <w:pPr>
        <w:pStyle w:val="C1HNumber"/>
        <w:rPr>
          <w:lang w:bidi="th-TH"/>
        </w:rPr>
      </w:pPr>
      <w:r w:rsidRPr="00BB363A">
        <w:rPr>
          <w:lang w:bidi="th-TH"/>
        </w:rPr>
        <w:t xml:space="preserve">Click the </w:t>
      </w:r>
      <w:r w:rsidRPr="00BB363A">
        <w:rPr>
          <w:rStyle w:val="Strong"/>
          <w:lang w:bidi="th-TH"/>
        </w:rPr>
        <w:t>add</w:t>
      </w:r>
      <w:r w:rsidRPr="00BB363A">
        <w:rPr>
          <w:lang w:bidi="th-TH"/>
        </w:rPr>
        <w:t xml:space="preserve"> button to upload the file. </w:t>
      </w:r>
      <w:r w:rsidR="00963E6B">
        <w:rPr>
          <w:lang w:bidi="th-TH"/>
        </w:rPr>
        <w:fldChar w:fldCharType="begin"/>
      </w:r>
      <w:r>
        <w:rPr>
          <w:lang w:bidi="th-TH"/>
        </w:rPr>
        <w:instrText xml:space="preserve"> \MinBodyLeft 0 </w:instrText>
      </w:r>
      <w:r w:rsidR="00963E6B">
        <w:rPr>
          <w:lang w:bidi="th-TH"/>
        </w:rPr>
        <w:fldChar w:fldCharType="end"/>
      </w:r>
    </w:p>
    <w:p w:rsidR="00BC458C" w:rsidRDefault="00BC458C" w:rsidP="00701BAB">
      <w:pPr>
        <w:pStyle w:val="C1HContinue"/>
        <w:rPr>
          <w:lang w:bidi="th-TH"/>
        </w:rPr>
      </w:pPr>
      <w:r w:rsidRPr="00BB363A">
        <w:rPr>
          <w:lang w:bidi="th-TH"/>
        </w:rPr>
        <w:t>The file will check the format of the XML and provide an error message at the top of the page if the file cannot be successfully uploaded</w:t>
      </w:r>
      <w:r>
        <w:rPr>
          <w:lang w:bidi="th-TH"/>
        </w:rPr>
        <w:t xml:space="preserve">. </w:t>
      </w:r>
      <w:r w:rsidRPr="00BB363A">
        <w:rPr>
          <w:lang w:bidi="th-TH"/>
        </w:rPr>
        <w:t>If the file was uploaded successfully, this note will be displayed at the top of the page:</w:t>
      </w:r>
      <w:r>
        <w:rPr>
          <w:lang w:bidi="th-TH"/>
        </w:rPr>
        <w:t xml:space="preserve"> File was successfully saved.</w:t>
      </w:r>
    </w:p>
    <w:p w:rsidR="00BC458C" w:rsidRDefault="00BC458C" w:rsidP="00701BAB">
      <w:pPr>
        <w:pStyle w:val="Heading3"/>
        <w:rPr>
          <w:bCs/>
          <w:sz w:val="23"/>
          <w:szCs w:val="23"/>
          <w:lang w:bidi="th-TH"/>
        </w:rPr>
      </w:pPr>
      <w:bookmarkStart w:id="272" w:name="_D2HTopic_365"/>
      <w:bookmarkStart w:id="273" w:name="_Toc8115774"/>
      <w:r>
        <w:rPr>
          <w:lang w:bidi="th-TH"/>
        </w:rPr>
        <w:lastRenderedPageBreak/>
        <w:t>Batch Input File Format Specifications</w:t>
      </w:r>
      <w:bookmarkEnd w:id="273"/>
      <w:r w:rsidR="00963E6B">
        <w:rPr>
          <w:lang w:bidi="th-TH"/>
        </w:rPr>
        <w:fldChar w:fldCharType="begin"/>
      </w:r>
      <w:r>
        <w:rPr>
          <w:lang w:bidi="th-TH"/>
        </w:rPr>
        <w:instrText xml:space="preserve"> XE "Batch input file format specifications " </w:instrText>
      </w:r>
      <w:r w:rsidR="00963E6B">
        <w:rPr>
          <w:lang w:bidi="th-TH"/>
        </w:rPr>
        <w:fldChar w:fldCharType="end"/>
      </w:r>
      <w:r w:rsidR="00963E6B">
        <w:rPr>
          <w:lang w:bidi="th-TH"/>
        </w:rPr>
        <w:fldChar w:fldCharType="begin"/>
      </w:r>
      <w:r>
        <w:rPr>
          <w:lang w:bidi="th-TH"/>
        </w:rPr>
        <w:instrText xml:space="preserve"> XE "batch input file format specifications" </w:instrText>
      </w:r>
      <w:r w:rsidR="00963E6B">
        <w:rPr>
          <w:lang w:bidi="th-TH"/>
        </w:rPr>
        <w:fldChar w:fldCharType="end"/>
      </w:r>
      <w:r w:rsidR="00963E6B" w:rsidRPr="00000100">
        <w:fldChar w:fldCharType="begin"/>
      </w:r>
      <w:r w:rsidRPr="00000100">
        <w:instrText xml:space="preserve"> TC "</w:instrText>
      </w:r>
      <w:r>
        <w:rPr>
          <w:lang w:bidi="th-TH"/>
        </w:rPr>
        <w:instrText>Batch Input File Format Specifications</w:instrText>
      </w:r>
      <w:r w:rsidRPr="00000100">
        <w:instrText xml:space="preserve">" \f </w:instrText>
      </w:r>
      <w:r>
        <w:instrText>R</w:instrText>
      </w:r>
      <w:r w:rsidRPr="00000100">
        <w:instrText xml:space="preserve"> \l "</w:instrText>
      </w:r>
      <w:r>
        <w:instrText>1</w:instrText>
      </w:r>
      <w:r w:rsidRPr="00000100">
        <w:instrText xml:space="preserve">" </w:instrText>
      </w:r>
      <w:r w:rsidR="00963E6B" w:rsidRPr="00000100">
        <w:fldChar w:fldCharType="end"/>
      </w:r>
      <w:bookmarkEnd w:id="272"/>
    </w:p>
    <w:p w:rsidR="00BC458C" w:rsidRDefault="00BC458C" w:rsidP="00701BAB">
      <w:pPr>
        <w:pStyle w:val="BodyText"/>
      </w:pPr>
      <w:r>
        <w:t xml:space="preserve">Kuali Financials file uploads are either flat files, text files in which the spacing of individual text rows is used to identify specific values, or XML files that use a series of pre-defined tags to identify values. </w:t>
      </w:r>
    </w:p>
    <w:p w:rsidR="00BC458C" w:rsidRDefault="00BC458C" w:rsidP="00701BAB">
      <w:pPr>
        <w:pStyle w:val="BodyText"/>
        <w:rPr>
          <w:lang w:bidi="th-TH"/>
        </w:rPr>
      </w:pPr>
      <w:r>
        <w:t>General rules for formatting XML files is provided below.</w:t>
      </w:r>
      <w:r>
        <w:rPr>
          <w:lang w:bidi="th-TH"/>
        </w:rPr>
        <w:t xml:space="preserve"> Additional formatting rules apply to each different type of XML upload.</w:t>
      </w:r>
      <w:r>
        <w:t xml:space="preserve"> Similarly, different rules apply to each different type of flat file upload. </w:t>
      </w:r>
    </w:p>
    <w:p w:rsidR="00BC458C" w:rsidRPr="001B795B" w:rsidRDefault="00BC458C" w:rsidP="00701BAB">
      <w:pPr>
        <w:pStyle w:val="Note"/>
        <w:rPr>
          <w:b/>
          <w:szCs w:val="16"/>
        </w:rPr>
      </w:pPr>
      <w:r>
        <w:drawing>
          <wp:inline distT="0" distB="0" distL="0" distR="0">
            <wp:extent cx="191135" cy="191135"/>
            <wp:effectExtent l="19050" t="0" r="0" b="0"/>
            <wp:docPr id="1709" name="Picture 13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go-arrow-red"/>
                    <pic:cNvPicPr>
                      <a:picLocks noChangeAspect="1" noChangeArrowheads="1"/>
                    </pic:cNvPicPr>
                  </pic:nvPicPr>
                  <pic:blipFill>
                    <a:blip r:embed="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1B795B">
        <w:rPr>
          <w:rFonts w:eastAsia="MS Gothic"/>
          <w:kern w:val="2"/>
          <w:sz w:val="24"/>
          <w:szCs w:val="22"/>
          <w:lang w:eastAsia="ja-JP"/>
        </w:rPr>
        <w:tab/>
      </w:r>
      <w:r>
        <w:t xml:space="preserve">For information about file formatting for individual module batch uploads, see </w:t>
      </w:r>
      <w:r>
        <w:rPr>
          <w:vanish/>
        </w:rPr>
        <w:t xml:space="preserve"> </w:t>
      </w:r>
      <w:r w:rsidRPr="001B795B">
        <w:rPr>
          <w:rStyle w:val="Emphasis"/>
        </w:rPr>
        <w:t xml:space="preserve"> </w:t>
      </w:r>
      <w:r w:rsidRPr="00A80F42">
        <w:t>the</w:t>
      </w:r>
      <w:r>
        <w:rPr>
          <w:rStyle w:val="Emphasis"/>
        </w:rPr>
        <w:t xml:space="preserve"> Guides </w:t>
      </w:r>
      <w:r w:rsidRPr="001B795B">
        <w:rPr>
          <w:rStyle w:val="Emphasis"/>
        </w:rPr>
        <w:t xml:space="preserve">to the </w:t>
      </w:r>
      <w:r>
        <w:rPr>
          <w:rStyle w:val="Emphasis"/>
        </w:rPr>
        <w:t>Accounts Receivable</w:t>
      </w:r>
      <w:r w:rsidRPr="001B795B">
        <w:rPr>
          <w:rStyle w:val="Emphasis"/>
        </w:rPr>
        <w:t xml:space="preserve"> Module</w:t>
      </w:r>
      <w:r>
        <w:t xml:space="preserve">, </w:t>
      </w:r>
      <w:r w:rsidRPr="001B795B">
        <w:rPr>
          <w:rStyle w:val="Emphasis"/>
        </w:rPr>
        <w:t xml:space="preserve">the </w:t>
      </w:r>
      <w:r>
        <w:rPr>
          <w:rStyle w:val="Emphasis"/>
        </w:rPr>
        <w:t>Financial Processing Module, the General Ledger Module and the Labor Distribution Module</w:t>
      </w:r>
      <w:r>
        <w:t>, respectively.</w:t>
      </w:r>
    </w:p>
    <w:p w:rsidR="00BC458C" w:rsidRDefault="00BC458C" w:rsidP="00701BAB">
      <w:pPr>
        <w:pStyle w:val="Heading4"/>
      </w:pPr>
      <w:bookmarkStart w:id="274" w:name="_D2HTopic_366"/>
      <w:r>
        <w:t>General XML Rules</w:t>
      </w:r>
      <w:r w:rsidR="00963E6B">
        <w:rPr>
          <w:lang w:bidi="th-TH"/>
        </w:rPr>
        <w:fldChar w:fldCharType="begin"/>
      </w:r>
      <w:r>
        <w:rPr>
          <w:lang w:bidi="th-TH"/>
        </w:rPr>
        <w:instrText xml:space="preserve"> XE "Batch input file format specifications: general XML rules" </w:instrText>
      </w:r>
      <w:r w:rsidR="00963E6B">
        <w:rPr>
          <w:lang w:bidi="th-TH"/>
        </w:rPr>
        <w:fldChar w:fldCharType="end"/>
      </w:r>
      <w:r w:rsidR="00963E6B" w:rsidRPr="00000100">
        <w:fldChar w:fldCharType="begin"/>
      </w:r>
      <w:r w:rsidRPr="00000100">
        <w:instrText xml:space="preserve"> TC "</w:instrText>
      </w:r>
      <w:r>
        <w:instrText>General XML Rules</w:instrText>
      </w:r>
      <w:r w:rsidRPr="00000100">
        <w:instrText xml:space="preserve">" \f </w:instrText>
      </w:r>
      <w:r>
        <w:instrText>R</w:instrText>
      </w:r>
      <w:r w:rsidRPr="00000100">
        <w:instrText xml:space="preserve"> \l "</w:instrText>
      </w:r>
      <w:r>
        <w:instrText>2</w:instrText>
      </w:r>
      <w:r w:rsidRPr="00000100">
        <w:instrText xml:space="preserve">" </w:instrText>
      </w:r>
      <w:r w:rsidR="00963E6B" w:rsidRPr="00000100">
        <w:fldChar w:fldCharType="end"/>
      </w:r>
      <w:bookmarkEnd w:id="274"/>
    </w:p>
    <w:p w:rsidR="00BC458C" w:rsidRDefault="00BC458C" w:rsidP="00701BAB">
      <w:pPr>
        <w:pStyle w:val="BodyText"/>
      </w:pPr>
      <w:r>
        <w:t>All xml batch input files must be well formed and valid.</w:t>
      </w:r>
    </w:p>
    <w:p w:rsidR="00BC458C" w:rsidRDefault="00BC458C" w:rsidP="00701BAB">
      <w:pPr>
        <w:pStyle w:val="BodyText"/>
      </w:pPr>
      <w:r>
        <w:t>To be well formed:</w:t>
      </w:r>
    </w:p>
    <w:p w:rsidR="00BC458C" w:rsidRDefault="00BC458C" w:rsidP="00BC458C">
      <w:pPr>
        <w:pStyle w:val="C1HBullet"/>
      </w:pPr>
      <w:r>
        <w:t>The file must begin with the XML declaration.</w:t>
      </w:r>
    </w:p>
    <w:p w:rsidR="00BC458C" w:rsidRDefault="00BC458C" w:rsidP="00BC458C">
      <w:pPr>
        <w:pStyle w:val="C1HBullet"/>
      </w:pPr>
      <w:r>
        <w:t>The document must have a root element.</w:t>
      </w:r>
    </w:p>
    <w:p w:rsidR="00BC458C" w:rsidRDefault="00BC458C" w:rsidP="00BC458C">
      <w:pPr>
        <w:pStyle w:val="C1HBullet"/>
      </w:pPr>
      <w:r>
        <w:t>All elements (tags) must have a closing tag.</w:t>
      </w:r>
    </w:p>
    <w:p w:rsidR="00BC458C" w:rsidRDefault="00BC458C" w:rsidP="00BC458C">
      <w:pPr>
        <w:pStyle w:val="C1HBullet"/>
      </w:pPr>
      <w:r>
        <w:t>Tags are case-sensitive.</w:t>
      </w:r>
    </w:p>
    <w:p w:rsidR="00BC458C" w:rsidRDefault="00BC458C" w:rsidP="00BC458C">
      <w:pPr>
        <w:pStyle w:val="C1HBullet"/>
      </w:pPr>
      <w:r>
        <w:t>The elements must be properly nested.</w:t>
      </w:r>
    </w:p>
    <w:p w:rsidR="00BC458C" w:rsidRDefault="00BC458C" w:rsidP="00BC458C">
      <w:pPr>
        <w:pStyle w:val="C1HBullet"/>
      </w:pPr>
      <w:r>
        <w:t>Attribute values must be quoted.</w:t>
      </w:r>
    </w:p>
    <w:p w:rsidR="00BC458C" w:rsidRDefault="00BC458C" w:rsidP="00701BAB">
      <w:pPr>
        <w:pStyle w:val="BodyText"/>
      </w:pPr>
      <w:r>
        <w:t>To be valid, an XML document must conform to the rules of a DTD or schema that defines the structure of the document (for example, the order of tags, the number of tags allowed of a certain type, the type of tag content accepted, etc.).</w:t>
      </w:r>
    </w:p>
    <w:p w:rsidR="00CA659A" w:rsidRPr="00CA659A" w:rsidRDefault="00CA659A" w:rsidP="00CA659A">
      <w:pPr>
        <w:pStyle w:val="BodyText"/>
      </w:pPr>
    </w:p>
    <w:p w:rsidR="006A0EB9" w:rsidRDefault="006A0EB9" w:rsidP="006A0EB9"/>
    <w:p w:rsidR="006518FC" w:rsidRDefault="006518FC" w:rsidP="006A0EB9">
      <w:pPr>
        <w:sectPr w:rsidR="006518FC" w:rsidSect="00BC458C">
          <w:headerReference w:type="even" r:id="rId84"/>
          <w:headerReference w:type="default" r:id="rId85"/>
          <w:footerReference w:type="even" r:id="rId86"/>
          <w:footerReference w:type="default" r:id="rId87"/>
          <w:headerReference w:type="first" r:id="rId88"/>
          <w:footerReference w:type="first" r:id="rId89"/>
          <w:type w:val="continuous"/>
          <w:pgSz w:w="12240" w:h="15840"/>
          <w:pgMar w:top="1440" w:right="1440" w:bottom="1440" w:left="1440" w:header="504" w:footer="720" w:gutter="0"/>
          <w:cols w:space="720"/>
        </w:sectPr>
      </w:pPr>
    </w:p>
    <w:p w:rsidR="006A0EB9" w:rsidRDefault="006A0EB9" w:rsidP="006A0EB9">
      <w:pPr>
        <w:pStyle w:val="Heading2"/>
      </w:pPr>
      <w:bookmarkStart w:id="275" w:name="IndexHeading"/>
      <w:bookmarkStart w:id="276" w:name="_Toc8115775"/>
      <w:r>
        <w:lastRenderedPageBreak/>
        <w:t>Index</w:t>
      </w:r>
      <w:bookmarkEnd w:id="275"/>
      <w:bookmarkEnd w:id="276"/>
    </w:p>
    <w:p w:rsidR="00600D73" w:rsidRDefault="00963E6B">
      <w:pPr>
        <w:pStyle w:val="IndexHeading"/>
        <w:tabs>
          <w:tab w:val="right" w:leader="dot" w:pos="4310"/>
        </w:tabs>
        <w:rPr>
          <w:rFonts w:asciiTheme="minorHAnsi" w:eastAsiaTheme="minorEastAsia" w:hAnsiTheme="minorHAnsi" w:cstheme="minorBidi"/>
          <w:b w:val="0"/>
          <w:bCs/>
          <w:noProof/>
        </w:rPr>
      </w:pPr>
      <w:r>
        <w:fldChar w:fldCharType="begin"/>
      </w:r>
      <w:r w:rsidR="00B54738">
        <w:instrText>INDEX \h "A" \e" " \l", "</w:instrText>
      </w:r>
      <w:r>
        <w:fldChar w:fldCharType="separate"/>
      </w:r>
      <w:r w:rsidR="00600D73">
        <w:rPr>
          <w:noProof/>
        </w:rPr>
        <w:t>A</w:t>
      </w:r>
    </w:p>
    <w:p w:rsidR="00600D73" w:rsidRDefault="00600D73">
      <w:pPr>
        <w:pStyle w:val="Index1"/>
        <w:tabs>
          <w:tab w:val="right" w:leader="dot" w:pos="4310"/>
        </w:tabs>
        <w:rPr>
          <w:noProof/>
        </w:rPr>
      </w:pPr>
      <w:r>
        <w:rPr>
          <w:noProof/>
          <w:lang w:bidi="th-TH"/>
        </w:rPr>
        <w:t>account level routing (fiscal officer)</w:t>
      </w:r>
      <w:r>
        <w:rPr>
          <w:noProof/>
        </w:rPr>
        <w:t xml:space="preserve"> 91</w:t>
      </w:r>
    </w:p>
    <w:p w:rsidR="00600D73" w:rsidRDefault="00600D73">
      <w:pPr>
        <w:pStyle w:val="Index1"/>
        <w:tabs>
          <w:tab w:val="right" w:leader="dot" w:pos="4310"/>
        </w:tabs>
        <w:rPr>
          <w:noProof/>
        </w:rPr>
      </w:pPr>
      <w:r>
        <w:rPr>
          <w:noProof/>
        </w:rPr>
        <w:t>accounting line import templates 55</w:t>
      </w:r>
    </w:p>
    <w:p w:rsidR="00600D73" w:rsidRDefault="00600D73">
      <w:pPr>
        <w:pStyle w:val="Index1"/>
        <w:tabs>
          <w:tab w:val="right" w:leader="dot" w:pos="4310"/>
        </w:tabs>
        <w:rPr>
          <w:noProof/>
        </w:rPr>
      </w:pPr>
      <w:r>
        <w:rPr>
          <w:noProof/>
        </w:rPr>
        <w:t>Accounting Lines tab 25</w:t>
      </w:r>
    </w:p>
    <w:p w:rsidR="00600D73" w:rsidRDefault="00600D73">
      <w:pPr>
        <w:pStyle w:val="Index2"/>
        <w:tabs>
          <w:tab w:val="right" w:leader="dot" w:pos="4310"/>
        </w:tabs>
        <w:rPr>
          <w:noProof/>
        </w:rPr>
      </w:pPr>
      <w:r>
        <w:rPr>
          <w:noProof/>
        </w:rPr>
        <w:t>buttons 27</w:t>
      </w:r>
    </w:p>
    <w:p w:rsidR="00600D73" w:rsidRDefault="00600D73">
      <w:pPr>
        <w:pStyle w:val="Index2"/>
        <w:tabs>
          <w:tab w:val="right" w:leader="dot" w:pos="4310"/>
        </w:tabs>
        <w:rPr>
          <w:noProof/>
        </w:rPr>
      </w:pPr>
      <w:r>
        <w:rPr>
          <w:noProof/>
        </w:rPr>
        <w:t>debit/credit entries 26</w:t>
      </w:r>
    </w:p>
    <w:p w:rsidR="00600D73" w:rsidRDefault="00600D73">
      <w:pPr>
        <w:pStyle w:val="Index2"/>
        <w:tabs>
          <w:tab w:val="right" w:leader="dot" w:pos="4310"/>
        </w:tabs>
        <w:rPr>
          <w:noProof/>
        </w:rPr>
      </w:pPr>
      <w:r>
        <w:rPr>
          <w:noProof/>
        </w:rPr>
        <w:t>displaying account detail 26</w:t>
      </w:r>
    </w:p>
    <w:p w:rsidR="00600D73" w:rsidRDefault="00600D73">
      <w:pPr>
        <w:pStyle w:val="Index2"/>
        <w:tabs>
          <w:tab w:val="right" w:leader="dot" w:pos="4310"/>
        </w:tabs>
        <w:rPr>
          <w:noProof/>
        </w:rPr>
      </w:pPr>
      <w:r>
        <w:rPr>
          <w:noProof/>
        </w:rPr>
        <w:t>double-sided entries 25</w:t>
      </w:r>
    </w:p>
    <w:p w:rsidR="00600D73" w:rsidRDefault="00600D73">
      <w:pPr>
        <w:pStyle w:val="Index2"/>
        <w:tabs>
          <w:tab w:val="right" w:leader="dot" w:pos="4310"/>
        </w:tabs>
        <w:rPr>
          <w:noProof/>
        </w:rPr>
      </w:pPr>
      <w:r>
        <w:rPr>
          <w:noProof/>
        </w:rPr>
        <w:t>fields, list of 26</w:t>
      </w:r>
    </w:p>
    <w:p w:rsidR="00600D73" w:rsidRDefault="00600D73">
      <w:pPr>
        <w:pStyle w:val="Index2"/>
        <w:tabs>
          <w:tab w:val="right" w:leader="dot" w:pos="4310"/>
        </w:tabs>
        <w:rPr>
          <w:noProof/>
        </w:rPr>
      </w:pPr>
      <w:r>
        <w:rPr>
          <w:noProof/>
        </w:rPr>
        <w:t>import lines 27</w:t>
      </w:r>
    </w:p>
    <w:p w:rsidR="00600D73" w:rsidRDefault="00600D73">
      <w:pPr>
        <w:pStyle w:val="Index2"/>
        <w:tabs>
          <w:tab w:val="right" w:leader="dot" w:pos="4310"/>
        </w:tabs>
        <w:rPr>
          <w:noProof/>
        </w:rPr>
      </w:pPr>
      <w:r>
        <w:rPr>
          <w:noProof/>
        </w:rPr>
        <w:t>sales tax 27</w:t>
      </w:r>
    </w:p>
    <w:p w:rsidR="00600D73" w:rsidRDefault="00600D73">
      <w:pPr>
        <w:pStyle w:val="Index2"/>
        <w:tabs>
          <w:tab w:val="right" w:leader="dot" w:pos="4310"/>
        </w:tabs>
        <w:rPr>
          <w:noProof/>
        </w:rPr>
      </w:pPr>
      <w:r>
        <w:rPr>
          <w:noProof/>
        </w:rPr>
        <w:t>single-sided entry 25</w:t>
      </w:r>
    </w:p>
    <w:p w:rsidR="00600D73" w:rsidRDefault="00600D73">
      <w:pPr>
        <w:pStyle w:val="Index1"/>
        <w:tabs>
          <w:tab w:val="right" w:leader="dot" w:pos="4310"/>
        </w:tabs>
        <w:rPr>
          <w:noProof/>
        </w:rPr>
      </w:pPr>
      <w:r>
        <w:rPr>
          <w:noProof/>
        </w:rPr>
        <w:t>Accounts Receivable (AR) 11</w:t>
      </w:r>
    </w:p>
    <w:p w:rsidR="00600D73" w:rsidRDefault="00600D73">
      <w:pPr>
        <w:pStyle w:val="Index1"/>
        <w:tabs>
          <w:tab w:val="right" w:leader="dot" w:pos="4310"/>
        </w:tabs>
        <w:rPr>
          <w:noProof/>
        </w:rPr>
      </w:pPr>
      <w:r>
        <w:rPr>
          <w:noProof/>
        </w:rPr>
        <w:t>Acknowledge 49</w:t>
      </w:r>
    </w:p>
    <w:p w:rsidR="00600D73" w:rsidRDefault="00600D73">
      <w:pPr>
        <w:pStyle w:val="Index1"/>
        <w:tabs>
          <w:tab w:val="right" w:leader="dot" w:pos="4310"/>
        </w:tabs>
        <w:rPr>
          <w:noProof/>
        </w:rPr>
      </w:pPr>
      <w:r>
        <w:rPr>
          <w:noProof/>
          <w:lang w:bidi="th-TH"/>
        </w:rPr>
        <w:t>acknowledging a document</w:t>
      </w:r>
      <w:r>
        <w:rPr>
          <w:noProof/>
        </w:rPr>
        <w:t xml:space="preserve"> 98</w:t>
      </w:r>
    </w:p>
    <w:p w:rsidR="00600D73" w:rsidRDefault="00600D73">
      <w:pPr>
        <w:pStyle w:val="Index1"/>
        <w:tabs>
          <w:tab w:val="right" w:leader="dot" w:pos="4310"/>
        </w:tabs>
        <w:rPr>
          <w:noProof/>
        </w:rPr>
      </w:pPr>
      <w:r>
        <w:rPr>
          <w:noProof/>
          <w:lang w:bidi="th-TH"/>
        </w:rPr>
        <w:t>action list</w:t>
      </w:r>
      <w:r>
        <w:rPr>
          <w:noProof/>
        </w:rPr>
        <w:t xml:space="preserve"> 96</w:t>
      </w:r>
    </w:p>
    <w:p w:rsidR="00600D73" w:rsidRDefault="00600D73">
      <w:pPr>
        <w:pStyle w:val="Index1"/>
        <w:tabs>
          <w:tab w:val="right" w:leader="dot" w:pos="4310"/>
        </w:tabs>
        <w:rPr>
          <w:noProof/>
        </w:rPr>
      </w:pPr>
      <w:r>
        <w:rPr>
          <w:noProof/>
        </w:rPr>
        <w:t>Action List 49</w:t>
      </w:r>
    </w:p>
    <w:p w:rsidR="00600D73" w:rsidRDefault="00600D73">
      <w:pPr>
        <w:pStyle w:val="Index1"/>
        <w:tabs>
          <w:tab w:val="right" w:leader="dot" w:pos="4310"/>
        </w:tabs>
        <w:rPr>
          <w:noProof/>
        </w:rPr>
      </w:pPr>
      <w:r>
        <w:rPr>
          <w:noProof/>
          <w:lang w:bidi="th-TH"/>
        </w:rPr>
        <w:t>action list, filtering the</w:t>
      </w:r>
      <w:r>
        <w:rPr>
          <w:noProof/>
        </w:rPr>
        <w:t xml:space="preserve"> 100</w:t>
      </w:r>
    </w:p>
    <w:p w:rsidR="00600D73" w:rsidRDefault="00600D73">
      <w:pPr>
        <w:pStyle w:val="Index1"/>
        <w:tabs>
          <w:tab w:val="right" w:leader="dot" w:pos="4310"/>
        </w:tabs>
        <w:rPr>
          <w:noProof/>
        </w:rPr>
      </w:pPr>
      <w:r>
        <w:rPr>
          <w:noProof/>
        </w:rPr>
        <w:t>Action Taken Tab 23</w:t>
      </w:r>
    </w:p>
    <w:p w:rsidR="00600D73" w:rsidRDefault="00600D73">
      <w:pPr>
        <w:pStyle w:val="Index1"/>
        <w:tabs>
          <w:tab w:val="right" w:leader="dot" w:pos="4310"/>
        </w:tabs>
        <w:rPr>
          <w:noProof/>
        </w:rPr>
      </w:pPr>
      <w:r>
        <w:rPr>
          <w:noProof/>
          <w:lang w:bidi="th-TH"/>
        </w:rPr>
        <w:t>Actions Taken tab</w:t>
      </w:r>
      <w:r>
        <w:rPr>
          <w:noProof/>
        </w:rPr>
        <w:t xml:space="preserve"> 43</w:t>
      </w:r>
    </w:p>
    <w:p w:rsidR="00600D73" w:rsidRDefault="00600D73">
      <w:pPr>
        <w:pStyle w:val="Index1"/>
        <w:tabs>
          <w:tab w:val="right" w:leader="dot" w:pos="4310"/>
        </w:tabs>
        <w:rPr>
          <w:noProof/>
        </w:rPr>
      </w:pPr>
      <w:r>
        <w:rPr>
          <w:noProof/>
        </w:rPr>
        <w:t>Ad Hoc Recipients tab 41</w:t>
      </w:r>
    </w:p>
    <w:p w:rsidR="00600D73" w:rsidRDefault="00600D73">
      <w:pPr>
        <w:pStyle w:val="Index1"/>
        <w:tabs>
          <w:tab w:val="right" w:leader="dot" w:pos="4310"/>
        </w:tabs>
        <w:rPr>
          <w:noProof/>
        </w:rPr>
      </w:pPr>
      <w:r>
        <w:rPr>
          <w:noProof/>
          <w:lang w:bidi="th-TH"/>
        </w:rPr>
        <w:t>ad hoc routing</w:t>
      </w:r>
      <w:r>
        <w:rPr>
          <w:noProof/>
        </w:rPr>
        <w:t xml:space="preserve"> 93</w:t>
      </w:r>
    </w:p>
    <w:p w:rsidR="00600D73" w:rsidRDefault="00600D73">
      <w:pPr>
        <w:pStyle w:val="Index1"/>
        <w:tabs>
          <w:tab w:val="right" w:leader="dot" w:pos="4310"/>
        </w:tabs>
        <w:rPr>
          <w:noProof/>
        </w:rPr>
      </w:pPr>
      <w:r>
        <w:rPr>
          <w:noProof/>
          <w:lang w:bidi="th-TH"/>
        </w:rPr>
        <w:t>ad hoc routing recipient, adding a</w:t>
      </w:r>
      <w:r>
        <w:rPr>
          <w:noProof/>
        </w:rPr>
        <w:t xml:space="preserve"> 93</w:t>
      </w:r>
    </w:p>
    <w:p w:rsidR="00600D73" w:rsidRDefault="00600D73">
      <w:pPr>
        <w:pStyle w:val="Index1"/>
        <w:tabs>
          <w:tab w:val="right" w:leader="dot" w:pos="4310"/>
        </w:tabs>
        <w:rPr>
          <w:noProof/>
        </w:rPr>
      </w:pPr>
      <w:r>
        <w:rPr>
          <w:noProof/>
        </w:rPr>
        <w:t>apply default 98</w:t>
      </w:r>
    </w:p>
    <w:p w:rsidR="00600D73" w:rsidRDefault="00600D73">
      <w:pPr>
        <w:pStyle w:val="Index1"/>
        <w:tabs>
          <w:tab w:val="right" w:leader="dot" w:pos="4310"/>
        </w:tabs>
        <w:rPr>
          <w:noProof/>
        </w:rPr>
      </w:pPr>
      <w:r w:rsidRPr="00B963A5">
        <w:rPr>
          <w:i/>
          <w:iCs/>
          <w:noProof/>
        </w:rPr>
        <w:t>approve</w:t>
      </w:r>
      <w:r>
        <w:rPr>
          <w:noProof/>
        </w:rPr>
        <w:t xml:space="preserve"> 49</w:t>
      </w:r>
    </w:p>
    <w:p w:rsidR="00600D73" w:rsidRDefault="00600D73">
      <w:pPr>
        <w:pStyle w:val="Index1"/>
        <w:tabs>
          <w:tab w:val="right" w:leader="dot" w:pos="4310"/>
        </w:tabs>
        <w:rPr>
          <w:noProof/>
        </w:rPr>
      </w:pPr>
      <w:r>
        <w:rPr>
          <w:noProof/>
        </w:rPr>
        <w:t>asterisk 22</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B</w:t>
      </w:r>
    </w:p>
    <w:p w:rsidR="00600D73" w:rsidRDefault="00600D73">
      <w:pPr>
        <w:pStyle w:val="Index1"/>
        <w:tabs>
          <w:tab w:val="right" w:leader="dot" w:pos="4310"/>
        </w:tabs>
        <w:rPr>
          <w:noProof/>
        </w:rPr>
      </w:pPr>
      <w:r>
        <w:rPr>
          <w:noProof/>
        </w:rPr>
        <w:t>balancing rules 39</w:t>
      </w:r>
    </w:p>
    <w:p w:rsidR="00600D73" w:rsidRDefault="00600D73">
      <w:pPr>
        <w:pStyle w:val="Index1"/>
        <w:tabs>
          <w:tab w:val="right" w:leader="dot" w:pos="4310"/>
        </w:tabs>
        <w:rPr>
          <w:noProof/>
        </w:rPr>
      </w:pPr>
      <w:r>
        <w:rPr>
          <w:noProof/>
        </w:rPr>
        <w:t>basic document operations 46</w:t>
      </w:r>
    </w:p>
    <w:p w:rsidR="00600D73" w:rsidRDefault="00600D73">
      <w:pPr>
        <w:pStyle w:val="Index2"/>
        <w:tabs>
          <w:tab w:val="right" w:leader="dot" w:pos="4310"/>
        </w:tabs>
        <w:rPr>
          <w:noProof/>
        </w:rPr>
      </w:pPr>
      <w:r>
        <w:rPr>
          <w:noProof/>
        </w:rPr>
        <w:t>canceling 47</w:t>
      </w:r>
    </w:p>
    <w:p w:rsidR="00600D73" w:rsidRDefault="00600D73">
      <w:pPr>
        <w:pStyle w:val="Index2"/>
        <w:tabs>
          <w:tab w:val="right" w:leader="dot" w:pos="4310"/>
        </w:tabs>
        <w:rPr>
          <w:noProof/>
        </w:rPr>
      </w:pPr>
      <w:r>
        <w:rPr>
          <w:noProof/>
        </w:rPr>
        <w:t>closing 48</w:t>
      </w:r>
    </w:p>
    <w:p w:rsidR="00600D73" w:rsidRDefault="00600D73">
      <w:pPr>
        <w:pStyle w:val="Index2"/>
        <w:tabs>
          <w:tab w:val="right" w:leader="dot" w:pos="4310"/>
        </w:tabs>
        <w:rPr>
          <w:noProof/>
        </w:rPr>
      </w:pPr>
      <w:r>
        <w:rPr>
          <w:noProof/>
        </w:rPr>
        <w:t>copying 47</w:t>
      </w:r>
    </w:p>
    <w:p w:rsidR="00600D73" w:rsidRDefault="00600D73">
      <w:pPr>
        <w:pStyle w:val="Index2"/>
        <w:tabs>
          <w:tab w:val="right" w:leader="dot" w:pos="4310"/>
        </w:tabs>
        <w:rPr>
          <w:noProof/>
        </w:rPr>
      </w:pPr>
      <w:r>
        <w:rPr>
          <w:noProof/>
        </w:rPr>
        <w:t>initiating 46</w:t>
      </w:r>
    </w:p>
    <w:p w:rsidR="00600D73" w:rsidRDefault="00600D73">
      <w:pPr>
        <w:pStyle w:val="Index2"/>
        <w:tabs>
          <w:tab w:val="right" w:leader="dot" w:pos="4310"/>
        </w:tabs>
        <w:rPr>
          <w:noProof/>
        </w:rPr>
      </w:pPr>
      <w:r>
        <w:rPr>
          <w:noProof/>
        </w:rPr>
        <w:t>performing custom document searches 50</w:t>
      </w:r>
    </w:p>
    <w:p w:rsidR="00600D73" w:rsidRDefault="00600D73">
      <w:pPr>
        <w:pStyle w:val="Index2"/>
        <w:tabs>
          <w:tab w:val="right" w:leader="dot" w:pos="4310"/>
        </w:tabs>
        <w:rPr>
          <w:noProof/>
        </w:rPr>
      </w:pPr>
      <w:r>
        <w:rPr>
          <w:noProof/>
        </w:rPr>
        <w:t>recall 48</w:t>
      </w:r>
    </w:p>
    <w:p w:rsidR="00600D73" w:rsidRDefault="00600D73">
      <w:pPr>
        <w:pStyle w:val="Index2"/>
        <w:tabs>
          <w:tab w:val="right" w:leader="dot" w:pos="4310"/>
        </w:tabs>
        <w:rPr>
          <w:noProof/>
        </w:rPr>
      </w:pPr>
      <w:r>
        <w:rPr>
          <w:noProof/>
        </w:rPr>
        <w:t>routing 48</w:t>
      </w:r>
    </w:p>
    <w:p w:rsidR="00600D73" w:rsidRDefault="00600D73">
      <w:pPr>
        <w:pStyle w:val="Index2"/>
        <w:tabs>
          <w:tab w:val="right" w:leader="dot" w:pos="4310"/>
        </w:tabs>
        <w:rPr>
          <w:noProof/>
        </w:rPr>
      </w:pPr>
      <w:r>
        <w:rPr>
          <w:noProof/>
        </w:rPr>
        <w:t>saving 47</w:t>
      </w:r>
    </w:p>
    <w:p w:rsidR="00600D73" w:rsidRDefault="00600D73">
      <w:pPr>
        <w:pStyle w:val="Index2"/>
        <w:tabs>
          <w:tab w:val="right" w:leader="dot" w:pos="4310"/>
        </w:tabs>
        <w:rPr>
          <w:noProof/>
        </w:rPr>
      </w:pPr>
      <w:r>
        <w:rPr>
          <w:noProof/>
        </w:rPr>
        <w:t>searching 49</w:t>
      </w:r>
    </w:p>
    <w:p w:rsidR="00600D73" w:rsidRDefault="00600D73">
      <w:pPr>
        <w:pStyle w:val="Index1"/>
        <w:tabs>
          <w:tab w:val="right" w:leader="dot" w:pos="4310"/>
        </w:tabs>
        <w:rPr>
          <w:noProof/>
        </w:rPr>
      </w:pPr>
      <w:r>
        <w:rPr>
          <w:noProof/>
          <w:lang w:bidi="th-TH"/>
        </w:rPr>
        <w:t>batch input file format specifications</w:t>
      </w:r>
      <w:r>
        <w:rPr>
          <w:noProof/>
        </w:rPr>
        <w:t xml:space="preserve"> 106</w:t>
      </w:r>
    </w:p>
    <w:p w:rsidR="00600D73" w:rsidRDefault="00600D73">
      <w:pPr>
        <w:pStyle w:val="Index1"/>
        <w:tabs>
          <w:tab w:val="right" w:leader="dot" w:pos="4310"/>
        </w:tabs>
        <w:rPr>
          <w:noProof/>
        </w:rPr>
      </w:pPr>
      <w:r>
        <w:rPr>
          <w:noProof/>
          <w:lang w:bidi="th-TH"/>
        </w:rPr>
        <w:t>Batch input file format specifications</w:t>
      </w:r>
    </w:p>
    <w:p w:rsidR="00600D73" w:rsidRDefault="00600D73">
      <w:pPr>
        <w:pStyle w:val="Index2"/>
        <w:tabs>
          <w:tab w:val="right" w:leader="dot" w:pos="4310"/>
        </w:tabs>
        <w:rPr>
          <w:noProof/>
        </w:rPr>
      </w:pPr>
      <w:r>
        <w:rPr>
          <w:noProof/>
          <w:lang w:bidi="th-TH"/>
        </w:rPr>
        <w:t>general XML rules</w:t>
      </w:r>
      <w:r>
        <w:rPr>
          <w:noProof/>
        </w:rPr>
        <w:t xml:space="preserve"> 106</w:t>
      </w:r>
    </w:p>
    <w:p w:rsidR="00600D73" w:rsidRDefault="00600D73">
      <w:pPr>
        <w:pStyle w:val="Index1"/>
        <w:tabs>
          <w:tab w:val="right" w:leader="dot" w:pos="4310"/>
        </w:tabs>
        <w:rPr>
          <w:noProof/>
        </w:rPr>
      </w:pPr>
      <w:r>
        <w:rPr>
          <w:noProof/>
          <w:lang w:bidi="th-TH"/>
        </w:rPr>
        <w:t>Batch input file format specifications</w:t>
      </w:r>
      <w:r>
        <w:rPr>
          <w:noProof/>
        </w:rPr>
        <w:t xml:space="preserve"> 106</w:t>
      </w:r>
    </w:p>
    <w:p w:rsidR="00600D73" w:rsidRDefault="00600D73">
      <w:pPr>
        <w:pStyle w:val="Index1"/>
        <w:tabs>
          <w:tab w:val="right" w:leader="dot" w:pos="4310"/>
        </w:tabs>
        <w:rPr>
          <w:noProof/>
        </w:rPr>
      </w:pPr>
      <w:r>
        <w:rPr>
          <w:noProof/>
          <w:lang w:bidi="th-TH"/>
        </w:rPr>
        <w:t>blanket approving a document</w:t>
      </w:r>
      <w:r>
        <w:rPr>
          <w:noProof/>
        </w:rPr>
        <w:t xml:space="preserve"> 98</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C</w:t>
      </w:r>
    </w:p>
    <w:p w:rsidR="00600D73" w:rsidRDefault="00600D73">
      <w:pPr>
        <w:pStyle w:val="Index1"/>
        <w:tabs>
          <w:tab w:val="right" w:leader="dot" w:pos="4310"/>
        </w:tabs>
        <w:rPr>
          <w:noProof/>
        </w:rPr>
      </w:pPr>
      <w:r>
        <w:rPr>
          <w:noProof/>
        </w:rPr>
        <w:t>canceling a document 47</w:t>
      </w:r>
    </w:p>
    <w:p w:rsidR="00600D73" w:rsidRDefault="00600D73">
      <w:pPr>
        <w:pStyle w:val="Index1"/>
        <w:tabs>
          <w:tab w:val="right" w:leader="dot" w:pos="4310"/>
        </w:tabs>
        <w:rPr>
          <w:noProof/>
        </w:rPr>
      </w:pPr>
      <w:r>
        <w:rPr>
          <w:noProof/>
        </w:rPr>
        <w:t>Capital Asset Management (CAM) 11</w:t>
      </w:r>
    </w:p>
    <w:p w:rsidR="00600D73" w:rsidRDefault="00600D73">
      <w:pPr>
        <w:pStyle w:val="Index1"/>
        <w:tabs>
          <w:tab w:val="right" w:leader="dot" w:pos="4310"/>
        </w:tabs>
        <w:rPr>
          <w:noProof/>
        </w:rPr>
      </w:pPr>
      <w:r>
        <w:rPr>
          <w:noProof/>
        </w:rPr>
        <w:t>Capital Edit tab 27</w:t>
      </w:r>
    </w:p>
    <w:p w:rsidR="00600D73" w:rsidRDefault="00600D73">
      <w:pPr>
        <w:pStyle w:val="Index1"/>
        <w:tabs>
          <w:tab w:val="right" w:leader="dot" w:pos="4310"/>
        </w:tabs>
        <w:rPr>
          <w:noProof/>
        </w:rPr>
      </w:pPr>
      <w:r>
        <w:rPr>
          <w:noProof/>
        </w:rPr>
        <w:t>caveats about using documentation 9</w:t>
      </w:r>
    </w:p>
    <w:p w:rsidR="00600D73" w:rsidRDefault="00600D73">
      <w:pPr>
        <w:pStyle w:val="Index1"/>
        <w:tabs>
          <w:tab w:val="right" w:leader="dot" w:pos="4310"/>
        </w:tabs>
        <w:rPr>
          <w:noProof/>
        </w:rPr>
      </w:pPr>
      <w:r w:rsidRPr="00B963A5">
        <w:rPr>
          <w:i/>
          <w:noProof/>
        </w:rPr>
        <w:t>Chart of Accounts (COA)</w:t>
      </w:r>
      <w:r>
        <w:rPr>
          <w:noProof/>
        </w:rPr>
        <w:t xml:space="preserve"> 10, 12</w:t>
      </w:r>
    </w:p>
    <w:p w:rsidR="00600D73" w:rsidRDefault="00600D73">
      <w:pPr>
        <w:pStyle w:val="Index1"/>
        <w:tabs>
          <w:tab w:val="right" w:leader="dot" w:pos="4310"/>
        </w:tabs>
        <w:rPr>
          <w:noProof/>
        </w:rPr>
      </w:pPr>
      <w:r>
        <w:rPr>
          <w:noProof/>
        </w:rPr>
        <w:t>closing a document 48</w:t>
      </w:r>
    </w:p>
    <w:p w:rsidR="00600D73" w:rsidRDefault="00600D73">
      <w:pPr>
        <w:pStyle w:val="Index1"/>
        <w:tabs>
          <w:tab w:val="right" w:leader="dot" w:pos="4310"/>
        </w:tabs>
        <w:rPr>
          <w:noProof/>
        </w:rPr>
      </w:pPr>
      <w:r>
        <w:rPr>
          <w:noProof/>
        </w:rPr>
        <w:t>collapse all button 21</w:t>
      </w:r>
    </w:p>
    <w:p w:rsidR="00600D73" w:rsidRDefault="00600D73">
      <w:pPr>
        <w:pStyle w:val="Index1"/>
        <w:tabs>
          <w:tab w:val="right" w:leader="dot" w:pos="4310"/>
        </w:tabs>
        <w:rPr>
          <w:noProof/>
        </w:rPr>
      </w:pPr>
      <w:r>
        <w:rPr>
          <w:noProof/>
        </w:rPr>
        <w:t>common maintenance document operations, performing 84</w:t>
      </w:r>
    </w:p>
    <w:p w:rsidR="00600D73" w:rsidRDefault="00600D73">
      <w:pPr>
        <w:pStyle w:val="Index1"/>
        <w:tabs>
          <w:tab w:val="right" w:leader="dot" w:pos="4310"/>
        </w:tabs>
        <w:rPr>
          <w:noProof/>
        </w:rPr>
      </w:pPr>
      <w:r>
        <w:rPr>
          <w:noProof/>
        </w:rPr>
        <w:t>Contracts &amp; Grants 12</w:t>
      </w:r>
    </w:p>
    <w:p w:rsidR="00600D73" w:rsidRDefault="00600D73">
      <w:pPr>
        <w:pStyle w:val="Index1"/>
        <w:tabs>
          <w:tab w:val="right" w:leader="dot" w:pos="4310"/>
        </w:tabs>
        <w:rPr>
          <w:noProof/>
        </w:rPr>
      </w:pPr>
      <w:r>
        <w:rPr>
          <w:noProof/>
        </w:rPr>
        <w:t>Copied from Document ID 47</w:t>
      </w:r>
    </w:p>
    <w:p w:rsidR="00600D73" w:rsidRDefault="00600D73">
      <w:pPr>
        <w:pStyle w:val="Index1"/>
        <w:tabs>
          <w:tab w:val="right" w:leader="dot" w:pos="4310"/>
        </w:tabs>
        <w:rPr>
          <w:noProof/>
        </w:rPr>
      </w:pPr>
      <w:r>
        <w:rPr>
          <w:noProof/>
        </w:rPr>
        <w:t>copying a document 85</w:t>
      </w:r>
    </w:p>
    <w:p w:rsidR="00600D73" w:rsidRDefault="00600D73">
      <w:pPr>
        <w:pStyle w:val="Index1"/>
        <w:tabs>
          <w:tab w:val="right" w:leader="dot" w:pos="4310"/>
        </w:tabs>
        <w:rPr>
          <w:noProof/>
        </w:rPr>
      </w:pPr>
      <w:r>
        <w:rPr>
          <w:noProof/>
        </w:rPr>
        <w:t>copying a document 47</w:t>
      </w:r>
    </w:p>
    <w:p w:rsidR="00600D73" w:rsidRDefault="00600D73">
      <w:pPr>
        <w:pStyle w:val="Index1"/>
        <w:tabs>
          <w:tab w:val="right" w:leader="dot" w:pos="4310"/>
        </w:tabs>
        <w:rPr>
          <w:noProof/>
        </w:rPr>
      </w:pPr>
      <w:r>
        <w:rPr>
          <w:noProof/>
        </w:rPr>
        <w:t>Create Capital Assets tab 33</w:t>
      </w:r>
    </w:p>
    <w:p w:rsidR="00600D73" w:rsidRDefault="00600D73">
      <w:pPr>
        <w:pStyle w:val="Index1"/>
        <w:tabs>
          <w:tab w:val="right" w:leader="dot" w:pos="4310"/>
        </w:tabs>
        <w:rPr>
          <w:noProof/>
        </w:rPr>
      </w:pPr>
      <w:r>
        <w:rPr>
          <w:noProof/>
        </w:rPr>
        <w:t>creating a .csv file 60</w:t>
      </w:r>
    </w:p>
    <w:p w:rsidR="00600D73" w:rsidRDefault="00600D73">
      <w:pPr>
        <w:pStyle w:val="Index1"/>
        <w:tabs>
          <w:tab w:val="right" w:leader="dot" w:pos="4310"/>
        </w:tabs>
        <w:rPr>
          <w:noProof/>
        </w:rPr>
      </w:pPr>
      <w:r>
        <w:rPr>
          <w:noProof/>
        </w:rPr>
        <w:t>csv 22</w:t>
      </w:r>
    </w:p>
    <w:p w:rsidR="00600D73" w:rsidRDefault="00600D73">
      <w:pPr>
        <w:pStyle w:val="Index1"/>
        <w:tabs>
          <w:tab w:val="right" w:leader="dot" w:pos="4310"/>
        </w:tabs>
        <w:rPr>
          <w:noProof/>
        </w:rPr>
      </w:pPr>
      <w:r>
        <w:rPr>
          <w:noProof/>
        </w:rPr>
        <w:t>Custom Document Searches</w:t>
      </w:r>
    </w:p>
    <w:p w:rsidR="00600D73" w:rsidRDefault="00600D73">
      <w:pPr>
        <w:pStyle w:val="Index2"/>
        <w:tabs>
          <w:tab w:val="right" w:leader="dot" w:pos="4310"/>
        </w:tabs>
        <w:rPr>
          <w:noProof/>
        </w:rPr>
      </w:pPr>
      <w:r>
        <w:rPr>
          <w:noProof/>
        </w:rPr>
        <w:t>common features and search options 51</w:t>
      </w:r>
    </w:p>
    <w:p w:rsidR="00600D73" w:rsidRDefault="00600D73">
      <w:pPr>
        <w:pStyle w:val="Index2"/>
        <w:tabs>
          <w:tab w:val="right" w:leader="dot" w:pos="4310"/>
        </w:tabs>
        <w:rPr>
          <w:noProof/>
        </w:rPr>
      </w:pPr>
      <w:r>
        <w:rPr>
          <w:noProof/>
        </w:rPr>
        <w:t>common search criteria 50</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D</w:t>
      </w:r>
    </w:p>
    <w:p w:rsidR="00600D73" w:rsidRDefault="00600D73">
      <w:pPr>
        <w:pStyle w:val="Index1"/>
        <w:tabs>
          <w:tab w:val="right" w:leader="dot" w:pos="4310"/>
        </w:tabs>
        <w:rPr>
          <w:noProof/>
        </w:rPr>
      </w:pPr>
      <w:r>
        <w:rPr>
          <w:noProof/>
        </w:rPr>
        <w:t>Data Entry Tips 52</w:t>
      </w:r>
    </w:p>
    <w:p w:rsidR="00600D73" w:rsidRDefault="00600D73">
      <w:pPr>
        <w:pStyle w:val="Index1"/>
        <w:tabs>
          <w:tab w:val="right" w:leader="dot" w:pos="4310"/>
        </w:tabs>
        <w:rPr>
          <w:noProof/>
        </w:rPr>
      </w:pPr>
      <w:r>
        <w:rPr>
          <w:noProof/>
        </w:rPr>
        <w:t>data import</w:t>
      </w:r>
    </w:p>
    <w:p w:rsidR="00600D73" w:rsidRDefault="00600D73">
      <w:pPr>
        <w:pStyle w:val="Index2"/>
        <w:tabs>
          <w:tab w:val="right" w:leader="dot" w:pos="4310"/>
        </w:tabs>
        <w:rPr>
          <w:noProof/>
        </w:rPr>
      </w:pPr>
      <w:r>
        <w:rPr>
          <w:noProof/>
        </w:rPr>
        <w:t>creating a .csv file 60</w:t>
      </w:r>
    </w:p>
    <w:p w:rsidR="00600D73" w:rsidRDefault="00600D73">
      <w:pPr>
        <w:pStyle w:val="Index1"/>
        <w:tabs>
          <w:tab w:val="right" w:leader="dot" w:pos="4310"/>
        </w:tabs>
        <w:rPr>
          <w:noProof/>
        </w:rPr>
      </w:pPr>
      <w:r>
        <w:rPr>
          <w:noProof/>
        </w:rPr>
        <w:t>data import templates 55</w:t>
      </w:r>
    </w:p>
    <w:p w:rsidR="00600D73" w:rsidRDefault="00600D73">
      <w:pPr>
        <w:pStyle w:val="Index1"/>
        <w:tabs>
          <w:tab w:val="right" w:leader="dot" w:pos="4310"/>
        </w:tabs>
        <w:rPr>
          <w:noProof/>
        </w:rPr>
      </w:pPr>
      <w:r>
        <w:rPr>
          <w:noProof/>
        </w:rPr>
        <w:t>Data import templates</w:t>
      </w:r>
    </w:p>
    <w:p w:rsidR="00600D73" w:rsidRDefault="00600D73">
      <w:pPr>
        <w:pStyle w:val="Index2"/>
        <w:tabs>
          <w:tab w:val="right" w:leader="dot" w:pos="4310"/>
        </w:tabs>
        <w:rPr>
          <w:noProof/>
        </w:rPr>
      </w:pPr>
      <w:r>
        <w:rPr>
          <w:noProof/>
        </w:rPr>
        <w:t>Attendee_List_Import.xlxs 77, 79, 80</w:t>
      </w:r>
    </w:p>
    <w:p w:rsidR="00600D73" w:rsidRDefault="00600D73">
      <w:pPr>
        <w:pStyle w:val="Index2"/>
        <w:tabs>
          <w:tab w:val="right" w:leader="dot" w:pos="4310"/>
        </w:tabs>
        <w:rPr>
          <w:noProof/>
        </w:rPr>
      </w:pPr>
      <w:r>
        <w:rPr>
          <w:noProof/>
        </w:rPr>
        <w:t>AV_Import.xlxs 62</w:t>
      </w:r>
    </w:p>
    <w:p w:rsidR="00600D73" w:rsidRDefault="00600D73">
      <w:pPr>
        <w:pStyle w:val="Index2"/>
        <w:tabs>
          <w:tab w:val="right" w:leader="dot" w:pos="4310"/>
        </w:tabs>
        <w:rPr>
          <w:noProof/>
        </w:rPr>
      </w:pPr>
      <w:r>
        <w:rPr>
          <w:noProof/>
        </w:rPr>
        <w:t>BA_YEBA_Import.xlxs 63</w:t>
      </w:r>
    </w:p>
    <w:p w:rsidR="00600D73" w:rsidRDefault="00600D73">
      <w:pPr>
        <w:pStyle w:val="Index2"/>
        <w:tabs>
          <w:tab w:val="right" w:leader="dot" w:pos="4310"/>
        </w:tabs>
        <w:rPr>
          <w:noProof/>
        </w:rPr>
      </w:pPr>
      <w:r>
        <w:rPr>
          <w:noProof/>
        </w:rPr>
        <w:t>CAM_MPAY_Account_Import.xls 76</w:t>
      </w:r>
    </w:p>
    <w:p w:rsidR="00600D73" w:rsidRDefault="00600D73">
      <w:pPr>
        <w:pStyle w:val="Index2"/>
        <w:tabs>
          <w:tab w:val="right" w:leader="dot" w:pos="4310"/>
        </w:tabs>
        <w:rPr>
          <w:noProof/>
        </w:rPr>
      </w:pPr>
      <w:r>
        <w:rPr>
          <w:noProof/>
        </w:rPr>
        <w:t>GEC_YEGEC_Import.xls 64</w:t>
      </w:r>
    </w:p>
    <w:p w:rsidR="00600D73" w:rsidRDefault="00600D73">
      <w:pPr>
        <w:pStyle w:val="Index2"/>
        <w:tabs>
          <w:tab w:val="right" w:leader="dot" w:pos="4310"/>
        </w:tabs>
        <w:rPr>
          <w:noProof/>
        </w:rPr>
      </w:pPr>
      <w:r>
        <w:rPr>
          <w:noProof/>
        </w:rPr>
        <w:t>ICA_Import.xlxs 65</w:t>
      </w:r>
    </w:p>
    <w:p w:rsidR="00600D73" w:rsidRDefault="00600D73">
      <w:pPr>
        <w:pStyle w:val="Index2"/>
        <w:tabs>
          <w:tab w:val="right" w:leader="dot" w:pos="4310"/>
        </w:tabs>
        <w:rPr>
          <w:noProof/>
        </w:rPr>
      </w:pPr>
      <w:r>
        <w:rPr>
          <w:noProof/>
        </w:rPr>
        <w:t>JV_Ext_Encumbr_Import.xlxs 66</w:t>
      </w:r>
    </w:p>
    <w:p w:rsidR="00600D73" w:rsidRDefault="00600D73">
      <w:pPr>
        <w:pStyle w:val="Index2"/>
        <w:tabs>
          <w:tab w:val="right" w:leader="dot" w:pos="4310"/>
        </w:tabs>
        <w:rPr>
          <w:noProof/>
        </w:rPr>
      </w:pPr>
      <w:r>
        <w:rPr>
          <w:noProof/>
        </w:rPr>
        <w:t>JV_NonOffset_Bal_Type_Import.xlxs 67</w:t>
      </w:r>
    </w:p>
    <w:p w:rsidR="00600D73" w:rsidRDefault="00600D73">
      <w:pPr>
        <w:pStyle w:val="Index2"/>
        <w:tabs>
          <w:tab w:val="right" w:leader="dot" w:pos="4310"/>
        </w:tabs>
        <w:rPr>
          <w:noProof/>
        </w:rPr>
      </w:pPr>
      <w:r>
        <w:rPr>
          <w:noProof/>
        </w:rPr>
        <w:t>JV_Offset_Bal_Type_Import.xls 68</w:t>
      </w:r>
    </w:p>
    <w:p w:rsidR="00600D73" w:rsidRDefault="00600D73">
      <w:pPr>
        <w:pStyle w:val="Index2"/>
        <w:tabs>
          <w:tab w:val="right" w:leader="dot" w:pos="4310"/>
        </w:tabs>
        <w:rPr>
          <w:noProof/>
        </w:rPr>
      </w:pPr>
      <w:r>
        <w:rPr>
          <w:noProof/>
        </w:rPr>
        <w:t>LLJV_Import.xls 70</w:t>
      </w:r>
    </w:p>
    <w:p w:rsidR="00600D73" w:rsidRDefault="00600D73">
      <w:pPr>
        <w:pStyle w:val="Index2"/>
        <w:tabs>
          <w:tab w:val="right" w:leader="dot" w:pos="4310"/>
        </w:tabs>
        <w:rPr>
          <w:noProof/>
        </w:rPr>
      </w:pPr>
      <w:r>
        <w:rPr>
          <w:noProof/>
        </w:rPr>
        <w:t>ND_Import.xls 72</w:t>
      </w:r>
    </w:p>
    <w:p w:rsidR="00600D73" w:rsidRDefault="00600D73">
      <w:pPr>
        <w:pStyle w:val="Index2"/>
        <w:tabs>
          <w:tab w:val="right" w:leader="dot" w:pos="4310"/>
        </w:tabs>
        <w:rPr>
          <w:noProof/>
        </w:rPr>
      </w:pPr>
      <w:r>
        <w:rPr>
          <w:noProof/>
        </w:rPr>
        <w:t>PE_Disencumbrance_Only_Import.xls 73</w:t>
      </w:r>
    </w:p>
    <w:p w:rsidR="00600D73" w:rsidRDefault="00600D73">
      <w:pPr>
        <w:pStyle w:val="Index2"/>
        <w:tabs>
          <w:tab w:val="right" w:leader="dot" w:pos="4310"/>
        </w:tabs>
        <w:rPr>
          <w:noProof/>
        </w:rPr>
      </w:pPr>
      <w:r>
        <w:rPr>
          <w:noProof/>
        </w:rPr>
        <w:t>PURAP_Account_Import.xls 75</w:t>
      </w:r>
    </w:p>
    <w:p w:rsidR="00600D73" w:rsidRDefault="00600D73">
      <w:pPr>
        <w:pStyle w:val="Index2"/>
        <w:tabs>
          <w:tab w:val="right" w:leader="dot" w:pos="4310"/>
        </w:tabs>
        <w:rPr>
          <w:noProof/>
        </w:rPr>
      </w:pPr>
      <w:r>
        <w:rPr>
          <w:noProof/>
        </w:rPr>
        <w:t>PURAP_Item_Import.xls 74</w:t>
      </w:r>
    </w:p>
    <w:p w:rsidR="00600D73" w:rsidRDefault="00600D73">
      <w:pPr>
        <w:pStyle w:val="Index2"/>
        <w:tabs>
          <w:tab w:val="right" w:leader="dot" w:pos="4310"/>
        </w:tabs>
        <w:rPr>
          <w:noProof/>
        </w:rPr>
      </w:pPr>
      <w:r>
        <w:rPr>
          <w:noProof/>
        </w:rPr>
        <w:t>Standard_Import.xls 61</w:t>
      </w:r>
    </w:p>
    <w:p w:rsidR="00600D73" w:rsidRDefault="00600D73">
      <w:pPr>
        <w:pStyle w:val="Index1"/>
        <w:tabs>
          <w:tab w:val="right" w:leader="dot" w:pos="4310"/>
        </w:tabs>
        <w:rPr>
          <w:noProof/>
        </w:rPr>
      </w:pPr>
      <w:r>
        <w:rPr>
          <w:noProof/>
        </w:rPr>
        <w:t>data import templates, links to default 56</w:t>
      </w:r>
    </w:p>
    <w:p w:rsidR="00600D73" w:rsidRDefault="00600D73">
      <w:pPr>
        <w:pStyle w:val="Index1"/>
        <w:tabs>
          <w:tab w:val="right" w:leader="dot" w:pos="4310"/>
        </w:tabs>
        <w:rPr>
          <w:noProof/>
        </w:rPr>
      </w:pPr>
      <w:r>
        <w:rPr>
          <w:noProof/>
        </w:rPr>
        <w:t>date fields 22</w:t>
      </w:r>
    </w:p>
    <w:p w:rsidR="00600D73" w:rsidRDefault="00600D73">
      <w:pPr>
        <w:pStyle w:val="Index1"/>
        <w:tabs>
          <w:tab w:val="right" w:leader="dot" w:pos="4310"/>
        </w:tabs>
        <w:rPr>
          <w:noProof/>
        </w:rPr>
      </w:pPr>
      <w:r>
        <w:rPr>
          <w:noProof/>
        </w:rPr>
        <w:t>debit/credit entries 26</w:t>
      </w:r>
    </w:p>
    <w:p w:rsidR="00600D73" w:rsidRDefault="00600D73">
      <w:pPr>
        <w:pStyle w:val="Index1"/>
        <w:tabs>
          <w:tab w:val="right" w:leader="dot" w:pos="4310"/>
        </w:tabs>
        <w:rPr>
          <w:noProof/>
        </w:rPr>
      </w:pPr>
      <w:r>
        <w:rPr>
          <w:noProof/>
        </w:rPr>
        <w:t>detailed vs. basic searches 101</w:t>
      </w:r>
    </w:p>
    <w:p w:rsidR="00600D73" w:rsidRDefault="00600D73">
      <w:pPr>
        <w:pStyle w:val="Index1"/>
        <w:tabs>
          <w:tab w:val="right" w:leader="dot" w:pos="4310"/>
        </w:tabs>
        <w:rPr>
          <w:noProof/>
        </w:rPr>
      </w:pPr>
      <w:r>
        <w:rPr>
          <w:noProof/>
          <w:lang w:bidi="th-TH"/>
        </w:rPr>
        <w:t>disapproving a document</w:t>
      </w:r>
      <w:r>
        <w:rPr>
          <w:noProof/>
        </w:rPr>
        <w:t xml:space="preserve"> 98</w:t>
      </w:r>
    </w:p>
    <w:p w:rsidR="00600D73" w:rsidRDefault="00600D73">
      <w:pPr>
        <w:pStyle w:val="Index1"/>
        <w:tabs>
          <w:tab w:val="right" w:leader="dot" w:pos="4310"/>
        </w:tabs>
        <w:rPr>
          <w:noProof/>
        </w:rPr>
      </w:pPr>
      <w:r>
        <w:rPr>
          <w:noProof/>
        </w:rPr>
        <w:t>Document Body 21</w:t>
      </w:r>
    </w:p>
    <w:p w:rsidR="00600D73" w:rsidRDefault="00600D73">
      <w:pPr>
        <w:pStyle w:val="Index1"/>
        <w:tabs>
          <w:tab w:val="right" w:leader="dot" w:pos="4310"/>
        </w:tabs>
        <w:rPr>
          <w:noProof/>
        </w:rPr>
      </w:pPr>
      <w:r>
        <w:rPr>
          <w:noProof/>
        </w:rPr>
        <w:t>document fundamentals 20</w:t>
      </w:r>
    </w:p>
    <w:p w:rsidR="00600D73" w:rsidRDefault="00600D73">
      <w:pPr>
        <w:pStyle w:val="Index1"/>
        <w:tabs>
          <w:tab w:val="right" w:leader="dot" w:pos="4310"/>
        </w:tabs>
        <w:rPr>
          <w:noProof/>
        </w:rPr>
      </w:pPr>
      <w:r>
        <w:rPr>
          <w:noProof/>
        </w:rPr>
        <w:t>document header 21</w:t>
      </w:r>
    </w:p>
    <w:p w:rsidR="00600D73" w:rsidRDefault="00600D73">
      <w:pPr>
        <w:pStyle w:val="Index1"/>
        <w:tabs>
          <w:tab w:val="right" w:leader="dot" w:pos="4310"/>
        </w:tabs>
        <w:rPr>
          <w:noProof/>
        </w:rPr>
      </w:pPr>
      <w:r>
        <w:rPr>
          <w:noProof/>
        </w:rPr>
        <w:t>Document Header 21</w:t>
      </w:r>
    </w:p>
    <w:p w:rsidR="00600D73" w:rsidRDefault="00600D73">
      <w:pPr>
        <w:pStyle w:val="Index1"/>
        <w:tabs>
          <w:tab w:val="right" w:leader="dot" w:pos="4310"/>
        </w:tabs>
        <w:rPr>
          <w:noProof/>
        </w:rPr>
      </w:pPr>
      <w:r>
        <w:rPr>
          <w:noProof/>
        </w:rPr>
        <w:t>document layout 21</w:t>
      </w:r>
    </w:p>
    <w:p w:rsidR="00600D73" w:rsidRDefault="00600D73">
      <w:pPr>
        <w:pStyle w:val="Index1"/>
        <w:tabs>
          <w:tab w:val="right" w:leader="dot" w:pos="4310"/>
        </w:tabs>
        <w:rPr>
          <w:noProof/>
        </w:rPr>
      </w:pPr>
      <w:r>
        <w:rPr>
          <w:noProof/>
        </w:rPr>
        <w:t>Document Overview tab 24</w:t>
      </w:r>
    </w:p>
    <w:p w:rsidR="00600D73" w:rsidRDefault="00600D73">
      <w:pPr>
        <w:pStyle w:val="Index1"/>
        <w:tabs>
          <w:tab w:val="right" w:leader="dot" w:pos="4310"/>
        </w:tabs>
        <w:rPr>
          <w:noProof/>
        </w:rPr>
      </w:pPr>
      <w:r>
        <w:rPr>
          <w:noProof/>
          <w:lang w:bidi="th-TH"/>
        </w:rPr>
        <w:t>document search</w:t>
      </w:r>
      <w:r>
        <w:rPr>
          <w:noProof/>
        </w:rPr>
        <w:t xml:space="preserve"> 101</w:t>
      </w:r>
    </w:p>
    <w:p w:rsidR="00600D73" w:rsidRDefault="00600D73">
      <w:pPr>
        <w:pStyle w:val="Index1"/>
        <w:tabs>
          <w:tab w:val="right" w:leader="dot" w:pos="4310"/>
        </w:tabs>
        <w:rPr>
          <w:noProof/>
        </w:rPr>
      </w:pPr>
      <w:r>
        <w:rPr>
          <w:noProof/>
        </w:rPr>
        <w:t>documents</w:t>
      </w:r>
    </w:p>
    <w:p w:rsidR="00600D73" w:rsidRDefault="00600D73">
      <w:pPr>
        <w:pStyle w:val="Index2"/>
        <w:tabs>
          <w:tab w:val="right" w:leader="dot" w:pos="4310"/>
        </w:tabs>
        <w:rPr>
          <w:noProof/>
        </w:rPr>
      </w:pPr>
      <w:r>
        <w:rPr>
          <w:noProof/>
        </w:rPr>
        <w:t>copying a document 85</w:t>
      </w:r>
    </w:p>
    <w:p w:rsidR="00600D73" w:rsidRDefault="00600D73">
      <w:pPr>
        <w:pStyle w:val="Index2"/>
        <w:tabs>
          <w:tab w:val="right" w:leader="dot" w:pos="4310"/>
        </w:tabs>
        <w:rPr>
          <w:noProof/>
        </w:rPr>
      </w:pPr>
      <w:r>
        <w:rPr>
          <w:noProof/>
        </w:rPr>
        <w:t>editing a document 85</w:t>
      </w:r>
    </w:p>
    <w:p w:rsidR="00600D73" w:rsidRDefault="00600D73">
      <w:pPr>
        <w:pStyle w:val="Index2"/>
        <w:tabs>
          <w:tab w:val="right" w:leader="dot" w:pos="4310"/>
        </w:tabs>
        <w:rPr>
          <w:noProof/>
        </w:rPr>
      </w:pPr>
      <w:r>
        <w:rPr>
          <w:noProof/>
        </w:rPr>
        <w:t>initiating maintenance 84</w:t>
      </w:r>
    </w:p>
    <w:p w:rsidR="00600D73" w:rsidRDefault="00600D73">
      <w:pPr>
        <w:pStyle w:val="Index2"/>
        <w:tabs>
          <w:tab w:val="right" w:leader="dot" w:pos="4310"/>
        </w:tabs>
        <w:rPr>
          <w:noProof/>
        </w:rPr>
      </w:pPr>
      <w:r>
        <w:rPr>
          <w:noProof/>
        </w:rPr>
        <w:t>searching for a document 84</w:t>
      </w:r>
    </w:p>
    <w:p w:rsidR="00600D73" w:rsidRDefault="00600D73">
      <w:pPr>
        <w:pStyle w:val="Index1"/>
        <w:tabs>
          <w:tab w:val="right" w:leader="dot" w:pos="4310"/>
        </w:tabs>
        <w:rPr>
          <w:noProof/>
        </w:rPr>
      </w:pPr>
      <w:r>
        <w:rPr>
          <w:noProof/>
        </w:rPr>
        <w:lastRenderedPageBreak/>
        <w:t>document-specific searches 101</w:t>
      </w:r>
    </w:p>
    <w:p w:rsidR="00600D73" w:rsidRDefault="00600D73">
      <w:pPr>
        <w:pStyle w:val="Index1"/>
        <w:tabs>
          <w:tab w:val="right" w:leader="dot" w:pos="4310"/>
        </w:tabs>
        <w:rPr>
          <w:noProof/>
        </w:rPr>
      </w:pPr>
      <w:r>
        <w:rPr>
          <w:noProof/>
        </w:rPr>
        <w:t>double-sided entries 25</w:t>
      </w:r>
    </w:p>
    <w:p w:rsidR="00600D73" w:rsidRDefault="00600D73">
      <w:pPr>
        <w:pStyle w:val="Index1"/>
        <w:tabs>
          <w:tab w:val="right" w:leader="dot" w:pos="4310"/>
        </w:tabs>
        <w:rPr>
          <w:noProof/>
        </w:rPr>
      </w:pPr>
      <w:r>
        <w:rPr>
          <w:noProof/>
        </w:rPr>
        <w:t>drilldown 23</w:t>
      </w:r>
    </w:p>
    <w:p w:rsidR="00600D73" w:rsidRDefault="00600D73">
      <w:pPr>
        <w:pStyle w:val="Index2"/>
        <w:tabs>
          <w:tab w:val="right" w:leader="dot" w:pos="4310"/>
        </w:tabs>
        <w:rPr>
          <w:noProof/>
        </w:rPr>
      </w:pPr>
      <w:r>
        <w:rPr>
          <w:noProof/>
        </w:rPr>
        <w:t>document ID 23</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E</w:t>
      </w:r>
    </w:p>
    <w:p w:rsidR="00600D73" w:rsidRDefault="00600D73">
      <w:pPr>
        <w:pStyle w:val="Index1"/>
        <w:tabs>
          <w:tab w:val="right" w:leader="dot" w:pos="4310"/>
        </w:tabs>
        <w:rPr>
          <w:noProof/>
        </w:rPr>
      </w:pPr>
      <w:r>
        <w:rPr>
          <w:noProof/>
        </w:rPr>
        <w:t>editing a document 85</w:t>
      </w:r>
    </w:p>
    <w:p w:rsidR="00600D73" w:rsidRDefault="00600D73">
      <w:pPr>
        <w:pStyle w:val="Index1"/>
        <w:tabs>
          <w:tab w:val="right" w:leader="dot" w:pos="4310"/>
        </w:tabs>
        <w:rPr>
          <w:noProof/>
        </w:rPr>
      </w:pPr>
      <w:r>
        <w:rPr>
          <w:noProof/>
        </w:rPr>
        <w:t>Effort Certification (EC) module 12</w:t>
      </w:r>
    </w:p>
    <w:p w:rsidR="00600D73" w:rsidRDefault="00600D73">
      <w:pPr>
        <w:pStyle w:val="Index1"/>
        <w:tabs>
          <w:tab w:val="right" w:leader="dot" w:pos="4310"/>
        </w:tabs>
        <w:rPr>
          <w:noProof/>
        </w:rPr>
      </w:pPr>
      <w:r>
        <w:rPr>
          <w:noProof/>
          <w:lang w:bidi="th-TH"/>
        </w:rPr>
        <w:t>errors, correcting after approval</w:t>
      </w:r>
      <w:r>
        <w:rPr>
          <w:noProof/>
        </w:rPr>
        <w:t xml:space="preserve"> 99</w:t>
      </w:r>
    </w:p>
    <w:p w:rsidR="00600D73" w:rsidRDefault="00600D73">
      <w:pPr>
        <w:pStyle w:val="Index1"/>
        <w:tabs>
          <w:tab w:val="right" w:leader="dot" w:pos="4310"/>
        </w:tabs>
        <w:rPr>
          <w:noProof/>
        </w:rPr>
      </w:pPr>
      <w:r>
        <w:rPr>
          <w:noProof/>
        </w:rPr>
        <w:t>Excel 22</w:t>
      </w:r>
    </w:p>
    <w:p w:rsidR="00600D73" w:rsidRDefault="00600D73">
      <w:pPr>
        <w:pStyle w:val="Index1"/>
        <w:tabs>
          <w:tab w:val="right" w:leader="dot" w:pos="4310"/>
        </w:tabs>
        <w:rPr>
          <w:noProof/>
        </w:rPr>
      </w:pPr>
      <w:r>
        <w:rPr>
          <w:noProof/>
        </w:rPr>
        <w:t>expand all button 21</w:t>
      </w:r>
    </w:p>
    <w:p w:rsidR="00600D73" w:rsidRDefault="00600D73">
      <w:pPr>
        <w:pStyle w:val="Index1"/>
        <w:tabs>
          <w:tab w:val="right" w:leader="dot" w:pos="4310"/>
        </w:tabs>
        <w:rPr>
          <w:noProof/>
        </w:rPr>
      </w:pPr>
      <w:r>
        <w:rPr>
          <w:noProof/>
        </w:rPr>
        <w:t>export option 22</w:t>
      </w:r>
    </w:p>
    <w:p w:rsidR="00600D73" w:rsidRDefault="00600D73">
      <w:pPr>
        <w:pStyle w:val="Index1"/>
        <w:tabs>
          <w:tab w:val="right" w:leader="dot" w:pos="4310"/>
        </w:tabs>
        <w:rPr>
          <w:noProof/>
        </w:rPr>
      </w:pPr>
      <w:r>
        <w:rPr>
          <w:noProof/>
        </w:rPr>
        <w:t>exporting data 22</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F</w:t>
      </w:r>
    </w:p>
    <w:p w:rsidR="00600D73" w:rsidRDefault="00600D73">
      <w:pPr>
        <w:pStyle w:val="Index1"/>
        <w:tabs>
          <w:tab w:val="right" w:leader="dot" w:pos="4310"/>
        </w:tabs>
        <w:rPr>
          <w:noProof/>
        </w:rPr>
      </w:pPr>
      <w:r>
        <w:rPr>
          <w:noProof/>
        </w:rPr>
        <w:t>field lookup 22</w:t>
      </w:r>
    </w:p>
    <w:p w:rsidR="00600D73" w:rsidRDefault="00600D73">
      <w:pPr>
        <w:pStyle w:val="Index1"/>
        <w:tabs>
          <w:tab w:val="right" w:leader="dot" w:pos="4310"/>
        </w:tabs>
        <w:rPr>
          <w:noProof/>
        </w:rPr>
      </w:pPr>
      <w:r>
        <w:rPr>
          <w:noProof/>
        </w:rPr>
        <w:t>Field Lookup 22</w:t>
      </w:r>
    </w:p>
    <w:p w:rsidR="00600D73" w:rsidRDefault="00600D73">
      <w:pPr>
        <w:pStyle w:val="Index1"/>
        <w:tabs>
          <w:tab w:val="right" w:leader="dot" w:pos="4310"/>
        </w:tabs>
        <w:rPr>
          <w:noProof/>
        </w:rPr>
      </w:pPr>
      <w:r>
        <w:rPr>
          <w:noProof/>
        </w:rPr>
        <w:t>Filter Options 16</w:t>
      </w:r>
    </w:p>
    <w:p w:rsidR="00600D73" w:rsidRDefault="00600D73">
      <w:pPr>
        <w:pStyle w:val="Index1"/>
        <w:tabs>
          <w:tab w:val="right" w:leader="dot" w:pos="4310"/>
        </w:tabs>
        <w:rPr>
          <w:noProof/>
        </w:rPr>
      </w:pPr>
      <w:r>
        <w:rPr>
          <w:noProof/>
          <w:lang w:bidi="th-TH"/>
        </w:rPr>
        <w:t>filter, action list</w:t>
      </w:r>
      <w:r>
        <w:rPr>
          <w:noProof/>
        </w:rPr>
        <w:t xml:space="preserve"> 100</w:t>
      </w:r>
    </w:p>
    <w:p w:rsidR="00600D73" w:rsidRDefault="00600D73">
      <w:pPr>
        <w:pStyle w:val="Index1"/>
        <w:tabs>
          <w:tab w:val="right" w:leader="dot" w:pos="4310"/>
        </w:tabs>
        <w:rPr>
          <w:noProof/>
        </w:rPr>
      </w:pPr>
      <w:r>
        <w:rPr>
          <w:noProof/>
        </w:rPr>
        <w:t>Financial Processing(FP) 13</w:t>
      </w:r>
    </w:p>
    <w:p w:rsidR="00600D73" w:rsidRDefault="00600D73">
      <w:pPr>
        <w:pStyle w:val="Index1"/>
        <w:tabs>
          <w:tab w:val="right" w:leader="dot" w:pos="4310"/>
        </w:tabs>
        <w:rPr>
          <w:noProof/>
        </w:rPr>
      </w:pPr>
      <w:r>
        <w:rPr>
          <w:noProof/>
        </w:rPr>
        <w:t>financial transaction document tabs</w:t>
      </w:r>
    </w:p>
    <w:p w:rsidR="00600D73" w:rsidRDefault="00600D73">
      <w:pPr>
        <w:pStyle w:val="Index2"/>
        <w:tabs>
          <w:tab w:val="right" w:leader="dot" w:pos="4310"/>
        </w:tabs>
        <w:rPr>
          <w:noProof/>
        </w:rPr>
      </w:pPr>
      <w:r>
        <w:rPr>
          <w:noProof/>
        </w:rPr>
        <w:t>Accounting Lines tab 25</w:t>
      </w:r>
    </w:p>
    <w:p w:rsidR="00600D73" w:rsidRDefault="00600D73">
      <w:pPr>
        <w:pStyle w:val="Index2"/>
        <w:tabs>
          <w:tab w:val="right" w:leader="dot" w:pos="4310"/>
        </w:tabs>
        <w:rPr>
          <w:noProof/>
        </w:rPr>
      </w:pPr>
      <w:r>
        <w:rPr>
          <w:noProof/>
        </w:rPr>
        <w:t>Capital Edit tab 27</w:t>
      </w:r>
    </w:p>
    <w:p w:rsidR="00600D73" w:rsidRDefault="00600D73">
      <w:pPr>
        <w:pStyle w:val="Index2"/>
        <w:tabs>
          <w:tab w:val="right" w:leader="dot" w:pos="4310"/>
        </w:tabs>
        <w:rPr>
          <w:noProof/>
        </w:rPr>
      </w:pPr>
      <w:r>
        <w:rPr>
          <w:noProof/>
        </w:rPr>
        <w:t>Create Capital Assets tab 33</w:t>
      </w:r>
    </w:p>
    <w:p w:rsidR="00600D73" w:rsidRDefault="00600D73">
      <w:pPr>
        <w:pStyle w:val="Index2"/>
        <w:tabs>
          <w:tab w:val="right" w:leader="dot" w:pos="4310"/>
        </w:tabs>
        <w:rPr>
          <w:noProof/>
        </w:rPr>
      </w:pPr>
      <w:r>
        <w:rPr>
          <w:noProof/>
        </w:rPr>
        <w:t>General Ledger Pending Entries tab 39</w:t>
      </w:r>
    </w:p>
    <w:p w:rsidR="00600D73" w:rsidRDefault="00600D73">
      <w:pPr>
        <w:pStyle w:val="Index2"/>
        <w:tabs>
          <w:tab w:val="right" w:leader="dot" w:pos="4310"/>
        </w:tabs>
        <w:rPr>
          <w:noProof/>
        </w:rPr>
      </w:pPr>
      <w:r>
        <w:rPr>
          <w:noProof/>
        </w:rPr>
        <w:t>Modify Capital Assets tab 36</w:t>
      </w:r>
    </w:p>
    <w:p w:rsidR="00600D73" w:rsidRDefault="00600D73">
      <w:pPr>
        <w:pStyle w:val="Index1"/>
        <w:tabs>
          <w:tab w:val="right" w:leader="dot" w:pos="4310"/>
        </w:tabs>
        <w:rPr>
          <w:noProof/>
        </w:rPr>
      </w:pPr>
      <w:r>
        <w:rPr>
          <w:noProof/>
        </w:rPr>
        <w:t>financial transaction documents</w:t>
      </w:r>
    </w:p>
    <w:p w:rsidR="00600D73" w:rsidRDefault="00600D73">
      <w:pPr>
        <w:pStyle w:val="Index2"/>
        <w:tabs>
          <w:tab w:val="right" w:leader="dot" w:pos="4310"/>
        </w:tabs>
        <w:rPr>
          <w:noProof/>
        </w:rPr>
      </w:pPr>
      <w:r>
        <w:rPr>
          <w:noProof/>
        </w:rPr>
        <w:t>balancing rules 39</w:t>
      </w:r>
    </w:p>
    <w:p w:rsidR="00600D73" w:rsidRDefault="00600D73">
      <w:pPr>
        <w:pStyle w:val="Index1"/>
        <w:tabs>
          <w:tab w:val="right" w:leader="dot" w:pos="4310"/>
        </w:tabs>
        <w:rPr>
          <w:noProof/>
        </w:rPr>
      </w:pPr>
      <w:r w:rsidRPr="00B963A5">
        <w:rPr>
          <w:i/>
          <w:noProof/>
        </w:rPr>
        <w:t>Financial Transactions Processing</w:t>
      </w:r>
      <w:r>
        <w:rPr>
          <w:noProof/>
        </w:rPr>
        <w:t xml:space="preserve"> 10</w:t>
      </w:r>
    </w:p>
    <w:p w:rsidR="00600D73" w:rsidRDefault="00600D73">
      <w:pPr>
        <w:pStyle w:val="Index1"/>
        <w:tabs>
          <w:tab w:val="right" w:leader="dot" w:pos="4310"/>
        </w:tabs>
        <w:rPr>
          <w:noProof/>
        </w:rPr>
      </w:pPr>
      <w:r>
        <w:rPr>
          <w:noProof/>
          <w:lang w:bidi="th-TH"/>
        </w:rPr>
        <w:t>Fiscal Year Maker</w:t>
      </w:r>
      <w:r>
        <w:rPr>
          <w:noProof/>
        </w:rPr>
        <w:t xml:space="preserve"> 87</w:t>
      </w:r>
    </w:p>
    <w:p w:rsidR="00600D73" w:rsidRDefault="00600D73">
      <w:pPr>
        <w:pStyle w:val="Index1"/>
        <w:tabs>
          <w:tab w:val="right" w:leader="dot" w:pos="4310"/>
        </w:tabs>
        <w:rPr>
          <w:noProof/>
        </w:rPr>
      </w:pPr>
      <w:r>
        <w:rPr>
          <w:noProof/>
        </w:rPr>
        <w:t>flexible banking offsets 39</w:t>
      </w:r>
    </w:p>
    <w:p w:rsidR="00600D73" w:rsidRDefault="00600D73">
      <w:pPr>
        <w:pStyle w:val="Index1"/>
        <w:tabs>
          <w:tab w:val="right" w:leader="dot" w:pos="4310"/>
        </w:tabs>
        <w:rPr>
          <w:noProof/>
        </w:rPr>
      </w:pPr>
      <w:r>
        <w:rPr>
          <w:noProof/>
        </w:rPr>
        <w:t>flexible offset</w:t>
      </w:r>
    </w:p>
    <w:p w:rsidR="00600D73" w:rsidRDefault="00600D73">
      <w:pPr>
        <w:pStyle w:val="Index2"/>
        <w:tabs>
          <w:tab w:val="right" w:leader="dot" w:pos="4310"/>
        </w:tabs>
        <w:rPr>
          <w:noProof/>
        </w:rPr>
      </w:pPr>
      <w:r>
        <w:rPr>
          <w:noProof/>
        </w:rPr>
        <w:t>by account 40</w:t>
      </w:r>
    </w:p>
    <w:p w:rsidR="00600D73" w:rsidRDefault="00600D73">
      <w:pPr>
        <w:pStyle w:val="Index1"/>
        <w:tabs>
          <w:tab w:val="right" w:leader="dot" w:pos="4310"/>
        </w:tabs>
        <w:rPr>
          <w:noProof/>
        </w:rPr>
      </w:pPr>
      <w:r>
        <w:rPr>
          <w:noProof/>
          <w:lang w:bidi="th-TH"/>
        </w:rPr>
        <w:t>Future Action Requests tab</w:t>
      </w:r>
      <w:r>
        <w:rPr>
          <w:noProof/>
        </w:rPr>
        <w:t xml:space="preserve"> 44</w:t>
      </w:r>
    </w:p>
    <w:p w:rsidR="00600D73" w:rsidRDefault="00600D73">
      <w:pPr>
        <w:pStyle w:val="Index1"/>
        <w:tabs>
          <w:tab w:val="right" w:leader="dot" w:pos="4310"/>
        </w:tabs>
        <w:rPr>
          <w:noProof/>
        </w:rPr>
      </w:pPr>
      <w:r w:rsidRPr="00B963A5">
        <w:rPr>
          <w:i/>
          <w:noProof/>
        </w:rPr>
        <w:t>FYI</w:t>
      </w:r>
      <w:r>
        <w:rPr>
          <w:noProof/>
        </w:rPr>
        <w:t xml:space="preserve"> 49, 98</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G</w:t>
      </w:r>
    </w:p>
    <w:p w:rsidR="00600D73" w:rsidRDefault="00600D73">
      <w:pPr>
        <w:pStyle w:val="Index1"/>
        <w:tabs>
          <w:tab w:val="right" w:leader="dot" w:pos="4310"/>
        </w:tabs>
        <w:rPr>
          <w:noProof/>
        </w:rPr>
      </w:pPr>
      <w:r>
        <w:rPr>
          <w:noProof/>
        </w:rPr>
        <w:t>G/L 14</w:t>
      </w:r>
    </w:p>
    <w:p w:rsidR="00600D73" w:rsidRDefault="00600D73">
      <w:pPr>
        <w:pStyle w:val="Index1"/>
        <w:tabs>
          <w:tab w:val="right" w:leader="dot" w:pos="4310"/>
        </w:tabs>
        <w:rPr>
          <w:noProof/>
        </w:rPr>
      </w:pPr>
      <w:r w:rsidRPr="00B963A5">
        <w:rPr>
          <w:i/>
          <w:noProof/>
        </w:rPr>
        <w:t>General Ledger (GL)</w:t>
      </w:r>
      <w:r>
        <w:rPr>
          <w:noProof/>
        </w:rPr>
        <w:t xml:space="preserve"> 10, 13</w:t>
      </w:r>
    </w:p>
    <w:p w:rsidR="00600D73" w:rsidRDefault="00600D73">
      <w:pPr>
        <w:pStyle w:val="Index1"/>
        <w:tabs>
          <w:tab w:val="right" w:leader="dot" w:pos="4310"/>
        </w:tabs>
        <w:rPr>
          <w:noProof/>
        </w:rPr>
      </w:pPr>
      <w:r>
        <w:rPr>
          <w:noProof/>
        </w:rPr>
        <w:t>General Ledger Pending Entries tab 39</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I</w:t>
      </w:r>
    </w:p>
    <w:p w:rsidR="00600D73" w:rsidRDefault="00600D73">
      <w:pPr>
        <w:pStyle w:val="Index1"/>
        <w:tabs>
          <w:tab w:val="right" w:leader="dot" w:pos="4310"/>
        </w:tabs>
        <w:rPr>
          <w:noProof/>
        </w:rPr>
      </w:pPr>
      <w:r>
        <w:rPr>
          <w:noProof/>
        </w:rPr>
        <w:t>icons 22</w:t>
      </w:r>
    </w:p>
    <w:p w:rsidR="00600D73" w:rsidRDefault="00600D73">
      <w:pPr>
        <w:pStyle w:val="Index1"/>
        <w:tabs>
          <w:tab w:val="right" w:leader="dot" w:pos="4310"/>
        </w:tabs>
        <w:rPr>
          <w:noProof/>
        </w:rPr>
      </w:pPr>
      <w:r>
        <w:rPr>
          <w:noProof/>
        </w:rPr>
        <w:t>icons and symbols, Kuali Financials user documentation 8</w:t>
      </w:r>
    </w:p>
    <w:p w:rsidR="00600D73" w:rsidRDefault="00600D73">
      <w:pPr>
        <w:pStyle w:val="Index1"/>
        <w:tabs>
          <w:tab w:val="right" w:leader="dot" w:pos="4310"/>
        </w:tabs>
        <w:rPr>
          <w:noProof/>
        </w:rPr>
      </w:pPr>
      <w:r>
        <w:rPr>
          <w:noProof/>
        </w:rPr>
        <w:t>import lines 27</w:t>
      </w:r>
    </w:p>
    <w:p w:rsidR="00600D73" w:rsidRDefault="00600D73">
      <w:pPr>
        <w:pStyle w:val="Index1"/>
        <w:tabs>
          <w:tab w:val="right" w:leader="dot" w:pos="4310"/>
        </w:tabs>
        <w:rPr>
          <w:noProof/>
        </w:rPr>
      </w:pPr>
      <w:r>
        <w:rPr>
          <w:noProof/>
        </w:rPr>
        <w:t>initiating a document 46</w:t>
      </w:r>
    </w:p>
    <w:p w:rsidR="00600D73" w:rsidRDefault="00600D73">
      <w:pPr>
        <w:pStyle w:val="Index1"/>
        <w:tabs>
          <w:tab w:val="right" w:leader="dot" w:pos="4310"/>
        </w:tabs>
        <w:rPr>
          <w:noProof/>
        </w:rPr>
      </w:pPr>
      <w:r>
        <w:rPr>
          <w:noProof/>
        </w:rPr>
        <w:t>initiating a maintenance document 84</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K</w:t>
      </w:r>
    </w:p>
    <w:p w:rsidR="00600D73" w:rsidRDefault="00600D73">
      <w:pPr>
        <w:pStyle w:val="Index1"/>
        <w:tabs>
          <w:tab w:val="right" w:leader="dot" w:pos="4310"/>
        </w:tabs>
        <w:rPr>
          <w:noProof/>
        </w:rPr>
      </w:pPr>
      <w:r>
        <w:rPr>
          <w:noProof/>
        </w:rPr>
        <w:t>KEW 89</w:t>
      </w:r>
    </w:p>
    <w:p w:rsidR="00600D73" w:rsidRDefault="00600D73">
      <w:pPr>
        <w:pStyle w:val="Index1"/>
        <w:tabs>
          <w:tab w:val="right" w:leader="dot" w:pos="4310"/>
        </w:tabs>
        <w:rPr>
          <w:noProof/>
        </w:rPr>
      </w:pPr>
      <w:r>
        <w:rPr>
          <w:noProof/>
        </w:rPr>
        <w:t>Kuali Financials 10</w:t>
      </w:r>
    </w:p>
    <w:p w:rsidR="00600D73" w:rsidRDefault="00600D73">
      <w:pPr>
        <w:pStyle w:val="Index1"/>
        <w:tabs>
          <w:tab w:val="right" w:leader="dot" w:pos="4310"/>
        </w:tabs>
        <w:rPr>
          <w:noProof/>
        </w:rPr>
      </w:pPr>
      <w:r>
        <w:rPr>
          <w:noProof/>
        </w:rPr>
        <w:t>Kuali financials dashboard 16</w:t>
      </w:r>
    </w:p>
    <w:p w:rsidR="00600D73" w:rsidRDefault="00600D73">
      <w:pPr>
        <w:pStyle w:val="Index1"/>
        <w:tabs>
          <w:tab w:val="right" w:leader="dot" w:pos="4310"/>
        </w:tabs>
        <w:rPr>
          <w:noProof/>
        </w:rPr>
      </w:pPr>
      <w:r>
        <w:rPr>
          <w:noProof/>
        </w:rPr>
        <w:t>Kuali Financials user documentation, about the 6</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L</w:t>
      </w:r>
    </w:p>
    <w:p w:rsidR="00600D73" w:rsidRDefault="00600D73">
      <w:pPr>
        <w:pStyle w:val="Index1"/>
        <w:tabs>
          <w:tab w:val="right" w:leader="dot" w:pos="4310"/>
        </w:tabs>
        <w:rPr>
          <w:noProof/>
        </w:rPr>
      </w:pPr>
      <w:r>
        <w:rPr>
          <w:noProof/>
        </w:rPr>
        <w:t>Labor Distribution (LD)module 13</w:t>
      </w:r>
    </w:p>
    <w:p w:rsidR="00600D73" w:rsidRDefault="00600D73">
      <w:pPr>
        <w:pStyle w:val="Index1"/>
        <w:tabs>
          <w:tab w:val="right" w:leader="dot" w:pos="4310"/>
        </w:tabs>
        <w:rPr>
          <w:noProof/>
        </w:rPr>
      </w:pPr>
      <w:r>
        <w:rPr>
          <w:noProof/>
        </w:rPr>
        <w:t>links 22</w:t>
      </w:r>
    </w:p>
    <w:p w:rsidR="00600D73" w:rsidRDefault="00600D73">
      <w:pPr>
        <w:pStyle w:val="Index1"/>
        <w:tabs>
          <w:tab w:val="right" w:leader="dot" w:pos="4310"/>
        </w:tabs>
        <w:rPr>
          <w:noProof/>
        </w:rPr>
      </w:pPr>
      <w:r>
        <w:rPr>
          <w:noProof/>
          <w:lang w:bidi="th-TH"/>
        </w:rPr>
        <w:t>Log Action Message tab</w:t>
      </w:r>
      <w:r>
        <w:rPr>
          <w:noProof/>
        </w:rPr>
        <w:t xml:space="preserve"> 45</w:t>
      </w:r>
    </w:p>
    <w:p w:rsidR="00600D73" w:rsidRDefault="00600D73">
      <w:pPr>
        <w:pStyle w:val="Index1"/>
        <w:tabs>
          <w:tab w:val="right" w:leader="dot" w:pos="4310"/>
        </w:tabs>
        <w:rPr>
          <w:noProof/>
        </w:rPr>
      </w:pPr>
      <w:r>
        <w:rPr>
          <w:noProof/>
        </w:rPr>
        <w:t>lookup</w:t>
      </w:r>
    </w:p>
    <w:p w:rsidR="00600D73" w:rsidRDefault="00600D73">
      <w:pPr>
        <w:pStyle w:val="Index2"/>
        <w:tabs>
          <w:tab w:val="right" w:leader="dot" w:pos="4310"/>
        </w:tabs>
        <w:rPr>
          <w:noProof/>
        </w:rPr>
      </w:pPr>
      <w:r>
        <w:rPr>
          <w:noProof/>
        </w:rPr>
        <w:t>add multiple lines 22</w:t>
      </w:r>
    </w:p>
    <w:p w:rsidR="00600D73" w:rsidRDefault="00600D73">
      <w:pPr>
        <w:pStyle w:val="Index2"/>
        <w:tabs>
          <w:tab w:val="right" w:leader="dot" w:pos="4310"/>
        </w:tabs>
        <w:rPr>
          <w:noProof/>
        </w:rPr>
      </w:pPr>
      <w:r>
        <w:rPr>
          <w:noProof/>
        </w:rPr>
        <w:t>field 22</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M</w:t>
      </w:r>
    </w:p>
    <w:p w:rsidR="00600D73" w:rsidRDefault="00600D73">
      <w:pPr>
        <w:pStyle w:val="Index1"/>
        <w:tabs>
          <w:tab w:val="right" w:leader="dot" w:pos="4310"/>
        </w:tabs>
        <w:rPr>
          <w:noProof/>
        </w:rPr>
      </w:pPr>
      <w:r>
        <w:rPr>
          <w:noProof/>
        </w:rPr>
        <w:t>magnifying glass 22</w:t>
      </w:r>
    </w:p>
    <w:p w:rsidR="00600D73" w:rsidRDefault="00600D73">
      <w:pPr>
        <w:pStyle w:val="Index1"/>
        <w:tabs>
          <w:tab w:val="right" w:leader="dot" w:pos="4310"/>
        </w:tabs>
        <w:rPr>
          <w:noProof/>
        </w:rPr>
      </w:pPr>
      <w:r>
        <w:rPr>
          <w:noProof/>
        </w:rPr>
        <w:t>maintenance documents</w:t>
      </w:r>
    </w:p>
    <w:p w:rsidR="00600D73" w:rsidRDefault="00600D73">
      <w:pPr>
        <w:pStyle w:val="Index2"/>
        <w:tabs>
          <w:tab w:val="right" w:leader="dot" w:pos="4310"/>
        </w:tabs>
        <w:rPr>
          <w:noProof/>
        </w:rPr>
      </w:pPr>
      <w:r>
        <w:rPr>
          <w:noProof/>
        </w:rPr>
        <w:t>other common tabs 83</w:t>
      </w:r>
    </w:p>
    <w:p w:rsidR="00600D73" w:rsidRDefault="00600D73">
      <w:pPr>
        <w:pStyle w:val="Index1"/>
        <w:tabs>
          <w:tab w:val="right" w:leader="dot" w:pos="4310"/>
        </w:tabs>
        <w:rPr>
          <w:noProof/>
        </w:rPr>
      </w:pPr>
      <w:r>
        <w:rPr>
          <w:noProof/>
        </w:rPr>
        <w:t>maintenance documents</w:t>
      </w:r>
    </w:p>
    <w:p w:rsidR="00600D73" w:rsidRDefault="00600D73">
      <w:pPr>
        <w:pStyle w:val="Index2"/>
        <w:tabs>
          <w:tab w:val="right" w:leader="dot" w:pos="4310"/>
        </w:tabs>
        <w:rPr>
          <w:noProof/>
        </w:rPr>
      </w:pPr>
      <w:r>
        <w:rPr>
          <w:noProof/>
        </w:rPr>
        <w:t>common tabs 83</w:t>
      </w:r>
    </w:p>
    <w:p w:rsidR="00600D73" w:rsidRDefault="00600D73">
      <w:pPr>
        <w:pStyle w:val="Index2"/>
        <w:tabs>
          <w:tab w:val="right" w:leader="dot" w:pos="4310"/>
        </w:tabs>
        <w:rPr>
          <w:noProof/>
        </w:rPr>
      </w:pPr>
      <w:r>
        <w:rPr>
          <w:noProof/>
        </w:rPr>
        <w:t>Edit tab 83</w:t>
      </w:r>
    </w:p>
    <w:p w:rsidR="00600D73" w:rsidRDefault="00600D73">
      <w:pPr>
        <w:pStyle w:val="Index1"/>
        <w:tabs>
          <w:tab w:val="right" w:leader="dot" w:pos="4310"/>
        </w:tabs>
        <w:rPr>
          <w:noProof/>
        </w:rPr>
      </w:pPr>
      <w:r>
        <w:rPr>
          <w:noProof/>
        </w:rPr>
        <w:t>Message of the Day 19</w:t>
      </w:r>
    </w:p>
    <w:p w:rsidR="00600D73" w:rsidRDefault="00600D73">
      <w:pPr>
        <w:pStyle w:val="Index1"/>
        <w:tabs>
          <w:tab w:val="right" w:leader="dot" w:pos="4310"/>
        </w:tabs>
        <w:rPr>
          <w:noProof/>
        </w:rPr>
      </w:pPr>
      <w:r>
        <w:rPr>
          <w:noProof/>
        </w:rPr>
        <w:t>Modify Capital Assets tab 36</w:t>
      </w:r>
    </w:p>
    <w:p w:rsidR="00600D73" w:rsidRDefault="00600D73">
      <w:pPr>
        <w:pStyle w:val="Index1"/>
        <w:tabs>
          <w:tab w:val="right" w:leader="dot" w:pos="4310"/>
        </w:tabs>
        <w:rPr>
          <w:noProof/>
        </w:rPr>
      </w:pPr>
      <w:r>
        <w:rPr>
          <w:noProof/>
        </w:rPr>
        <w:t>modules, Kuali Financials 11</w:t>
      </w:r>
    </w:p>
    <w:p w:rsidR="00600D73" w:rsidRDefault="00600D73">
      <w:pPr>
        <w:pStyle w:val="Index1"/>
        <w:tabs>
          <w:tab w:val="right" w:leader="dot" w:pos="4310"/>
        </w:tabs>
        <w:rPr>
          <w:noProof/>
        </w:rPr>
      </w:pPr>
      <w:r>
        <w:rPr>
          <w:noProof/>
        </w:rPr>
        <w:t>multiple value lookup 22</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N</w:t>
      </w:r>
    </w:p>
    <w:p w:rsidR="00600D73" w:rsidRDefault="00600D73">
      <w:pPr>
        <w:pStyle w:val="Index1"/>
        <w:tabs>
          <w:tab w:val="right" w:leader="dot" w:pos="4310"/>
        </w:tabs>
        <w:rPr>
          <w:noProof/>
        </w:rPr>
      </w:pPr>
      <w:r>
        <w:rPr>
          <w:noProof/>
        </w:rPr>
        <w:t>named search 102</w:t>
      </w:r>
    </w:p>
    <w:p w:rsidR="00600D73" w:rsidRDefault="00600D73">
      <w:pPr>
        <w:pStyle w:val="Index1"/>
        <w:tabs>
          <w:tab w:val="right" w:leader="dot" w:pos="4310"/>
        </w:tabs>
        <w:rPr>
          <w:noProof/>
        </w:rPr>
      </w:pPr>
      <w:r>
        <w:rPr>
          <w:noProof/>
        </w:rPr>
        <w:t>Navigating through Kuali Financials 15</w:t>
      </w:r>
    </w:p>
    <w:p w:rsidR="00600D73" w:rsidRDefault="00600D73">
      <w:pPr>
        <w:pStyle w:val="Index1"/>
        <w:tabs>
          <w:tab w:val="right" w:leader="dot" w:pos="4310"/>
        </w:tabs>
        <w:rPr>
          <w:noProof/>
        </w:rPr>
      </w:pPr>
      <w:r>
        <w:rPr>
          <w:noProof/>
        </w:rPr>
        <w:t>non-identifying fields 86</w:t>
      </w:r>
    </w:p>
    <w:p w:rsidR="00600D73" w:rsidRDefault="00600D73">
      <w:pPr>
        <w:pStyle w:val="Index1"/>
        <w:tabs>
          <w:tab w:val="right" w:leader="dot" w:pos="4310"/>
        </w:tabs>
        <w:rPr>
          <w:noProof/>
        </w:rPr>
      </w:pPr>
      <w:r>
        <w:rPr>
          <w:noProof/>
        </w:rPr>
        <w:t>Notes and Attachments tab 41</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O</w:t>
      </w:r>
    </w:p>
    <w:p w:rsidR="00600D73" w:rsidRDefault="00600D73">
      <w:pPr>
        <w:pStyle w:val="Index1"/>
        <w:tabs>
          <w:tab w:val="right" w:leader="dot" w:pos="4310"/>
        </w:tabs>
        <w:rPr>
          <w:noProof/>
        </w:rPr>
      </w:pPr>
      <w:r>
        <w:rPr>
          <w:noProof/>
        </w:rPr>
        <w:t>Offset Definition 40</w:t>
      </w:r>
    </w:p>
    <w:p w:rsidR="00600D73" w:rsidRDefault="00600D73">
      <w:pPr>
        <w:pStyle w:val="Index1"/>
        <w:tabs>
          <w:tab w:val="right" w:leader="dot" w:pos="4310"/>
        </w:tabs>
        <w:rPr>
          <w:noProof/>
        </w:rPr>
      </w:pPr>
      <w:r>
        <w:rPr>
          <w:noProof/>
        </w:rPr>
        <w:t>Offset Definition Table 39</w:t>
      </w:r>
    </w:p>
    <w:p w:rsidR="00600D73" w:rsidRDefault="00600D73">
      <w:pPr>
        <w:pStyle w:val="Index1"/>
        <w:tabs>
          <w:tab w:val="right" w:leader="dot" w:pos="4310"/>
        </w:tabs>
        <w:rPr>
          <w:noProof/>
        </w:rPr>
      </w:pPr>
      <w:r>
        <w:rPr>
          <w:noProof/>
        </w:rPr>
        <w:t>organization and conventions 7</w:t>
      </w:r>
    </w:p>
    <w:p w:rsidR="00600D73" w:rsidRDefault="00600D73">
      <w:pPr>
        <w:pStyle w:val="Index1"/>
        <w:tabs>
          <w:tab w:val="right" w:leader="dot" w:pos="4310"/>
        </w:tabs>
        <w:rPr>
          <w:noProof/>
        </w:rPr>
      </w:pPr>
      <w:r>
        <w:rPr>
          <w:noProof/>
          <w:lang w:bidi="th-TH"/>
        </w:rPr>
        <w:t>organization review (review hierarchy) routing</w:t>
      </w:r>
      <w:r>
        <w:rPr>
          <w:noProof/>
        </w:rPr>
        <w:t xml:space="preserve"> 91</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P</w:t>
      </w:r>
    </w:p>
    <w:p w:rsidR="00600D73" w:rsidRDefault="00600D73">
      <w:pPr>
        <w:pStyle w:val="Index1"/>
        <w:tabs>
          <w:tab w:val="right" w:leader="dot" w:pos="4310"/>
        </w:tabs>
        <w:rPr>
          <w:noProof/>
        </w:rPr>
      </w:pPr>
      <w:r>
        <w:rPr>
          <w:noProof/>
        </w:rPr>
        <w:t>parameters</w:t>
      </w:r>
    </w:p>
    <w:p w:rsidR="00600D73" w:rsidRDefault="00600D73">
      <w:pPr>
        <w:pStyle w:val="Index2"/>
        <w:tabs>
          <w:tab w:val="right" w:leader="dot" w:pos="4310"/>
        </w:tabs>
        <w:rPr>
          <w:noProof/>
        </w:rPr>
      </w:pPr>
      <w:r>
        <w:rPr>
          <w:noProof/>
        </w:rPr>
        <w:t>SALES_TAX_APPLICABLE_ACCOUNTS_AND_OBJECT_CODES 27</w:t>
      </w:r>
    </w:p>
    <w:p w:rsidR="00600D73" w:rsidRDefault="00600D73">
      <w:pPr>
        <w:pStyle w:val="Index2"/>
        <w:tabs>
          <w:tab w:val="right" w:leader="dot" w:pos="4310"/>
        </w:tabs>
        <w:rPr>
          <w:noProof/>
        </w:rPr>
      </w:pPr>
      <w:r>
        <w:rPr>
          <w:noProof/>
        </w:rPr>
        <w:t>SALES_TAX_APPLICABLE_DOCUMENT_TYPES 27</w:t>
      </w:r>
    </w:p>
    <w:p w:rsidR="00600D73" w:rsidRDefault="00600D73">
      <w:pPr>
        <w:pStyle w:val="Index1"/>
        <w:tabs>
          <w:tab w:val="right" w:leader="dot" w:pos="4310"/>
        </w:tabs>
        <w:rPr>
          <w:noProof/>
        </w:rPr>
      </w:pPr>
      <w:r>
        <w:rPr>
          <w:noProof/>
          <w:lang w:bidi="th-TH"/>
        </w:rPr>
        <w:t>Pending Action Requests tab</w:t>
      </w:r>
      <w:r>
        <w:rPr>
          <w:noProof/>
        </w:rPr>
        <w:t xml:space="preserve"> 43</w:t>
      </w:r>
    </w:p>
    <w:p w:rsidR="00600D73" w:rsidRDefault="00600D73">
      <w:pPr>
        <w:pStyle w:val="Index1"/>
        <w:tabs>
          <w:tab w:val="right" w:leader="dot" w:pos="4310"/>
        </w:tabs>
        <w:rPr>
          <w:noProof/>
        </w:rPr>
      </w:pPr>
      <w:r>
        <w:rPr>
          <w:noProof/>
        </w:rPr>
        <w:t>Pending Action Requests Tab 23</w:t>
      </w:r>
    </w:p>
    <w:p w:rsidR="00600D73" w:rsidRDefault="00600D73">
      <w:pPr>
        <w:pStyle w:val="Index1"/>
        <w:tabs>
          <w:tab w:val="right" w:leader="dot" w:pos="4310"/>
        </w:tabs>
        <w:rPr>
          <w:noProof/>
        </w:rPr>
      </w:pPr>
      <w:r w:rsidRPr="00B963A5">
        <w:rPr>
          <w:i/>
          <w:noProof/>
        </w:rPr>
        <w:t>Pre-Disbursement Processor</w:t>
      </w:r>
      <w:r>
        <w:rPr>
          <w:noProof/>
        </w:rPr>
        <w:t xml:space="preserve"> 10</w:t>
      </w:r>
    </w:p>
    <w:p w:rsidR="00600D73" w:rsidRDefault="00600D73">
      <w:pPr>
        <w:pStyle w:val="Index1"/>
        <w:tabs>
          <w:tab w:val="right" w:leader="dot" w:pos="4310"/>
        </w:tabs>
        <w:rPr>
          <w:noProof/>
        </w:rPr>
      </w:pPr>
      <w:r>
        <w:rPr>
          <w:noProof/>
        </w:rPr>
        <w:t>Pre-Disbursement Processor (PDP) 13</w:t>
      </w:r>
    </w:p>
    <w:p w:rsidR="00600D73" w:rsidRDefault="00600D73">
      <w:pPr>
        <w:pStyle w:val="Index1"/>
        <w:tabs>
          <w:tab w:val="right" w:leader="dot" w:pos="4310"/>
        </w:tabs>
        <w:rPr>
          <w:noProof/>
        </w:rPr>
      </w:pPr>
      <w:r>
        <w:rPr>
          <w:noProof/>
        </w:rPr>
        <w:t>Purchasing and AP Module 13</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lastRenderedPageBreak/>
        <w:t>R</w:t>
      </w:r>
    </w:p>
    <w:p w:rsidR="00600D73" w:rsidRDefault="00600D73">
      <w:pPr>
        <w:pStyle w:val="Index1"/>
        <w:tabs>
          <w:tab w:val="right" w:leader="dot" w:pos="4310"/>
        </w:tabs>
        <w:rPr>
          <w:noProof/>
        </w:rPr>
      </w:pPr>
      <w:r>
        <w:rPr>
          <w:noProof/>
        </w:rPr>
        <w:t>recall a document 48</w:t>
      </w:r>
    </w:p>
    <w:p w:rsidR="00600D73" w:rsidRDefault="00600D73">
      <w:pPr>
        <w:pStyle w:val="Index1"/>
        <w:tabs>
          <w:tab w:val="right" w:leader="dot" w:pos="4310"/>
        </w:tabs>
        <w:rPr>
          <w:noProof/>
        </w:rPr>
      </w:pPr>
      <w:r>
        <w:rPr>
          <w:noProof/>
        </w:rPr>
        <w:t>Requested Of 43</w:t>
      </w:r>
    </w:p>
    <w:p w:rsidR="00600D73" w:rsidRDefault="00600D73">
      <w:pPr>
        <w:pStyle w:val="Index1"/>
        <w:tabs>
          <w:tab w:val="right" w:leader="dot" w:pos="4310"/>
        </w:tabs>
        <w:rPr>
          <w:noProof/>
        </w:rPr>
      </w:pPr>
      <w:r>
        <w:rPr>
          <w:noProof/>
        </w:rPr>
        <w:t>required fields 22</w:t>
      </w:r>
    </w:p>
    <w:p w:rsidR="00600D73" w:rsidRDefault="00600D73">
      <w:pPr>
        <w:pStyle w:val="Index1"/>
        <w:tabs>
          <w:tab w:val="right" w:leader="dot" w:pos="4310"/>
        </w:tabs>
        <w:rPr>
          <w:noProof/>
        </w:rPr>
      </w:pPr>
      <w:r>
        <w:rPr>
          <w:noProof/>
          <w:lang w:bidi="th-TH"/>
        </w:rPr>
        <w:t>route levels</w:t>
      </w:r>
      <w:r>
        <w:rPr>
          <w:noProof/>
        </w:rPr>
        <w:t xml:space="preserve"> 91</w:t>
      </w:r>
    </w:p>
    <w:p w:rsidR="00600D73" w:rsidRDefault="00600D73">
      <w:pPr>
        <w:pStyle w:val="Index1"/>
        <w:tabs>
          <w:tab w:val="right" w:leader="dot" w:pos="4310"/>
        </w:tabs>
        <w:rPr>
          <w:noProof/>
        </w:rPr>
      </w:pPr>
      <w:r>
        <w:rPr>
          <w:noProof/>
          <w:lang w:bidi="th-TH"/>
        </w:rPr>
        <w:t>route levels, typical</w:t>
      </w:r>
      <w:r>
        <w:rPr>
          <w:noProof/>
        </w:rPr>
        <w:t xml:space="preserve"> 91</w:t>
      </w:r>
    </w:p>
    <w:p w:rsidR="00600D73" w:rsidRDefault="00600D73">
      <w:pPr>
        <w:pStyle w:val="Index1"/>
        <w:tabs>
          <w:tab w:val="right" w:leader="dot" w:pos="4310"/>
        </w:tabs>
        <w:rPr>
          <w:noProof/>
        </w:rPr>
      </w:pPr>
      <w:r>
        <w:rPr>
          <w:noProof/>
        </w:rPr>
        <w:t>Route Log 23</w:t>
      </w:r>
    </w:p>
    <w:p w:rsidR="00600D73" w:rsidRDefault="00600D73">
      <w:pPr>
        <w:pStyle w:val="Index1"/>
        <w:tabs>
          <w:tab w:val="right" w:leader="dot" w:pos="4310"/>
        </w:tabs>
        <w:rPr>
          <w:noProof/>
        </w:rPr>
      </w:pPr>
      <w:r>
        <w:rPr>
          <w:noProof/>
        </w:rPr>
        <w:t>Route Log tab 42</w:t>
      </w:r>
    </w:p>
    <w:p w:rsidR="00600D73" w:rsidRDefault="00600D73">
      <w:pPr>
        <w:pStyle w:val="Index1"/>
        <w:tabs>
          <w:tab w:val="right" w:leader="dot" w:pos="4310"/>
        </w:tabs>
        <w:rPr>
          <w:noProof/>
        </w:rPr>
      </w:pPr>
      <w:r>
        <w:rPr>
          <w:noProof/>
          <w:lang w:bidi="th-TH"/>
        </w:rPr>
        <w:t>route nodes</w:t>
      </w:r>
      <w:r>
        <w:rPr>
          <w:noProof/>
        </w:rPr>
        <w:t xml:space="preserve"> 91</w:t>
      </w:r>
    </w:p>
    <w:p w:rsidR="00600D73" w:rsidRDefault="00600D73">
      <w:pPr>
        <w:pStyle w:val="Index1"/>
        <w:tabs>
          <w:tab w:val="right" w:leader="dot" w:pos="4310"/>
        </w:tabs>
        <w:rPr>
          <w:noProof/>
        </w:rPr>
      </w:pPr>
      <w:r>
        <w:rPr>
          <w:noProof/>
        </w:rPr>
        <w:t>route nodes, viewing 94</w:t>
      </w:r>
    </w:p>
    <w:p w:rsidR="00600D73" w:rsidRDefault="00600D73">
      <w:pPr>
        <w:pStyle w:val="Index1"/>
        <w:tabs>
          <w:tab w:val="right" w:leader="dot" w:pos="4310"/>
        </w:tabs>
        <w:rPr>
          <w:noProof/>
        </w:rPr>
      </w:pPr>
      <w:r>
        <w:rPr>
          <w:noProof/>
        </w:rPr>
        <w:t>Routing a Document 48</w:t>
      </w:r>
    </w:p>
    <w:p w:rsidR="00600D73" w:rsidRDefault="00600D73">
      <w:pPr>
        <w:pStyle w:val="Index1"/>
        <w:tabs>
          <w:tab w:val="right" w:leader="dot" w:pos="4310"/>
        </w:tabs>
        <w:rPr>
          <w:noProof/>
        </w:rPr>
      </w:pPr>
      <w:r>
        <w:rPr>
          <w:noProof/>
          <w:lang w:bidi="th-TH"/>
        </w:rPr>
        <w:t>routing details, viewing</w:t>
      </w:r>
      <w:r>
        <w:rPr>
          <w:noProof/>
        </w:rPr>
        <w:t xml:space="preserve"> 45</w:t>
      </w:r>
    </w:p>
    <w:p w:rsidR="00600D73" w:rsidRDefault="00600D73">
      <w:pPr>
        <w:pStyle w:val="Index1"/>
        <w:tabs>
          <w:tab w:val="right" w:leader="dot" w:pos="4310"/>
        </w:tabs>
        <w:rPr>
          <w:noProof/>
        </w:rPr>
      </w:pPr>
      <w:r>
        <w:rPr>
          <w:noProof/>
          <w:lang w:bidi="th-TH"/>
        </w:rPr>
        <w:t>routing, account level (fiscal officer)</w:t>
      </w:r>
      <w:r>
        <w:rPr>
          <w:noProof/>
        </w:rPr>
        <w:t xml:space="preserve"> 91</w:t>
      </w:r>
    </w:p>
    <w:p w:rsidR="00600D73" w:rsidRDefault="00600D73">
      <w:pPr>
        <w:pStyle w:val="Index1"/>
        <w:tabs>
          <w:tab w:val="right" w:leader="dot" w:pos="4310"/>
        </w:tabs>
        <w:rPr>
          <w:noProof/>
        </w:rPr>
      </w:pPr>
      <w:r>
        <w:rPr>
          <w:noProof/>
          <w:lang w:bidi="th-TH"/>
        </w:rPr>
        <w:t>routing, account level (review hierarchy)</w:t>
      </w:r>
      <w:r>
        <w:rPr>
          <w:noProof/>
        </w:rPr>
        <w:t xml:space="preserve"> 91</w:t>
      </w:r>
    </w:p>
    <w:p w:rsidR="00600D73" w:rsidRDefault="00600D73">
      <w:pPr>
        <w:pStyle w:val="Index1"/>
        <w:tabs>
          <w:tab w:val="right" w:leader="dot" w:pos="4310"/>
        </w:tabs>
        <w:rPr>
          <w:noProof/>
        </w:rPr>
      </w:pPr>
      <w:r>
        <w:rPr>
          <w:noProof/>
          <w:lang w:bidi="th-TH"/>
        </w:rPr>
        <w:t>routing, ad hoc</w:t>
      </w:r>
      <w:r>
        <w:rPr>
          <w:noProof/>
        </w:rPr>
        <w:t xml:space="preserve"> 93</w:t>
      </w:r>
    </w:p>
    <w:p w:rsidR="00600D73" w:rsidRDefault="00600D73">
      <w:pPr>
        <w:pStyle w:val="Index1"/>
        <w:tabs>
          <w:tab w:val="right" w:leader="dot" w:pos="4310"/>
        </w:tabs>
        <w:rPr>
          <w:noProof/>
        </w:rPr>
      </w:pPr>
      <w:r>
        <w:rPr>
          <w:noProof/>
          <w:lang w:bidi="th-TH"/>
        </w:rPr>
        <w:t>routing, special condition</w:t>
      </w:r>
      <w:r>
        <w:rPr>
          <w:noProof/>
        </w:rPr>
        <w:t xml:space="preserve"> 92</w:t>
      </w:r>
    </w:p>
    <w:p w:rsidR="00600D73" w:rsidRDefault="00600D73">
      <w:pPr>
        <w:pStyle w:val="Index1"/>
        <w:tabs>
          <w:tab w:val="right" w:leader="dot" w:pos="4310"/>
        </w:tabs>
        <w:rPr>
          <w:noProof/>
        </w:rPr>
      </w:pPr>
      <w:r>
        <w:rPr>
          <w:noProof/>
        </w:rPr>
        <w:t>routing, workflow 91</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S</w:t>
      </w:r>
    </w:p>
    <w:p w:rsidR="00600D73" w:rsidRDefault="00600D73">
      <w:pPr>
        <w:pStyle w:val="Index1"/>
        <w:tabs>
          <w:tab w:val="right" w:leader="dot" w:pos="4310"/>
        </w:tabs>
        <w:rPr>
          <w:noProof/>
        </w:rPr>
      </w:pPr>
      <w:r>
        <w:rPr>
          <w:noProof/>
        </w:rPr>
        <w:t>sales tax 27</w:t>
      </w:r>
    </w:p>
    <w:p w:rsidR="00600D73" w:rsidRDefault="00600D73">
      <w:pPr>
        <w:pStyle w:val="Index1"/>
        <w:tabs>
          <w:tab w:val="right" w:leader="dot" w:pos="4310"/>
        </w:tabs>
        <w:rPr>
          <w:noProof/>
        </w:rPr>
      </w:pPr>
      <w:r>
        <w:rPr>
          <w:noProof/>
        </w:rPr>
        <w:t>SALES_TAX_APPLICABLE_ACCOUNTS_AND_OBJECT_CODES parameter 27</w:t>
      </w:r>
    </w:p>
    <w:p w:rsidR="00600D73" w:rsidRDefault="00600D73">
      <w:pPr>
        <w:pStyle w:val="Index1"/>
        <w:tabs>
          <w:tab w:val="right" w:leader="dot" w:pos="4310"/>
        </w:tabs>
        <w:rPr>
          <w:noProof/>
        </w:rPr>
      </w:pPr>
      <w:r>
        <w:rPr>
          <w:noProof/>
        </w:rPr>
        <w:t>SALES_TAX_APPLICABLE_DOCUMENT_TYPES parameter 27</w:t>
      </w:r>
    </w:p>
    <w:p w:rsidR="00600D73" w:rsidRDefault="00600D73">
      <w:pPr>
        <w:pStyle w:val="Index1"/>
        <w:tabs>
          <w:tab w:val="right" w:leader="dot" w:pos="4310"/>
        </w:tabs>
        <w:rPr>
          <w:noProof/>
        </w:rPr>
      </w:pPr>
      <w:r>
        <w:rPr>
          <w:noProof/>
        </w:rPr>
        <w:t>saving a document 47</w:t>
      </w:r>
    </w:p>
    <w:p w:rsidR="00600D73" w:rsidRDefault="00600D73">
      <w:pPr>
        <w:pStyle w:val="Index1"/>
        <w:tabs>
          <w:tab w:val="right" w:leader="dot" w:pos="4310"/>
        </w:tabs>
        <w:rPr>
          <w:noProof/>
        </w:rPr>
      </w:pPr>
      <w:r>
        <w:rPr>
          <w:noProof/>
          <w:lang w:bidi="th-TH"/>
        </w:rPr>
        <w:t>search</w:t>
      </w:r>
      <w:r>
        <w:rPr>
          <w:noProof/>
        </w:rPr>
        <w:t xml:space="preserve"> 101</w:t>
      </w:r>
    </w:p>
    <w:p w:rsidR="00600D73" w:rsidRDefault="00600D73">
      <w:pPr>
        <w:pStyle w:val="Index1"/>
        <w:tabs>
          <w:tab w:val="right" w:leader="dot" w:pos="4310"/>
        </w:tabs>
        <w:rPr>
          <w:noProof/>
        </w:rPr>
      </w:pPr>
      <w:r>
        <w:rPr>
          <w:noProof/>
        </w:rPr>
        <w:t>search, named 102</w:t>
      </w:r>
    </w:p>
    <w:p w:rsidR="00600D73" w:rsidRDefault="00600D73">
      <w:pPr>
        <w:pStyle w:val="Index1"/>
        <w:tabs>
          <w:tab w:val="right" w:leader="dot" w:pos="4310"/>
        </w:tabs>
        <w:rPr>
          <w:noProof/>
        </w:rPr>
      </w:pPr>
      <w:r>
        <w:rPr>
          <w:noProof/>
        </w:rPr>
        <w:t>searches</w:t>
      </w:r>
    </w:p>
    <w:p w:rsidR="00600D73" w:rsidRDefault="00600D73">
      <w:pPr>
        <w:pStyle w:val="Index2"/>
        <w:tabs>
          <w:tab w:val="right" w:leader="dot" w:pos="4310"/>
        </w:tabs>
        <w:rPr>
          <w:noProof/>
        </w:rPr>
      </w:pPr>
      <w:r>
        <w:rPr>
          <w:noProof/>
        </w:rPr>
        <w:t>detailed vs. basic searches 101</w:t>
      </w:r>
    </w:p>
    <w:p w:rsidR="00600D73" w:rsidRDefault="00600D73">
      <w:pPr>
        <w:pStyle w:val="Index2"/>
        <w:tabs>
          <w:tab w:val="right" w:leader="dot" w:pos="4310"/>
        </w:tabs>
        <w:rPr>
          <w:noProof/>
        </w:rPr>
      </w:pPr>
      <w:r>
        <w:rPr>
          <w:noProof/>
        </w:rPr>
        <w:t>document-specific searches 101</w:t>
      </w:r>
    </w:p>
    <w:p w:rsidR="00600D73" w:rsidRDefault="00600D73">
      <w:pPr>
        <w:pStyle w:val="Index2"/>
        <w:tabs>
          <w:tab w:val="right" w:leader="dot" w:pos="4310"/>
        </w:tabs>
        <w:rPr>
          <w:noProof/>
        </w:rPr>
      </w:pPr>
      <w:r>
        <w:rPr>
          <w:noProof/>
        </w:rPr>
        <w:t>saving 102</w:t>
      </w:r>
    </w:p>
    <w:p w:rsidR="00600D73" w:rsidRDefault="00600D73">
      <w:pPr>
        <w:pStyle w:val="Index2"/>
        <w:tabs>
          <w:tab w:val="right" w:leader="dot" w:pos="4310"/>
        </w:tabs>
        <w:rPr>
          <w:noProof/>
        </w:rPr>
      </w:pPr>
      <w:r>
        <w:rPr>
          <w:noProof/>
        </w:rPr>
        <w:t>super user vs. non-super user searches 101</w:t>
      </w:r>
    </w:p>
    <w:p w:rsidR="00600D73" w:rsidRDefault="00600D73">
      <w:pPr>
        <w:pStyle w:val="Index1"/>
        <w:tabs>
          <w:tab w:val="right" w:leader="dot" w:pos="4310"/>
        </w:tabs>
        <w:rPr>
          <w:noProof/>
        </w:rPr>
      </w:pPr>
      <w:r>
        <w:rPr>
          <w:noProof/>
        </w:rPr>
        <w:t>searching for a document 84</w:t>
      </w:r>
    </w:p>
    <w:p w:rsidR="00600D73" w:rsidRDefault="00600D73">
      <w:pPr>
        <w:pStyle w:val="Index1"/>
        <w:tabs>
          <w:tab w:val="right" w:leader="dot" w:pos="4310"/>
        </w:tabs>
        <w:rPr>
          <w:noProof/>
        </w:rPr>
      </w:pPr>
      <w:r>
        <w:rPr>
          <w:noProof/>
        </w:rPr>
        <w:t>searching for a document 49</w:t>
      </w:r>
    </w:p>
    <w:p w:rsidR="00600D73" w:rsidRDefault="00600D73">
      <w:pPr>
        <w:pStyle w:val="Index1"/>
        <w:tabs>
          <w:tab w:val="right" w:leader="dot" w:pos="4310"/>
        </w:tabs>
        <w:rPr>
          <w:noProof/>
        </w:rPr>
      </w:pPr>
      <w:r>
        <w:rPr>
          <w:noProof/>
        </w:rPr>
        <w:t>select all button 22</w:t>
      </w:r>
    </w:p>
    <w:p w:rsidR="00600D73" w:rsidRDefault="00600D73">
      <w:pPr>
        <w:pStyle w:val="Index1"/>
        <w:tabs>
          <w:tab w:val="right" w:leader="dot" w:pos="4310"/>
        </w:tabs>
        <w:rPr>
          <w:noProof/>
        </w:rPr>
      </w:pPr>
      <w:r>
        <w:rPr>
          <w:noProof/>
        </w:rPr>
        <w:t>single-sided entry 25</w:t>
      </w:r>
    </w:p>
    <w:p w:rsidR="00600D73" w:rsidRDefault="00600D73">
      <w:pPr>
        <w:pStyle w:val="Index1"/>
        <w:tabs>
          <w:tab w:val="right" w:leader="dot" w:pos="4310"/>
        </w:tabs>
        <w:rPr>
          <w:noProof/>
        </w:rPr>
      </w:pPr>
      <w:r>
        <w:rPr>
          <w:noProof/>
          <w:lang w:bidi="th-TH"/>
        </w:rPr>
        <w:t>special condition routing</w:t>
      </w:r>
      <w:r>
        <w:rPr>
          <w:noProof/>
        </w:rPr>
        <w:t xml:space="preserve"> 92</w:t>
      </w:r>
    </w:p>
    <w:p w:rsidR="00600D73" w:rsidRDefault="00600D73">
      <w:pPr>
        <w:pStyle w:val="Index1"/>
        <w:tabs>
          <w:tab w:val="right" w:leader="dot" w:pos="4310"/>
        </w:tabs>
        <w:rPr>
          <w:noProof/>
        </w:rPr>
      </w:pPr>
      <w:r>
        <w:rPr>
          <w:noProof/>
        </w:rPr>
        <w:t>standard links and icons 22</w:t>
      </w:r>
    </w:p>
    <w:p w:rsidR="00600D73" w:rsidRDefault="00600D73">
      <w:pPr>
        <w:pStyle w:val="Index1"/>
        <w:tabs>
          <w:tab w:val="right" w:leader="dot" w:pos="4310"/>
        </w:tabs>
        <w:rPr>
          <w:noProof/>
        </w:rPr>
      </w:pPr>
      <w:r>
        <w:rPr>
          <w:noProof/>
        </w:rPr>
        <w:t>standard tabs 24</w:t>
      </w:r>
    </w:p>
    <w:p w:rsidR="00600D73" w:rsidRDefault="00600D73">
      <w:pPr>
        <w:pStyle w:val="Index1"/>
        <w:tabs>
          <w:tab w:val="right" w:leader="dot" w:pos="4310"/>
        </w:tabs>
        <w:rPr>
          <w:noProof/>
        </w:rPr>
      </w:pPr>
      <w:r>
        <w:rPr>
          <w:noProof/>
        </w:rPr>
        <w:t>Sufficient Funds 53</w:t>
      </w:r>
    </w:p>
    <w:p w:rsidR="00600D73" w:rsidRDefault="00600D73">
      <w:pPr>
        <w:pStyle w:val="Index1"/>
        <w:tabs>
          <w:tab w:val="right" w:leader="dot" w:pos="4310"/>
        </w:tabs>
        <w:rPr>
          <w:noProof/>
        </w:rPr>
      </w:pPr>
      <w:r>
        <w:rPr>
          <w:noProof/>
        </w:rPr>
        <w:t>super user action tab 45</w:t>
      </w:r>
    </w:p>
    <w:p w:rsidR="00600D73" w:rsidRDefault="00600D73">
      <w:pPr>
        <w:pStyle w:val="Index1"/>
        <w:tabs>
          <w:tab w:val="right" w:leader="dot" w:pos="4310"/>
        </w:tabs>
        <w:rPr>
          <w:noProof/>
        </w:rPr>
      </w:pPr>
      <w:r>
        <w:rPr>
          <w:noProof/>
          <w:lang w:bidi="th-TH"/>
        </w:rPr>
        <w:t>super user functions</w:t>
      </w:r>
      <w:r>
        <w:rPr>
          <w:noProof/>
        </w:rPr>
        <w:t xml:space="preserve"> 102</w:t>
      </w:r>
    </w:p>
    <w:p w:rsidR="00600D73" w:rsidRDefault="00600D73">
      <w:pPr>
        <w:pStyle w:val="Index1"/>
        <w:tabs>
          <w:tab w:val="right" w:leader="dot" w:pos="4310"/>
        </w:tabs>
        <w:rPr>
          <w:noProof/>
        </w:rPr>
      </w:pPr>
      <w:r>
        <w:rPr>
          <w:noProof/>
        </w:rPr>
        <w:t>super user vs. non-super user searches 101</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T</w:t>
      </w:r>
    </w:p>
    <w:p w:rsidR="00600D73" w:rsidRDefault="00600D73">
      <w:pPr>
        <w:pStyle w:val="Index1"/>
        <w:tabs>
          <w:tab w:val="right" w:leader="dot" w:pos="4310"/>
        </w:tabs>
        <w:rPr>
          <w:noProof/>
        </w:rPr>
      </w:pPr>
      <w:r>
        <w:rPr>
          <w:noProof/>
        </w:rPr>
        <w:t>templates, data import 55</w:t>
      </w:r>
    </w:p>
    <w:p w:rsidR="00600D73" w:rsidRDefault="00600D73">
      <w:pPr>
        <w:pStyle w:val="Index1"/>
        <w:tabs>
          <w:tab w:val="right" w:leader="dot" w:pos="4310"/>
        </w:tabs>
        <w:rPr>
          <w:noProof/>
        </w:rPr>
      </w:pPr>
      <w:r>
        <w:rPr>
          <w:noProof/>
        </w:rPr>
        <w:t>typographic conventions, Kuali Financials user documentation 8</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U</w:t>
      </w:r>
    </w:p>
    <w:p w:rsidR="00600D73" w:rsidRDefault="00600D73">
      <w:pPr>
        <w:pStyle w:val="Index1"/>
        <w:tabs>
          <w:tab w:val="right" w:leader="dot" w:pos="4310"/>
        </w:tabs>
        <w:rPr>
          <w:noProof/>
        </w:rPr>
      </w:pPr>
      <w:r>
        <w:rPr>
          <w:noProof/>
        </w:rPr>
        <w:t>unselect all button 22</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V</w:t>
      </w:r>
    </w:p>
    <w:p w:rsidR="00600D73" w:rsidRDefault="00600D73">
      <w:pPr>
        <w:pStyle w:val="Index1"/>
        <w:tabs>
          <w:tab w:val="right" w:leader="dot" w:pos="4310"/>
        </w:tabs>
        <w:rPr>
          <w:noProof/>
        </w:rPr>
      </w:pPr>
      <w:r w:rsidRPr="00B963A5">
        <w:rPr>
          <w:i/>
          <w:noProof/>
        </w:rPr>
        <w:t>Vendor</w:t>
      </w:r>
      <w:r>
        <w:rPr>
          <w:noProof/>
        </w:rPr>
        <w:t xml:space="preserve"> 10, 14</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W</w:t>
      </w:r>
    </w:p>
    <w:p w:rsidR="00600D73" w:rsidRDefault="00600D73">
      <w:pPr>
        <w:pStyle w:val="Index1"/>
        <w:tabs>
          <w:tab w:val="right" w:leader="dot" w:pos="4310"/>
        </w:tabs>
        <w:rPr>
          <w:noProof/>
        </w:rPr>
      </w:pPr>
      <w:r>
        <w:rPr>
          <w:noProof/>
        </w:rPr>
        <w:t>Workflow 89</w:t>
      </w:r>
    </w:p>
    <w:p w:rsidR="00600D73" w:rsidRDefault="00600D73">
      <w:pPr>
        <w:pStyle w:val="Index1"/>
        <w:tabs>
          <w:tab w:val="right" w:leader="dot" w:pos="4310"/>
        </w:tabs>
        <w:rPr>
          <w:noProof/>
        </w:rPr>
      </w:pPr>
      <w:r>
        <w:rPr>
          <w:noProof/>
          <w:lang w:bidi="th-TH"/>
        </w:rPr>
        <w:t>Workflow action buttons</w:t>
      </w:r>
      <w:r>
        <w:rPr>
          <w:noProof/>
        </w:rPr>
        <w:t xml:space="preserve"> 96</w:t>
      </w:r>
    </w:p>
    <w:p w:rsidR="00600D73" w:rsidRDefault="00600D73">
      <w:pPr>
        <w:pStyle w:val="Index1"/>
        <w:tabs>
          <w:tab w:val="right" w:leader="dot" w:pos="4310"/>
        </w:tabs>
        <w:rPr>
          <w:noProof/>
        </w:rPr>
      </w:pPr>
      <w:r>
        <w:rPr>
          <w:noProof/>
          <w:lang w:bidi="th-TH"/>
        </w:rPr>
        <w:t>workflow preferences, setting</w:t>
      </w:r>
      <w:r>
        <w:rPr>
          <w:noProof/>
        </w:rPr>
        <w:t xml:space="preserve"> 99</w:t>
      </w:r>
    </w:p>
    <w:p w:rsidR="00600D73" w:rsidRDefault="00600D73">
      <w:pPr>
        <w:pStyle w:val="Index1"/>
        <w:tabs>
          <w:tab w:val="right" w:leader="dot" w:pos="4310"/>
        </w:tabs>
        <w:rPr>
          <w:noProof/>
        </w:rPr>
      </w:pPr>
      <w:r>
        <w:rPr>
          <w:noProof/>
          <w:lang w:bidi="th-TH"/>
        </w:rPr>
        <w:t>Workflow responsibilities</w:t>
      </w:r>
      <w:r>
        <w:rPr>
          <w:noProof/>
        </w:rPr>
        <w:t xml:space="preserve"> 95</w:t>
      </w:r>
    </w:p>
    <w:p w:rsidR="00600D73" w:rsidRDefault="00600D73">
      <w:pPr>
        <w:pStyle w:val="Index1"/>
        <w:tabs>
          <w:tab w:val="right" w:leader="dot" w:pos="4310"/>
        </w:tabs>
        <w:rPr>
          <w:noProof/>
        </w:rPr>
      </w:pPr>
      <w:r>
        <w:rPr>
          <w:noProof/>
        </w:rPr>
        <w:t>workflow routing 91</w:t>
      </w:r>
    </w:p>
    <w:p w:rsidR="00600D73" w:rsidRDefault="00600D73">
      <w:pPr>
        <w:pStyle w:val="IndexHeading"/>
        <w:tabs>
          <w:tab w:val="right" w:leader="dot" w:pos="4310"/>
        </w:tabs>
        <w:rPr>
          <w:rFonts w:asciiTheme="minorHAnsi" w:eastAsiaTheme="minorEastAsia" w:hAnsiTheme="minorHAnsi" w:cstheme="minorBidi"/>
          <w:b w:val="0"/>
          <w:bCs/>
          <w:noProof/>
        </w:rPr>
      </w:pPr>
      <w:r>
        <w:rPr>
          <w:noProof/>
        </w:rPr>
        <w:t>X</w:t>
      </w:r>
    </w:p>
    <w:p w:rsidR="00600D73" w:rsidRDefault="00600D73">
      <w:pPr>
        <w:pStyle w:val="Index1"/>
        <w:tabs>
          <w:tab w:val="right" w:leader="dot" w:pos="4310"/>
        </w:tabs>
        <w:rPr>
          <w:noProof/>
        </w:rPr>
      </w:pPr>
      <w:r>
        <w:rPr>
          <w:noProof/>
        </w:rPr>
        <w:t>XML 22</w:t>
      </w:r>
    </w:p>
    <w:p w:rsidR="00A346D4" w:rsidRPr="00DE3645" w:rsidRDefault="00963E6B" w:rsidP="007715D6">
      <w:pPr>
        <w:pStyle w:val="IndexHeading"/>
      </w:pPr>
      <w:r>
        <w:fldChar w:fldCharType="end"/>
      </w:r>
    </w:p>
    <w:sectPr w:rsidR="00A346D4" w:rsidRPr="00DE3645" w:rsidSect="0032391B">
      <w:headerReference w:type="even" r:id="rId90"/>
      <w:headerReference w:type="default" r:id="rId91"/>
      <w:footerReference w:type="default" r:id="rId92"/>
      <w:type w:val="evenPage"/>
      <w:pgSz w:w="12240" w:h="15840"/>
      <w:pgMar w:top="1440" w:right="1440" w:bottom="1440" w:left="1440" w:header="504"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B40" w:rsidRDefault="00B73B40">
      <w:r>
        <w:separator/>
      </w:r>
    </w:p>
    <w:p w:rsidR="00B73B40" w:rsidRDefault="00B73B40"/>
  </w:endnote>
  <w:endnote w:type="continuationSeparator" w:id="0">
    <w:p w:rsidR="00B73B40" w:rsidRDefault="00B73B40">
      <w:r>
        <w:continuationSeparator/>
      </w:r>
    </w:p>
    <w:p w:rsidR="00B73B40" w:rsidRDefault="00B73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Roboto">
    <w:altName w:val="Arial"/>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Helvetica CY Bold">
    <w:altName w:val="Cambria"/>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AB" w:rsidRPr="00235D0B" w:rsidRDefault="00701BAB" w:rsidP="00235D0B">
    <w:pPr>
      <w:pStyle w:val="Footer"/>
      <w:pBdr>
        <w:top w:val="none" w:sz="0" w:space="0" w:color="auto"/>
        <w:between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AB" w:rsidRPr="00235D0B" w:rsidRDefault="00701BAB" w:rsidP="00235D0B">
    <w:pPr>
      <w:pStyle w:val="Footer"/>
      <w:pBdr>
        <w:top w:val="none" w:sz="0" w:space="0" w:color="auto"/>
        <w:between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AB" w:rsidRDefault="00B73B40" w:rsidP="002874A4">
    <w:pPr>
      <w:pStyle w:val="Footer"/>
    </w:pPr>
    <w:r>
      <w:fldChar w:fldCharType="begin"/>
    </w:r>
    <w:r>
      <w:instrText>PAGE</w:instrText>
    </w:r>
    <w:r>
      <w:fldChar w:fldCharType="separate"/>
    </w:r>
    <w:r w:rsidR="002736DF">
      <w:rPr>
        <w:noProof/>
      </w:rPr>
      <w:t>82</w:t>
    </w:r>
    <w:r>
      <w:rPr>
        <w:noProof/>
      </w:rPr>
      <w:fldChar w:fldCharType="end"/>
    </w:r>
    <w:r w:rsidR="00963E6B">
      <w:fldChar w:fldCharType="begin"/>
    </w:r>
    <w:r w:rsidR="00701BAB">
      <w:instrText>SYMBOL 183 \f "Symbol"</w:instrText>
    </w:r>
    <w:r w:rsidR="00963E6B">
      <w:fldChar w:fldCharType="end"/>
    </w:r>
    <w:r>
      <w:fldChar w:fldCharType="begin"/>
    </w:r>
    <w:r>
      <w:instrText>STYLEREF "2"</w:instrText>
    </w:r>
    <w:r>
      <w:fldChar w:fldCharType="separate"/>
    </w:r>
    <w:r w:rsidR="00600D73">
      <w:rPr>
        <w:noProof/>
      </w:rPr>
      <w:t>Introduction</w:t>
    </w:r>
    <w:r>
      <w:rPr>
        <w:noProof/>
      </w:rPr>
      <w:fldChar w:fldCharType="end"/>
    </w:r>
    <w:r w:rsidR="00701BAB">
      <w:tab/>
    </w:r>
    <w:r>
      <w:fldChar w:fldCharType="begin"/>
    </w:r>
    <w:r>
      <w:instrText>TITLE</w:instrText>
    </w:r>
    <w:r>
      <w:fldChar w:fldCharType="separate"/>
    </w:r>
    <w:r w:rsidR="002736DF">
      <w:t>Overview and Introduction to the User Interface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AB" w:rsidRDefault="00B73B40" w:rsidP="002874A4">
    <w:pPr>
      <w:pStyle w:val="Footer"/>
    </w:pPr>
    <w:r>
      <w:fldChar w:fldCharType="begin"/>
    </w:r>
    <w:r>
      <w:instrText>TITLE</w:instrText>
    </w:r>
    <w:r>
      <w:fldChar w:fldCharType="separate"/>
    </w:r>
    <w:r w:rsidR="002736DF">
      <w:t>Overview and Introduction to the User Interface</w:t>
    </w:r>
    <w:r>
      <w:fldChar w:fldCharType="end"/>
    </w:r>
    <w:r w:rsidR="00701BAB">
      <w:tab/>
    </w:r>
    <w:r>
      <w:fldChar w:fldCharType="begin"/>
    </w:r>
    <w:r>
      <w:instrText>STYLEREF "2"</w:instrText>
    </w:r>
    <w:r>
      <w:fldChar w:fldCharType="separate"/>
    </w:r>
    <w:r w:rsidR="00600D73">
      <w:rPr>
        <w:noProof/>
      </w:rPr>
      <w:t>Introduction</w:t>
    </w:r>
    <w:r>
      <w:rPr>
        <w:noProof/>
      </w:rPr>
      <w:fldChar w:fldCharType="end"/>
    </w:r>
    <w:r w:rsidR="00963E6B">
      <w:fldChar w:fldCharType="begin"/>
    </w:r>
    <w:r w:rsidR="00701BAB">
      <w:instrText>SYMBOL 183 \f "Symbol"</w:instrText>
    </w:r>
    <w:r w:rsidR="00963E6B">
      <w:fldChar w:fldCharType="end"/>
    </w:r>
    <w:r>
      <w:fldChar w:fldCharType="begin"/>
    </w:r>
    <w:r>
      <w:instrText>PAGE</w:instrText>
    </w:r>
    <w:r>
      <w:fldChar w:fldCharType="separate"/>
    </w:r>
    <w:r w:rsidR="002736DF">
      <w:rPr>
        <w:noProof/>
      </w:rPr>
      <w:t>81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AB" w:rsidRDefault="00701B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AB" w:rsidRDefault="00B73B40" w:rsidP="002874A4">
    <w:pPr>
      <w:pStyle w:val="Footer"/>
    </w:pPr>
    <w:r>
      <w:fldChar w:fldCharType="begin"/>
    </w:r>
    <w:r>
      <w:instrText>TITLE</w:instrText>
    </w:r>
    <w:r>
      <w:fldChar w:fldCharType="separate"/>
    </w:r>
    <w:r w:rsidR="002736DF">
      <w:t>Overview and Introduction to the User Interface</w:t>
    </w:r>
    <w:r>
      <w:fldChar w:fldCharType="end"/>
    </w:r>
    <w:r w:rsidR="00701BAB">
      <w:tab/>
    </w:r>
    <w:r>
      <w:fldChar w:fldCharType="begin"/>
    </w:r>
    <w:r>
      <w:instrText>STYLEREF "2"</w:instrText>
    </w:r>
    <w:r>
      <w:fldChar w:fldCharType="separate"/>
    </w:r>
    <w:r w:rsidR="00600D73">
      <w:rPr>
        <w:noProof/>
      </w:rPr>
      <w:t>Index</w:t>
    </w:r>
    <w:r>
      <w:rPr>
        <w:noProof/>
      </w:rPr>
      <w:fldChar w:fldCharType="end"/>
    </w:r>
    <w:r w:rsidR="00963E6B">
      <w:fldChar w:fldCharType="begin"/>
    </w:r>
    <w:r w:rsidR="00701BAB">
      <w:instrText>SYMBOL 183 \f "Symbol"</w:instrText>
    </w:r>
    <w:r w:rsidR="00963E6B">
      <w:fldChar w:fldCharType="end"/>
    </w:r>
    <w:r>
      <w:fldChar w:fldCharType="begin"/>
    </w:r>
    <w:r>
      <w:instrText>PAGE</w:instrText>
    </w:r>
    <w:r>
      <w:fldChar w:fldCharType="separate"/>
    </w:r>
    <w:r w:rsidR="002736DF">
      <w:rPr>
        <w:noProof/>
      </w:rPr>
      <w:t>107</w:t>
    </w:r>
    <w:r>
      <w:rPr>
        <w:noProof/>
      </w:rPr>
      <w:fldChar w:fldCharType="end"/>
    </w:r>
  </w:p>
  <w:p w:rsidR="00701BAB" w:rsidRDefault="00701B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B40" w:rsidRDefault="00B73B40">
      <w:r>
        <w:separator/>
      </w:r>
    </w:p>
    <w:p w:rsidR="00B73B40" w:rsidRDefault="00B73B40"/>
  </w:footnote>
  <w:footnote w:type="continuationSeparator" w:id="0">
    <w:p w:rsidR="00B73B40" w:rsidRDefault="00B73B40">
      <w:r>
        <w:continuationSeparator/>
      </w:r>
    </w:p>
    <w:p w:rsidR="00B73B40" w:rsidRDefault="00B73B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AB" w:rsidRDefault="00701BAB" w:rsidP="004E7654">
    <w:pPr>
      <w:pStyle w:val="Header"/>
      <w:tabs>
        <w:tab w:val="center" w:pos="4680"/>
      </w:tabs>
    </w:pPr>
    <w:r>
      <w:tab/>
    </w:r>
    <w:r>
      <w:rPr>
        <w:noProof/>
      </w:rPr>
      <w:drawing>
        <wp:inline distT="0" distB="0" distL="0" distR="0">
          <wp:extent cx="243840" cy="243840"/>
          <wp:effectExtent l="19050" t="0" r="3810" b="0"/>
          <wp:docPr id="9" name="Picture 8"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701BAB" w:rsidRDefault="0070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AB" w:rsidRDefault="00701BAB" w:rsidP="00D30114">
    <w:pPr>
      <w:pStyle w:val="Header"/>
      <w:tabs>
        <w:tab w:val="center" w:pos="4680"/>
      </w:tabs>
    </w:pPr>
    <w:r>
      <w:tab/>
    </w:r>
    <w:r>
      <w:rPr>
        <w:noProof/>
      </w:rPr>
      <w:drawing>
        <wp:inline distT="0" distB="0" distL="0" distR="0">
          <wp:extent cx="243840" cy="243840"/>
          <wp:effectExtent l="19050" t="0" r="3810" b="0"/>
          <wp:docPr id="1" name="Picture 0"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AB" w:rsidRDefault="00701B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AB" w:rsidRDefault="00701BAB" w:rsidP="00922287">
    <w:pPr>
      <w:pStyle w:val="Header"/>
      <w:tabs>
        <w:tab w:val="center" w:pos="4680"/>
      </w:tabs>
    </w:pPr>
    <w:r>
      <w:tab/>
    </w:r>
    <w:r>
      <w:rPr>
        <w:noProof/>
      </w:rPr>
      <w:drawing>
        <wp:inline distT="0" distB="0" distL="0" distR="0">
          <wp:extent cx="243840" cy="243840"/>
          <wp:effectExtent l="19050" t="0" r="3810" b="0"/>
          <wp:docPr id="13" name="Picture 12"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701BAB" w:rsidRPr="00922287" w:rsidRDefault="00701BAB" w:rsidP="009222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AB" w:rsidRDefault="00701BAB" w:rsidP="00D30114">
    <w:pPr>
      <w:pStyle w:val="Header"/>
      <w:tabs>
        <w:tab w:val="center" w:pos="4680"/>
      </w:tabs>
    </w:pPr>
    <w:r>
      <w:tab/>
    </w:r>
    <w:r>
      <w:rPr>
        <w:noProof/>
      </w:rPr>
      <w:drawing>
        <wp:inline distT="0" distB="0" distL="0" distR="0">
          <wp:extent cx="243840" cy="243840"/>
          <wp:effectExtent l="19050" t="0" r="3810" b="0"/>
          <wp:docPr id="12" name="Picture 11"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Description: exclaim" style="width:12.4pt;height:12.4pt;visibility:visible;mso-wrap-style:square" o:bullet="t">
        <v:imagedata r:id="rId1" o:title="exclaim"/>
      </v:shape>
    </w:pict>
  </w:numPicBullet>
  <w:numPicBullet w:numPicBulletId="1">
    <w:pict>
      <v:shape id="_x0000_i1073" type="#_x0000_t75" alt="pencil-small" style="width:11.15pt;height:11.15pt;visibility:visible;mso-wrap-style:square" o:bullet="t">
        <v:imagedata r:id="rId2" o:title="pencil-small"/>
      </v:shape>
    </w:pict>
  </w:numPicBullet>
  <w:abstractNum w:abstractNumId="0" w15:restartNumberingAfterBreak="0">
    <w:nsid w:val="FFFFFF7C"/>
    <w:multiLevelType w:val="singleLevel"/>
    <w:tmpl w:val="CCD819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FE4D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2425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58AE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A264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F863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A20D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81F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669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0443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76052"/>
    <w:multiLevelType w:val="hybridMultilevel"/>
    <w:tmpl w:val="0BB8D85C"/>
    <w:lvl w:ilvl="0" w:tplc="FC5AB65C">
      <w:start w:val="1"/>
      <w:numFmt w:val="bullet"/>
      <w:pStyle w:val="C1H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B4AFE"/>
    <w:multiLevelType w:val="hybridMultilevel"/>
    <w:tmpl w:val="89920742"/>
    <w:name w:val="C1H Bullet 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D550C5"/>
    <w:multiLevelType w:val="singleLevel"/>
    <w:tmpl w:val="2B8AA1A6"/>
    <w:lvl w:ilvl="0">
      <w:start w:val="1"/>
      <w:numFmt w:val="decimal"/>
      <w:lvlRestart w:val="0"/>
      <w:pStyle w:val="C1HNumber"/>
      <w:lvlText w:val="%1."/>
      <w:lvlJc w:val="left"/>
      <w:pPr>
        <w:tabs>
          <w:tab w:val="num" w:pos="720"/>
        </w:tabs>
        <w:ind w:left="720" w:hanging="360"/>
      </w:pPr>
      <w:rPr>
        <w:rFonts w:hint="default"/>
      </w:rPr>
    </w:lvl>
  </w:abstractNum>
  <w:abstractNum w:abstractNumId="13" w15:restartNumberingAfterBreak="0">
    <w:nsid w:val="2A123BA8"/>
    <w:multiLevelType w:val="singleLevel"/>
    <w:tmpl w:val="D8049AFA"/>
    <w:lvl w:ilvl="0">
      <w:start w:val="1"/>
      <w:numFmt w:val="decimal"/>
      <w:lvlRestart w:val="0"/>
      <w:pStyle w:val="C1HNumber2"/>
      <w:lvlText w:val="%1."/>
      <w:lvlJc w:val="left"/>
      <w:pPr>
        <w:tabs>
          <w:tab w:val="num" w:pos="1080"/>
        </w:tabs>
        <w:ind w:left="1080" w:hanging="360"/>
      </w:pPr>
      <w:rPr>
        <w:rFonts w:hint="default"/>
      </w:rPr>
    </w:lvl>
  </w:abstractNum>
  <w:abstractNum w:abstractNumId="14" w15:restartNumberingAfterBreak="0">
    <w:nsid w:val="2FCB4BA3"/>
    <w:multiLevelType w:val="hybridMultilevel"/>
    <w:tmpl w:val="C756AFF6"/>
    <w:lvl w:ilvl="0" w:tplc="BF861496">
      <w:start w:val="1"/>
      <w:numFmt w:val="bullet"/>
      <w:lvlText w:val=""/>
      <w:lvlPicBulletId w:val="1"/>
      <w:lvlJc w:val="left"/>
      <w:pPr>
        <w:tabs>
          <w:tab w:val="num" w:pos="720"/>
        </w:tabs>
        <w:ind w:left="720" w:hanging="360"/>
      </w:pPr>
      <w:rPr>
        <w:rFonts w:ascii="Symbol" w:hAnsi="Symbol" w:hint="default"/>
      </w:rPr>
    </w:lvl>
    <w:lvl w:ilvl="1" w:tplc="0F5470A4" w:tentative="1">
      <w:start w:val="1"/>
      <w:numFmt w:val="bullet"/>
      <w:lvlText w:val=""/>
      <w:lvlJc w:val="left"/>
      <w:pPr>
        <w:tabs>
          <w:tab w:val="num" w:pos="1440"/>
        </w:tabs>
        <w:ind w:left="1440" w:hanging="360"/>
      </w:pPr>
      <w:rPr>
        <w:rFonts w:ascii="Symbol" w:hAnsi="Symbol" w:hint="default"/>
      </w:rPr>
    </w:lvl>
    <w:lvl w:ilvl="2" w:tplc="B5702B08" w:tentative="1">
      <w:start w:val="1"/>
      <w:numFmt w:val="bullet"/>
      <w:lvlText w:val=""/>
      <w:lvlJc w:val="left"/>
      <w:pPr>
        <w:tabs>
          <w:tab w:val="num" w:pos="2160"/>
        </w:tabs>
        <w:ind w:left="2160" w:hanging="360"/>
      </w:pPr>
      <w:rPr>
        <w:rFonts w:ascii="Symbol" w:hAnsi="Symbol" w:hint="default"/>
      </w:rPr>
    </w:lvl>
    <w:lvl w:ilvl="3" w:tplc="298C4592" w:tentative="1">
      <w:start w:val="1"/>
      <w:numFmt w:val="bullet"/>
      <w:lvlText w:val=""/>
      <w:lvlJc w:val="left"/>
      <w:pPr>
        <w:tabs>
          <w:tab w:val="num" w:pos="2880"/>
        </w:tabs>
        <w:ind w:left="2880" w:hanging="360"/>
      </w:pPr>
      <w:rPr>
        <w:rFonts w:ascii="Symbol" w:hAnsi="Symbol" w:hint="default"/>
      </w:rPr>
    </w:lvl>
    <w:lvl w:ilvl="4" w:tplc="7278E682" w:tentative="1">
      <w:start w:val="1"/>
      <w:numFmt w:val="bullet"/>
      <w:lvlText w:val=""/>
      <w:lvlJc w:val="left"/>
      <w:pPr>
        <w:tabs>
          <w:tab w:val="num" w:pos="3600"/>
        </w:tabs>
        <w:ind w:left="3600" w:hanging="360"/>
      </w:pPr>
      <w:rPr>
        <w:rFonts w:ascii="Symbol" w:hAnsi="Symbol" w:hint="default"/>
      </w:rPr>
    </w:lvl>
    <w:lvl w:ilvl="5" w:tplc="C09E1C30" w:tentative="1">
      <w:start w:val="1"/>
      <w:numFmt w:val="bullet"/>
      <w:lvlText w:val=""/>
      <w:lvlJc w:val="left"/>
      <w:pPr>
        <w:tabs>
          <w:tab w:val="num" w:pos="4320"/>
        </w:tabs>
        <w:ind w:left="4320" w:hanging="360"/>
      </w:pPr>
      <w:rPr>
        <w:rFonts w:ascii="Symbol" w:hAnsi="Symbol" w:hint="default"/>
      </w:rPr>
    </w:lvl>
    <w:lvl w:ilvl="6" w:tplc="E252F340" w:tentative="1">
      <w:start w:val="1"/>
      <w:numFmt w:val="bullet"/>
      <w:lvlText w:val=""/>
      <w:lvlJc w:val="left"/>
      <w:pPr>
        <w:tabs>
          <w:tab w:val="num" w:pos="5040"/>
        </w:tabs>
        <w:ind w:left="5040" w:hanging="360"/>
      </w:pPr>
      <w:rPr>
        <w:rFonts w:ascii="Symbol" w:hAnsi="Symbol" w:hint="default"/>
      </w:rPr>
    </w:lvl>
    <w:lvl w:ilvl="7" w:tplc="9DBCABB2" w:tentative="1">
      <w:start w:val="1"/>
      <w:numFmt w:val="bullet"/>
      <w:lvlText w:val=""/>
      <w:lvlJc w:val="left"/>
      <w:pPr>
        <w:tabs>
          <w:tab w:val="num" w:pos="5760"/>
        </w:tabs>
        <w:ind w:left="5760" w:hanging="360"/>
      </w:pPr>
      <w:rPr>
        <w:rFonts w:ascii="Symbol" w:hAnsi="Symbol" w:hint="default"/>
      </w:rPr>
    </w:lvl>
    <w:lvl w:ilvl="8" w:tplc="64A8EC9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F722E35"/>
    <w:multiLevelType w:val="hybridMultilevel"/>
    <w:tmpl w:val="A8DCA026"/>
    <w:lvl w:ilvl="0" w:tplc="128E1A26">
      <w:start w:val="1"/>
      <w:numFmt w:val="bullet"/>
      <w:lvlText w:val=""/>
      <w:lvlPicBulletId w:val="0"/>
      <w:lvlJc w:val="left"/>
      <w:pPr>
        <w:tabs>
          <w:tab w:val="num" w:pos="720"/>
        </w:tabs>
        <w:ind w:left="720" w:hanging="360"/>
      </w:pPr>
      <w:rPr>
        <w:rFonts w:ascii="Symbol" w:hAnsi="Symbol" w:hint="default"/>
      </w:rPr>
    </w:lvl>
    <w:lvl w:ilvl="1" w:tplc="87D8037E" w:tentative="1">
      <w:start w:val="1"/>
      <w:numFmt w:val="bullet"/>
      <w:lvlText w:val=""/>
      <w:lvlJc w:val="left"/>
      <w:pPr>
        <w:tabs>
          <w:tab w:val="num" w:pos="1440"/>
        </w:tabs>
        <w:ind w:left="1440" w:hanging="360"/>
      </w:pPr>
      <w:rPr>
        <w:rFonts w:ascii="Symbol" w:hAnsi="Symbol" w:hint="default"/>
      </w:rPr>
    </w:lvl>
    <w:lvl w:ilvl="2" w:tplc="4C9C565A" w:tentative="1">
      <w:start w:val="1"/>
      <w:numFmt w:val="bullet"/>
      <w:lvlText w:val=""/>
      <w:lvlJc w:val="left"/>
      <w:pPr>
        <w:tabs>
          <w:tab w:val="num" w:pos="2160"/>
        </w:tabs>
        <w:ind w:left="2160" w:hanging="360"/>
      </w:pPr>
      <w:rPr>
        <w:rFonts w:ascii="Symbol" w:hAnsi="Symbol" w:hint="default"/>
      </w:rPr>
    </w:lvl>
    <w:lvl w:ilvl="3" w:tplc="5478048C" w:tentative="1">
      <w:start w:val="1"/>
      <w:numFmt w:val="bullet"/>
      <w:lvlText w:val=""/>
      <w:lvlJc w:val="left"/>
      <w:pPr>
        <w:tabs>
          <w:tab w:val="num" w:pos="2880"/>
        </w:tabs>
        <w:ind w:left="2880" w:hanging="360"/>
      </w:pPr>
      <w:rPr>
        <w:rFonts w:ascii="Symbol" w:hAnsi="Symbol" w:hint="default"/>
      </w:rPr>
    </w:lvl>
    <w:lvl w:ilvl="4" w:tplc="D246839C" w:tentative="1">
      <w:start w:val="1"/>
      <w:numFmt w:val="bullet"/>
      <w:lvlText w:val=""/>
      <w:lvlJc w:val="left"/>
      <w:pPr>
        <w:tabs>
          <w:tab w:val="num" w:pos="3600"/>
        </w:tabs>
        <w:ind w:left="3600" w:hanging="360"/>
      </w:pPr>
      <w:rPr>
        <w:rFonts w:ascii="Symbol" w:hAnsi="Symbol" w:hint="default"/>
      </w:rPr>
    </w:lvl>
    <w:lvl w:ilvl="5" w:tplc="59CC47D8" w:tentative="1">
      <w:start w:val="1"/>
      <w:numFmt w:val="bullet"/>
      <w:lvlText w:val=""/>
      <w:lvlJc w:val="left"/>
      <w:pPr>
        <w:tabs>
          <w:tab w:val="num" w:pos="4320"/>
        </w:tabs>
        <w:ind w:left="4320" w:hanging="360"/>
      </w:pPr>
      <w:rPr>
        <w:rFonts w:ascii="Symbol" w:hAnsi="Symbol" w:hint="default"/>
      </w:rPr>
    </w:lvl>
    <w:lvl w:ilvl="6" w:tplc="9C92FB74" w:tentative="1">
      <w:start w:val="1"/>
      <w:numFmt w:val="bullet"/>
      <w:lvlText w:val=""/>
      <w:lvlJc w:val="left"/>
      <w:pPr>
        <w:tabs>
          <w:tab w:val="num" w:pos="5040"/>
        </w:tabs>
        <w:ind w:left="5040" w:hanging="360"/>
      </w:pPr>
      <w:rPr>
        <w:rFonts w:ascii="Symbol" w:hAnsi="Symbol" w:hint="default"/>
      </w:rPr>
    </w:lvl>
    <w:lvl w:ilvl="7" w:tplc="45CAC93A" w:tentative="1">
      <w:start w:val="1"/>
      <w:numFmt w:val="bullet"/>
      <w:lvlText w:val=""/>
      <w:lvlJc w:val="left"/>
      <w:pPr>
        <w:tabs>
          <w:tab w:val="num" w:pos="5760"/>
        </w:tabs>
        <w:ind w:left="5760" w:hanging="360"/>
      </w:pPr>
      <w:rPr>
        <w:rFonts w:ascii="Symbol" w:hAnsi="Symbol" w:hint="default"/>
      </w:rPr>
    </w:lvl>
    <w:lvl w:ilvl="8" w:tplc="4838E3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3B3723C"/>
    <w:multiLevelType w:val="singleLevel"/>
    <w:tmpl w:val="4A145CC2"/>
    <w:lvl w:ilvl="0">
      <w:start w:val="1"/>
      <w:numFmt w:val="bullet"/>
      <w:lvlRestart w:val="0"/>
      <w:pStyle w:val="C1HBullet2A"/>
      <w:lvlText w:val="o"/>
      <w:lvlJc w:val="left"/>
      <w:pPr>
        <w:tabs>
          <w:tab w:val="num" w:pos="1080"/>
        </w:tabs>
        <w:ind w:left="1080" w:hanging="360"/>
      </w:pPr>
      <w:rPr>
        <w:rFonts w:ascii="Courier New" w:hAnsi="Courier New" w:hint="default"/>
      </w:rPr>
    </w:lvl>
  </w:abstractNum>
  <w:abstractNum w:abstractNumId="17" w15:restartNumberingAfterBreak="0">
    <w:nsid w:val="46C83AF2"/>
    <w:multiLevelType w:val="singleLevel"/>
    <w:tmpl w:val="89EC8F18"/>
    <w:lvl w:ilvl="0">
      <w:start w:val="1"/>
      <w:numFmt w:val="decimal"/>
      <w:lvlRestart w:val="0"/>
      <w:lvlText w:val="%1."/>
      <w:lvlJc w:val="left"/>
      <w:pPr>
        <w:tabs>
          <w:tab w:val="num" w:pos="720"/>
        </w:tabs>
        <w:ind w:left="720" w:hanging="360"/>
      </w:pPr>
    </w:lvl>
  </w:abstractNum>
  <w:abstractNum w:abstractNumId="18" w15:restartNumberingAfterBreak="0">
    <w:nsid w:val="47E4411A"/>
    <w:multiLevelType w:val="singleLevel"/>
    <w:tmpl w:val="B65EB6DE"/>
    <w:name w:val="C1H Number"/>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AE02D1F"/>
    <w:multiLevelType w:val="singleLevel"/>
    <w:tmpl w:val="468CFA62"/>
    <w:lvl w:ilvl="0">
      <w:start w:val="1"/>
      <w:numFmt w:val="bullet"/>
      <w:lvlRestart w:val="0"/>
      <w:pStyle w:val="C1HBullet2"/>
      <w:lvlText w:val=""/>
      <w:lvlJc w:val="left"/>
      <w:pPr>
        <w:tabs>
          <w:tab w:val="num" w:pos="1080"/>
        </w:tabs>
        <w:ind w:left="1080" w:hanging="360"/>
      </w:pPr>
      <w:rPr>
        <w:rFonts w:ascii="Symbol" w:hAnsi="Symbol" w:hint="default"/>
      </w:rPr>
    </w:lvl>
  </w:abstractNum>
  <w:abstractNum w:abstractNumId="20" w15:restartNumberingAfterBreak="0">
    <w:nsid w:val="4F2F7EF6"/>
    <w:multiLevelType w:val="hybridMultilevel"/>
    <w:tmpl w:val="89920742"/>
    <w:lvl w:ilvl="0" w:tplc="9D9A9200">
      <w:start w:val="1"/>
      <w:numFmt w:val="decimal"/>
      <w:lvlText w:val="%1."/>
      <w:lvlJc w:val="left"/>
      <w:pPr>
        <w:ind w:left="720" w:hanging="360"/>
      </w:pPr>
    </w:lvl>
    <w:lvl w:ilvl="1" w:tplc="8208D782" w:tentative="1">
      <w:start w:val="1"/>
      <w:numFmt w:val="lowerLetter"/>
      <w:lvlText w:val="%2."/>
      <w:lvlJc w:val="left"/>
      <w:pPr>
        <w:ind w:left="1440" w:hanging="360"/>
      </w:pPr>
    </w:lvl>
    <w:lvl w:ilvl="2" w:tplc="3FF62C06" w:tentative="1">
      <w:start w:val="1"/>
      <w:numFmt w:val="lowerRoman"/>
      <w:lvlText w:val="%3."/>
      <w:lvlJc w:val="right"/>
      <w:pPr>
        <w:ind w:left="2160" w:hanging="180"/>
      </w:pPr>
    </w:lvl>
    <w:lvl w:ilvl="3" w:tplc="3AEE49AC" w:tentative="1">
      <w:start w:val="1"/>
      <w:numFmt w:val="decimal"/>
      <w:lvlText w:val="%4."/>
      <w:lvlJc w:val="left"/>
      <w:pPr>
        <w:ind w:left="2880" w:hanging="360"/>
      </w:pPr>
    </w:lvl>
    <w:lvl w:ilvl="4" w:tplc="A71AFA06" w:tentative="1">
      <w:start w:val="1"/>
      <w:numFmt w:val="lowerLetter"/>
      <w:lvlText w:val="%5."/>
      <w:lvlJc w:val="left"/>
      <w:pPr>
        <w:ind w:left="3600" w:hanging="360"/>
      </w:pPr>
    </w:lvl>
    <w:lvl w:ilvl="5" w:tplc="690C6260" w:tentative="1">
      <w:start w:val="1"/>
      <w:numFmt w:val="lowerRoman"/>
      <w:lvlText w:val="%6."/>
      <w:lvlJc w:val="right"/>
      <w:pPr>
        <w:ind w:left="4320" w:hanging="180"/>
      </w:pPr>
    </w:lvl>
    <w:lvl w:ilvl="6" w:tplc="891A2906" w:tentative="1">
      <w:start w:val="1"/>
      <w:numFmt w:val="decimal"/>
      <w:lvlText w:val="%7."/>
      <w:lvlJc w:val="left"/>
      <w:pPr>
        <w:ind w:left="5040" w:hanging="360"/>
      </w:pPr>
    </w:lvl>
    <w:lvl w:ilvl="7" w:tplc="13505F1A" w:tentative="1">
      <w:start w:val="1"/>
      <w:numFmt w:val="lowerLetter"/>
      <w:lvlText w:val="%8."/>
      <w:lvlJc w:val="left"/>
      <w:pPr>
        <w:ind w:left="5760" w:hanging="360"/>
      </w:pPr>
    </w:lvl>
    <w:lvl w:ilvl="8" w:tplc="DEF877CE" w:tentative="1">
      <w:start w:val="1"/>
      <w:numFmt w:val="lowerRoman"/>
      <w:lvlText w:val="%9."/>
      <w:lvlJc w:val="right"/>
      <w:pPr>
        <w:ind w:left="6480" w:hanging="180"/>
      </w:pPr>
    </w:lvl>
  </w:abstractNum>
  <w:num w:numId="1">
    <w:abstractNumId w:val="16"/>
  </w:num>
  <w:num w:numId="2">
    <w:abstractNumId w:val="19"/>
  </w:num>
  <w:num w:numId="3">
    <w:abstractNumId w:val="13"/>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20"/>
  </w:num>
  <w:num w:numId="21">
    <w:abstractNumId w:val="17"/>
    <w:lvlOverride w:ilvl="0">
      <w:startOverride w:val="1"/>
    </w:lvlOverride>
  </w:num>
  <w:num w:numId="22">
    <w:abstractNumId w:val="12"/>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1HByLine" w:val="Kuali"/>
    <w:docVar w:name="C1HGenerated" w:val="1543445115"/>
    <w:docVar w:name="C1HProject" w:val="..\Overview and Introduction to the User Interface.d2h"/>
    <w:docVar w:name="C1HSuperTitle" w:val=" "/>
    <w:docVar w:name="C1HTitle" w:val="Overview and Introduction to the User Interface"/>
  </w:docVars>
  <w:rsids>
    <w:rsidRoot w:val="00D159DD"/>
    <w:rsid w:val="0000289E"/>
    <w:rsid w:val="00015507"/>
    <w:rsid w:val="00017E4F"/>
    <w:rsid w:val="0002710A"/>
    <w:rsid w:val="0003167E"/>
    <w:rsid w:val="000446DD"/>
    <w:rsid w:val="00056877"/>
    <w:rsid w:val="0005769F"/>
    <w:rsid w:val="00065B13"/>
    <w:rsid w:val="000730F6"/>
    <w:rsid w:val="0008048E"/>
    <w:rsid w:val="000846B7"/>
    <w:rsid w:val="00094634"/>
    <w:rsid w:val="000A7F3C"/>
    <w:rsid w:val="000B0499"/>
    <w:rsid w:val="000B7360"/>
    <w:rsid w:val="000C1385"/>
    <w:rsid w:val="000C3BB6"/>
    <w:rsid w:val="000C4D22"/>
    <w:rsid w:val="000D0A6E"/>
    <w:rsid w:val="000D5C80"/>
    <w:rsid w:val="000E27EC"/>
    <w:rsid w:val="000F07BA"/>
    <w:rsid w:val="000F3BCC"/>
    <w:rsid w:val="000F4715"/>
    <w:rsid w:val="00101C2D"/>
    <w:rsid w:val="00117D88"/>
    <w:rsid w:val="00124E11"/>
    <w:rsid w:val="00127F40"/>
    <w:rsid w:val="001317F2"/>
    <w:rsid w:val="001329D6"/>
    <w:rsid w:val="0014154A"/>
    <w:rsid w:val="00142264"/>
    <w:rsid w:val="0014231E"/>
    <w:rsid w:val="00142C7F"/>
    <w:rsid w:val="001439ED"/>
    <w:rsid w:val="00145FC8"/>
    <w:rsid w:val="00146783"/>
    <w:rsid w:val="0014741E"/>
    <w:rsid w:val="00155BF3"/>
    <w:rsid w:val="00167725"/>
    <w:rsid w:val="001810B2"/>
    <w:rsid w:val="001827B7"/>
    <w:rsid w:val="00186391"/>
    <w:rsid w:val="001A4F94"/>
    <w:rsid w:val="001A601E"/>
    <w:rsid w:val="001B472C"/>
    <w:rsid w:val="001C091A"/>
    <w:rsid w:val="001C465E"/>
    <w:rsid w:val="001C5F9B"/>
    <w:rsid w:val="001D0A55"/>
    <w:rsid w:val="001D1BC7"/>
    <w:rsid w:val="001E4F5B"/>
    <w:rsid w:val="00200C6F"/>
    <w:rsid w:val="00206C7F"/>
    <w:rsid w:val="002253F1"/>
    <w:rsid w:val="00231C86"/>
    <w:rsid w:val="00235D0B"/>
    <w:rsid w:val="00244178"/>
    <w:rsid w:val="0024471F"/>
    <w:rsid w:val="00245606"/>
    <w:rsid w:val="0026531A"/>
    <w:rsid w:val="002657C5"/>
    <w:rsid w:val="00267C7D"/>
    <w:rsid w:val="002736DF"/>
    <w:rsid w:val="00273866"/>
    <w:rsid w:val="00280112"/>
    <w:rsid w:val="002874A4"/>
    <w:rsid w:val="00295349"/>
    <w:rsid w:val="002958F8"/>
    <w:rsid w:val="002B4800"/>
    <w:rsid w:val="002B656E"/>
    <w:rsid w:val="002B79D5"/>
    <w:rsid w:val="002C421E"/>
    <w:rsid w:val="002C673F"/>
    <w:rsid w:val="002D2F73"/>
    <w:rsid w:val="002E3FD4"/>
    <w:rsid w:val="002E6E0E"/>
    <w:rsid w:val="002F1748"/>
    <w:rsid w:val="002F200C"/>
    <w:rsid w:val="002F486C"/>
    <w:rsid w:val="002F7859"/>
    <w:rsid w:val="00304303"/>
    <w:rsid w:val="00316E37"/>
    <w:rsid w:val="00317D3D"/>
    <w:rsid w:val="0032284D"/>
    <w:rsid w:val="0032391B"/>
    <w:rsid w:val="003306BB"/>
    <w:rsid w:val="00335AE6"/>
    <w:rsid w:val="00337AB0"/>
    <w:rsid w:val="00352800"/>
    <w:rsid w:val="00352BFA"/>
    <w:rsid w:val="00360976"/>
    <w:rsid w:val="003636F2"/>
    <w:rsid w:val="00364EE2"/>
    <w:rsid w:val="003710A6"/>
    <w:rsid w:val="00376125"/>
    <w:rsid w:val="00381E87"/>
    <w:rsid w:val="0038507A"/>
    <w:rsid w:val="003A1443"/>
    <w:rsid w:val="003A3446"/>
    <w:rsid w:val="003A7089"/>
    <w:rsid w:val="003B4638"/>
    <w:rsid w:val="003C268E"/>
    <w:rsid w:val="003C5D7A"/>
    <w:rsid w:val="003D0957"/>
    <w:rsid w:val="003D479F"/>
    <w:rsid w:val="003D4926"/>
    <w:rsid w:val="003D753A"/>
    <w:rsid w:val="003E5662"/>
    <w:rsid w:val="003E661E"/>
    <w:rsid w:val="00406411"/>
    <w:rsid w:val="00407AE4"/>
    <w:rsid w:val="00422A38"/>
    <w:rsid w:val="004342A5"/>
    <w:rsid w:val="00444447"/>
    <w:rsid w:val="004621F6"/>
    <w:rsid w:val="00464AA8"/>
    <w:rsid w:val="00467045"/>
    <w:rsid w:val="00482F80"/>
    <w:rsid w:val="0048555D"/>
    <w:rsid w:val="00493B37"/>
    <w:rsid w:val="004A107F"/>
    <w:rsid w:val="004B717C"/>
    <w:rsid w:val="004C598A"/>
    <w:rsid w:val="004C5FFB"/>
    <w:rsid w:val="004C7B5C"/>
    <w:rsid w:val="004D2FE5"/>
    <w:rsid w:val="004D3484"/>
    <w:rsid w:val="004E1C7A"/>
    <w:rsid w:val="004E7654"/>
    <w:rsid w:val="005046E2"/>
    <w:rsid w:val="00513159"/>
    <w:rsid w:val="0051592F"/>
    <w:rsid w:val="00530F8A"/>
    <w:rsid w:val="0053416C"/>
    <w:rsid w:val="00537A88"/>
    <w:rsid w:val="00545AAA"/>
    <w:rsid w:val="00554C39"/>
    <w:rsid w:val="00555D8B"/>
    <w:rsid w:val="00571BB6"/>
    <w:rsid w:val="00575DBF"/>
    <w:rsid w:val="00581A4D"/>
    <w:rsid w:val="00581E09"/>
    <w:rsid w:val="00584BCE"/>
    <w:rsid w:val="005865A2"/>
    <w:rsid w:val="00594F25"/>
    <w:rsid w:val="005D0592"/>
    <w:rsid w:val="005D1527"/>
    <w:rsid w:val="005D45CC"/>
    <w:rsid w:val="005D7D36"/>
    <w:rsid w:val="005E7B31"/>
    <w:rsid w:val="005F5C1D"/>
    <w:rsid w:val="00600D73"/>
    <w:rsid w:val="006022FC"/>
    <w:rsid w:val="00613DB7"/>
    <w:rsid w:val="00620F2C"/>
    <w:rsid w:val="00621BDD"/>
    <w:rsid w:val="006232FC"/>
    <w:rsid w:val="00630B5D"/>
    <w:rsid w:val="006333B1"/>
    <w:rsid w:val="00635949"/>
    <w:rsid w:val="00636224"/>
    <w:rsid w:val="00642ADB"/>
    <w:rsid w:val="0064623B"/>
    <w:rsid w:val="006518FC"/>
    <w:rsid w:val="0065382E"/>
    <w:rsid w:val="00657C74"/>
    <w:rsid w:val="006621FB"/>
    <w:rsid w:val="00667B38"/>
    <w:rsid w:val="00681044"/>
    <w:rsid w:val="00682C90"/>
    <w:rsid w:val="006875ED"/>
    <w:rsid w:val="006928EE"/>
    <w:rsid w:val="00694FE4"/>
    <w:rsid w:val="006A0EB9"/>
    <w:rsid w:val="006A2E39"/>
    <w:rsid w:val="006B35B0"/>
    <w:rsid w:val="006B73CC"/>
    <w:rsid w:val="006C65A2"/>
    <w:rsid w:val="006D286E"/>
    <w:rsid w:val="006E4629"/>
    <w:rsid w:val="006F412C"/>
    <w:rsid w:val="006F4AD7"/>
    <w:rsid w:val="006F7696"/>
    <w:rsid w:val="0070007D"/>
    <w:rsid w:val="00701BAB"/>
    <w:rsid w:val="00703235"/>
    <w:rsid w:val="007044F8"/>
    <w:rsid w:val="0072671A"/>
    <w:rsid w:val="0073533A"/>
    <w:rsid w:val="00736126"/>
    <w:rsid w:val="00741C15"/>
    <w:rsid w:val="007424E1"/>
    <w:rsid w:val="007442AB"/>
    <w:rsid w:val="00751B98"/>
    <w:rsid w:val="00765E0C"/>
    <w:rsid w:val="007715D6"/>
    <w:rsid w:val="007733AA"/>
    <w:rsid w:val="00786AC0"/>
    <w:rsid w:val="00796B1C"/>
    <w:rsid w:val="007B5F38"/>
    <w:rsid w:val="007B6135"/>
    <w:rsid w:val="0080302A"/>
    <w:rsid w:val="00806F8E"/>
    <w:rsid w:val="0080783F"/>
    <w:rsid w:val="008109FD"/>
    <w:rsid w:val="0082099E"/>
    <w:rsid w:val="00822581"/>
    <w:rsid w:val="008434A9"/>
    <w:rsid w:val="00843CA8"/>
    <w:rsid w:val="008462F4"/>
    <w:rsid w:val="00857ABE"/>
    <w:rsid w:val="0086158F"/>
    <w:rsid w:val="00863027"/>
    <w:rsid w:val="008643BA"/>
    <w:rsid w:val="00870307"/>
    <w:rsid w:val="00883070"/>
    <w:rsid w:val="008870F3"/>
    <w:rsid w:val="00891278"/>
    <w:rsid w:val="00892C6F"/>
    <w:rsid w:val="0089349B"/>
    <w:rsid w:val="008B5BA9"/>
    <w:rsid w:val="008C61B7"/>
    <w:rsid w:val="008D1DDE"/>
    <w:rsid w:val="008D2CF5"/>
    <w:rsid w:val="008F44AB"/>
    <w:rsid w:val="00902422"/>
    <w:rsid w:val="00905D1B"/>
    <w:rsid w:val="00907EA0"/>
    <w:rsid w:val="00910D93"/>
    <w:rsid w:val="00922287"/>
    <w:rsid w:val="00927FFA"/>
    <w:rsid w:val="00935B43"/>
    <w:rsid w:val="00953800"/>
    <w:rsid w:val="009620B6"/>
    <w:rsid w:val="00963E6B"/>
    <w:rsid w:val="009702DD"/>
    <w:rsid w:val="0097091D"/>
    <w:rsid w:val="009842BC"/>
    <w:rsid w:val="00985484"/>
    <w:rsid w:val="009A248A"/>
    <w:rsid w:val="009C505F"/>
    <w:rsid w:val="009D7167"/>
    <w:rsid w:val="009E15DC"/>
    <w:rsid w:val="009E56C0"/>
    <w:rsid w:val="009E6AA3"/>
    <w:rsid w:val="009E6D40"/>
    <w:rsid w:val="009F26C3"/>
    <w:rsid w:val="009F6AD5"/>
    <w:rsid w:val="00A02C4F"/>
    <w:rsid w:val="00A1105D"/>
    <w:rsid w:val="00A116F2"/>
    <w:rsid w:val="00A13FA0"/>
    <w:rsid w:val="00A15B6B"/>
    <w:rsid w:val="00A326A0"/>
    <w:rsid w:val="00A346D4"/>
    <w:rsid w:val="00A630AA"/>
    <w:rsid w:val="00A650C3"/>
    <w:rsid w:val="00A72D46"/>
    <w:rsid w:val="00A756D4"/>
    <w:rsid w:val="00A822D7"/>
    <w:rsid w:val="00A82305"/>
    <w:rsid w:val="00AA15B3"/>
    <w:rsid w:val="00AA63FD"/>
    <w:rsid w:val="00AB048A"/>
    <w:rsid w:val="00AC015E"/>
    <w:rsid w:val="00AC4F2F"/>
    <w:rsid w:val="00AD25C7"/>
    <w:rsid w:val="00AD3D64"/>
    <w:rsid w:val="00AE24A2"/>
    <w:rsid w:val="00AE79D2"/>
    <w:rsid w:val="00AE7FDB"/>
    <w:rsid w:val="00AF16AC"/>
    <w:rsid w:val="00B03C91"/>
    <w:rsid w:val="00B15EAE"/>
    <w:rsid w:val="00B2449A"/>
    <w:rsid w:val="00B25FA3"/>
    <w:rsid w:val="00B33DC1"/>
    <w:rsid w:val="00B54738"/>
    <w:rsid w:val="00B65C69"/>
    <w:rsid w:val="00B6696D"/>
    <w:rsid w:val="00B71AD0"/>
    <w:rsid w:val="00B73B40"/>
    <w:rsid w:val="00B85382"/>
    <w:rsid w:val="00B9483F"/>
    <w:rsid w:val="00BA6D06"/>
    <w:rsid w:val="00BB041C"/>
    <w:rsid w:val="00BB1136"/>
    <w:rsid w:val="00BB1792"/>
    <w:rsid w:val="00BB281E"/>
    <w:rsid w:val="00BB38AD"/>
    <w:rsid w:val="00BC0F85"/>
    <w:rsid w:val="00BC458C"/>
    <w:rsid w:val="00BD42B0"/>
    <w:rsid w:val="00BE652E"/>
    <w:rsid w:val="00BF7FDD"/>
    <w:rsid w:val="00C0419F"/>
    <w:rsid w:val="00C04EFB"/>
    <w:rsid w:val="00C11F76"/>
    <w:rsid w:val="00C35440"/>
    <w:rsid w:val="00C42415"/>
    <w:rsid w:val="00C9200F"/>
    <w:rsid w:val="00C928B8"/>
    <w:rsid w:val="00C95728"/>
    <w:rsid w:val="00CA4914"/>
    <w:rsid w:val="00CA659A"/>
    <w:rsid w:val="00CA7582"/>
    <w:rsid w:val="00CB07AD"/>
    <w:rsid w:val="00CB0E26"/>
    <w:rsid w:val="00CB3486"/>
    <w:rsid w:val="00CB4732"/>
    <w:rsid w:val="00CB6426"/>
    <w:rsid w:val="00CC3668"/>
    <w:rsid w:val="00CC65C8"/>
    <w:rsid w:val="00CC6CBE"/>
    <w:rsid w:val="00CF07A1"/>
    <w:rsid w:val="00D05ADB"/>
    <w:rsid w:val="00D10D1C"/>
    <w:rsid w:val="00D14F5F"/>
    <w:rsid w:val="00D159DD"/>
    <w:rsid w:val="00D201ED"/>
    <w:rsid w:val="00D23B13"/>
    <w:rsid w:val="00D26A1E"/>
    <w:rsid w:val="00D30114"/>
    <w:rsid w:val="00D4258B"/>
    <w:rsid w:val="00D45570"/>
    <w:rsid w:val="00D507A9"/>
    <w:rsid w:val="00D52AC6"/>
    <w:rsid w:val="00D54A58"/>
    <w:rsid w:val="00D7728F"/>
    <w:rsid w:val="00D808B6"/>
    <w:rsid w:val="00D811F7"/>
    <w:rsid w:val="00D82B63"/>
    <w:rsid w:val="00D936CC"/>
    <w:rsid w:val="00DB18BE"/>
    <w:rsid w:val="00DC04BB"/>
    <w:rsid w:val="00DC3E67"/>
    <w:rsid w:val="00DD07FC"/>
    <w:rsid w:val="00DD6B13"/>
    <w:rsid w:val="00DE3645"/>
    <w:rsid w:val="00DF356C"/>
    <w:rsid w:val="00E025A3"/>
    <w:rsid w:val="00E04EA1"/>
    <w:rsid w:val="00E174DB"/>
    <w:rsid w:val="00E245D3"/>
    <w:rsid w:val="00E33B2B"/>
    <w:rsid w:val="00E34FB6"/>
    <w:rsid w:val="00E3752C"/>
    <w:rsid w:val="00E41AB4"/>
    <w:rsid w:val="00E438D9"/>
    <w:rsid w:val="00E43BEB"/>
    <w:rsid w:val="00E44F15"/>
    <w:rsid w:val="00E51AD3"/>
    <w:rsid w:val="00E52E27"/>
    <w:rsid w:val="00E53014"/>
    <w:rsid w:val="00E56664"/>
    <w:rsid w:val="00E618A9"/>
    <w:rsid w:val="00E625C5"/>
    <w:rsid w:val="00E633DC"/>
    <w:rsid w:val="00E652F2"/>
    <w:rsid w:val="00E771DD"/>
    <w:rsid w:val="00E8386E"/>
    <w:rsid w:val="00E8452B"/>
    <w:rsid w:val="00E86946"/>
    <w:rsid w:val="00E93987"/>
    <w:rsid w:val="00E9616B"/>
    <w:rsid w:val="00EA5A5C"/>
    <w:rsid w:val="00EB0E2D"/>
    <w:rsid w:val="00EB1BD9"/>
    <w:rsid w:val="00EB1CC0"/>
    <w:rsid w:val="00EC4362"/>
    <w:rsid w:val="00EC4BD9"/>
    <w:rsid w:val="00EF074D"/>
    <w:rsid w:val="00EF262D"/>
    <w:rsid w:val="00EF3672"/>
    <w:rsid w:val="00EF3D0B"/>
    <w:rsid w:val="00F00DC2"/>
    <w:rsid w:val="00F02F0F"/>
    <w:rsid w:val="00F04C30"/>
    <w:rsid w:val="00F112F7"/>
    <w:rsid w:val="00F175AE"/>
    <w:rsid w:val="00F25353"/>
    <w:rsid w:val="00F31C94"/>
    <w:rsid w:val="00F37B44"/>
    <w:rsid w:val="00F54FEA"/>
    <w:rsid w:val="00F61260"/>
    <w:rsid w:val="00F6281E"/>
    <w:rsid w:val="00F62C37"/>
    <w:rsid w:val="00F65859"/>
    <w:rsid w:val="00F67BFD"/>
    <w:rsid w:val="00F97960"/>
    <w:rsid w:val="00FA6B24"/>
    <w:rsid w:val="00FC22E3"/>
    <w:rsid w:val="00FC75D9"/>
    <w:rsid w:val="00FE0374"/>
    <w:rsid w:val="00FF1970"/>
    <w:rsid w:val="00FF4CAB"/>
    <w:rsid w:val="00FF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BB67B"/>
  <w15:docId w15:val="{6FB0F376-35AC-4FD7-8B7B-C64CCB13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FE4"/>
    <w:rPr>
      <w:rFonts w:ascii="Roboto" w:hAnsi="Roboto"/>
    </w:rPr>
  </w:style>
  <w:style w:type="paragraph" w:styleId="Heading1">
    <w:name w:val="heading 1"/>
    <w:basedOn w:val="HeadingBase"/>
    <w:next w:val="Heading2"/>
    <w:link w:val="Heading1Char"/>
    <w:qFormat/>
    <w:rsid w:val="003A7089"/>
    <w:pPr>
      <w:keepNext/>
      <w:spacing w:before="962" w:after="1682"/>
      <w:outlineLvl w:val="0"/>
    </w:pPr>
    <w:rPr>
      <w:sz w:val="60"/>
    </w:rPr>
  </w:style>
  <w:style w:type="paragraph" w:styleId="Heading2">
    <w:name w:val="heading 2"/>
    <w:basedOn w:val="HeadingBase"/>
    <w:next w:val="BodyText"/>
    <w:link w:val="Heading2Char"/>
    <w:qFormat/>
    <w:rsid w:val="00584BCE"/>
    <w:pPr>
      <w:keepNext/>
      <w:pageBreakBefore/>
      <w:pBdr>
        <w:top w:val="single" w:sz="6" w:space="1" w:color="auto"/>
      </w:pBdr>
      <w:spacing w:before="240" w:after="60"/>
      <w:outlineLvl w:val="1"/>
    </w:pPr>
    <w:rPr>
      <w:sz w:val="44"/>
      <w:szCs w:val="44"/>
    </w:rPr>
  </w:style>
  <w:style w:type="paragraph" w:styleId="Heading3">
    <w:name w:val="heading 3"/>
    <w:basedOn w:val="HeadingBase"/>
    <w:next w:val="BodyText"/>
    <w:link w:val="Heading3Char"/>
    <w:qFormat/>
    <w:rsid w:val="000B7360"/>
    <w:pPr>
      <w:keepNext/>
      <w:pageBreakBefore/>
      <w:spacing w:before="240" w:after="60"/>
      <w:outlineLvl w:val="2"/>
    </w:pPr>
    <w:rPr>
      <w:sz w:val="40"/>
      <w:szCs w:val="40"/>
    </w:rPr>
  </w:style>
  <w:style w:type="paragraph" w:styleId="Heading4">
    <w:name w:val="heading 4"/>
    <w:basedOn w:val="HeadingBase"/>
    <w:next w:val="BodyText"/>
    <w:link w:val="Heading4Char"/>
    <w:qFormat/>
    <w:rsid w:val="00C0419F"/>
    <w:pPr>
      <w:keepNext/>
      <w:spacing w:before="240" w:after="60"/>
      <w:ind w:right="360"/>
      <w:outlineLvl w:val="3"/>
    </w:pPr>
    <w:rPr>
      <w:i/>
      <w:color w:val="993300"/>
      <w:sz w:val="36"/>
      <w:szCs w:val="36"/>
    </w:rPr>
  </w:style>
  <w:style w:type="paragraph" w:styleId="Heading5">
    <w:name w:val="heading 5"/>
    <w:basedOn w:val="HeadingBase"/>
    <w:next w:val="Normal"/>
    <w:link w:val="Heading5Char"/>
    <w:autoRedefine/>
    <w:qFormat/>
    <w:rsid w:val="0003167E"/>
    <w:pPr>
      <w:keepNext/>
      <w:spacing w:before="240"/>
      <w:ind w:right="360"/>
      <w:outlineLvl w:val="4"/>
    </w:pPr>
    <w:rPr>
      <w:rFonts w:cs="Arial"/>
      <w:sz w:val="32"/>
      <w:szCs w:val="32"/>
    </w:rPr>
  </w:style>
  <w:style w:type="paragraph" w:styleId="Heading6">
    <w:name w:val="heading 6"/>
    <w:basedOn w:val="Normal"/>
    <w:next w:val="Normal"/>
    <w:link w:val="Heading6Char"/>
    <w:qFormat/>
    <w:rsid w:val="000B7360"/>
    <w:pPr>
      <w:spacing w:before="240" w:after="60"/>
      <w:ind w:right="360"/>
      <w:outlineLvl w:val="5"/>
    </w:pPr>
    <w:rPr>
      <w:rFonts w:ascii="Arial" w:hAnsi="Arial" w:cs="Arial"/>
      <w:b/>
      <w:bCs/>
      <w:i/>
      <w:color w:val="993300"/>
      <w:sz w:val="28"/>
      <w:szCs w:val="28"/>
    </w:rPr>
  </w:style>
  <w:style w:type="paragraph" w:styleId="Heading7">
    <w:name w:val="heading 7"/>
    <w:basedOn w:val="Normal"/>
    <w:next w:val="Normal"/>
    <w:link w:val="Heading7Char"/>
    <w:qFormat/>
    <w:rsid w:val="000B7360"/>
    <w:pPr>
      <w:spacing w:before="360" w:after="60"/>
      <w:ind w:right="360"/>
      <w:outlineLvl w:val="6"/>
    </w:pPr>
    <w:rPr>
      <w:rFonts w:ascii="Arial" w:hAnsi="Arial" w:cs="Arial"/>
      <w:b/>
      <w:sz w:val="24"/>
      <w:szCs w:val="24"/>
    </w:rPr>
  </w:style>
  <w:style w:type="paragraph" w:styleId="Heading8">
    <w:name w:val="heading 8"/>
    <w:basedOn w:val="Normal"/>
    <w:next w:val="Normal"/>
    <w:link w:val="Heading8Char"/>
    <w:qFormat/>
    <w:rsid w:val="000B7360"/>
    <w:pPr>
      <w:spacing w:before="360" w:after="60"/>
      <w:ind w:right="360"/>
      <w:outlineLvl w:val="7"/>
    </w:pPr>
    <w:rPr>
      <w:rFonts w:ascii="Arial" w:hAnsi="Arial" w:cs="Arial"/>
      <w:b/>
      <w:i/>
    </w:rPr>
  </w:style>
  <w:style w:type="paragraph" w:styleId="Heading9">
    <w:name w:val="heading 9"/>
    <w:basedOn w:val="Normal"/>
    <w:next w:val="Normal"/>
    <w:link w:val="Heading9Char"/>
    <w:unhideWhenUsed/>
    <w:qFormat/>
    <w:rsid w:val="00E44F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link w:val="HeadingBaseChar2"/>
    <w:rsid w:val="00BB281E"/>
    <w:rPr>
      <w:rFonts w:ascii="Arial" w:hAnsi="Arial"/>
      <w:b/>
    </w:rPr>
  </w:style>
  <w:style w:type="paragraph" w:styleId="BodyText">
    <w:name w:val="Body Text"/>
    <w:basedOn w:val="Normal"/>
    <w:link w:val="BodyTextChar"/>
    <w:rsid w:val="00667B38"/>
    <w:pPr>
      <w:spacing w:before="180"/>
    </w:pPr>
  </w:style>
  <w:style w:type="character" w:customStyle="1" w:styleId="BodyTextChar">
    <w:name w:val="Body Text Char"/>
    <w:basedOn w:val="DefaultParagraphFont"/>
    <w:link w:val="BodyText"/>
    <w:rsid w:val="000B7360"/>
  </w:style>
  <w:style w:type="character" w:customStyle="1" w:styleId="Heading5Char">
    <w:name w:val="Heading 5 Char"/>
    <w:basedOn w:val="DefaultParagraphFont"/>
    <w:link w:val="Heading5"/>
    <w:rsid w:val="0003167E"/>
    <w:rPr>
      <w:rFonts w:ascii="Arial" w:hAnsi="Arial" w:cs="Arial"/>
      <w:b/>
      <w:sz w:val="32"/>
      <w:szCs w:val="32"/>
    </w:rPr>
  </w:style>
  <w:style w:type="paragraph" w:styleId="Title">
    <w:name w:val="Title"/>
    <w:basedOn w:val="HeadingBase"/>
    <w:link w:val="TitleChar"/>
    <w:qFormat/>
    <w:rsid w:val="001B472C"/>
    <w:pPr>
      <w:spacing w:before="802" w:after="722"/>
      <w:jc w:val="center"/>
    </w:pPr>
    <w:rPr>
      <w:sz w:val="72"/>
    </w:rPr>
  </w:style>
  <w:style w:type="paragraph" w:customStyle="1" w:styleId="ByLine">
    <w:name w:val="ByLine"/>
    <w:basedOn w:val="Title"/>
    <w:rsid w:val="00BB281E"/>
    <w:rPr>
      <w:sz w:val="28"/>
    </w:rPr>
  </w:style>
  <w:style w:type="paragraph" w:styleId="Caption">
    <w:name w:val="caption"/>
    <w:basedOn w:val="BodyText"/>
    <w:next w:val="BodyText"/>
    <w:link w:val="CaptionChar"/>
    <w:qFormat/>
    <w:rsid w:val="00407AE4"/>
    <w:pPr>
      <w:tabs>
        <w:tab w:val="left" w:pos="3600"/>
        <w:tab w:val="left" w:pos="3960"/>
      </w:tabs>
      <w:spacing w:before="60" w:after="160"/>
    </w:pPr>
    <w:rPr>
      <w:rFonts w:ascii="Arial" w:hAnsi="Arial"/>
      <w:sz w:val="18"/>
    </w:rPr>
  </w:style>
  <w:style w:type="character" w:customStyle="1" w:styleId="D2HNoGloss">
    <w:name w:val="D2HNoGloss"/>
    <w:rsid w:val="00BB281E"/>
  </w:style>
  <w:style w:type="paragraph" w:customStyle="1" w:styleId="HeaderBase">
    <w:name w:val="Header Base"/>
    <w:basedOn w:val="HeadingBase"/>
    <w:rsid w:val="00BB281E"/>
  </w:style>
  <w:style w:type="paragraph" w:styleId="Footer">
    <w:name w:val="footer"/>
    <w:basedOn w:val="HeaderBase"/>
    <w:link w:val="FooterChar"/>
    <w:rsid w:val="00694FE4"/>
    <w:pPr>
      <w:pBdr>
        <w:top w:val="single" w:sz="6" w:space="1" w:color="auto"/>
        <w:between w:val="single" w:sz="6" w:space="1" w:color="auto"/>
      </w:pBdr>
      <w:tabs>
        <w:tab w:val="right" w:pos="9360"/>
      </w:tabs>
    </w:pPr>
    <w:rPr>
      <w:rFonts w:ascii="Roboto" w:hAnsi="Roboto"/>
      <w:sz w:val="18"/>
    </w:rPr>
  </w:style>
  <w:style w:type="paragraph" w:customStyle="1" w:styleId="footereven">
    <w:name w:val="footer even"/>
    <w:basedOn w:val="Footer"/>
    <w:rsid w:val="00BB281E"/>
  </w:style>
  <w:style w:type="paragraph" w:customStyle="1" w:styleId="footerodd">
    <w:name w:val="footer odd"/>
    <w:basedOn w:val="Footer"/>
    <w:rsid w:val="00BB281E"/>
  </w:style>
  <w:style w:type="paragraph" w:styleId="Header">
    <w:name w:val="header"/>
    <w:basedOn w:val="HeaderBase"/>
    <w:link w:val="HeaderChar"/>
    <w:rsid w:val="00BB281E"/>
    <w:pPr>
      <w:tabs>
        <w:tab w:val="right" w:pos="9720"/>
      </w:tabs>
    </w:pPr>
    <w:rPr>
      <w:sz w:val="18"/>
    </w:rPr>
  </w:style>
  <w:style w:type="paragraph" w:customStyle="1" w:styleId="headereven">
    <w:name w:val="header even"/>
    <w:basedOn w:val="Header"/>
    <w:rsid w:val="00BB281E"/>
  </w:style>
  <w:style w:type="paragraph" w:customStyle="1" w:styleId="headerodd">
    <w:name w:val="header odd"/>
    <w:basedOn w:val="Header"/>
    <w:rsid w:val="00BB281E"/>
  </w:style>
  <w:style w:type="paragraph" w:customStyle="1" w:styleId="IndexBase">
    <w:name w:val="Index Base"/>
    <w:basedOn w:val="Normal"/>
    <w:rsid w:val="00BB281E"/>
  </w:style>
  <w:style w:type="paragraph" w:styleId="Index1">
    <w:name w:val="index 1"/>
    <w:basedOn w:val="IndexBase"/>
    <w:next w:val="Normal"/>
    <w:autoRedefine/>
    <w:uiPriority w:val="99"/>
    <w:rsid w:val="00BB281E"/>
    <w:pPr>
      <w:ind w:left="432" w:hanging="432"/>
    </w:pPr>
  </w:style>
  <w:style w:type="paragraph" w:styleId="Index2">
    <w:name w:val="index 2"/>
    <w:basedOn w:val="IndexBase"/>
    <w:next w:val="Normal"/>
    <w:autoRedefine/>
    <w:uiPriority w:val="99"/>
    <w:rsid w:val="00BB281E"/>
    <w:pPr>
      <w:ind w:left="432" w:hanging="288"/>
    </w:pPr>
  </w:style>
  <w:style w:type="paragraph" w:styleId="Index3">
    <w:name w:val="index 3"/>
    <w:basedOn w:val="IndexBase"/>
    <w:next w:val="Normal"/>
    <w:autoRedefine/>
    <w:rsid w:val="00BB281E"/>
    <w:pPr>
      <w:ind w:left="432" w:hanging="144"/>
    </w:pPr>
  </w:style>
  <w:style w:type="paragraph" w:styleId="IndexHeading">
    <w:name w:val="index heading"/>
    <w:basedOn w:val="HeadingBase"/>
    <w:next w:val="Index1"/>
    <w:uiPriority w:val="99"/>
    <w:rsid w:val="00BB281E"/>
    <w:pPr>
      <w:keepNext/>
      <w:spacing w:before="302" w:after="122"/>
    </w:pPr>
    <w:rPr>
      <w:sz w:val="22"/>
    </w:rPr>
  </w:style>
  <w:style w:type="paragraph" w:customStyle="1" w:styleId="Jump">
    <w:name w:val="Jump"/>
    <w:basedOn w:val="BodyText"/>
    <w:rsid w:val="00BB281E"/>
    <w:rPr>
      <w:rFonts w:ascii="Arial" w:hAnsi="Arial"/>
      <w:color w:val="FF00FF"/>
      <w:u w:val="double"/>
    </w:rPr>
  </w:style>
  <w:style w:type="paragraph" w:customStyle="1" w:styleId="Note">
    <w:name w:val="Note"/>
    <w:basedOn w:val="Normal"/>
    <w:link w:val="NoteChar"/>
    <w:qFormat/>
    <w:rsid w:val="0072671A"/>
    <w:pPr>
      <w:tabs>
        <w:tab w:val="left" w:pos="360"/>
      </w:tabs>
      <w:spacing w:before="180"/>
      <w:ind w:left="360" w:hanging="450"/>
    </w:pPr>
    <w:rPr>
      <w:noProof/>
    </w:rPr>
  </w:style>
  <w:style w:type="character" w:customStyle="1" w:styleId="NoteChar">
    <w:name w:val="Note Char"/>
    <w:basedOn w:val="DefaultParagraphFont"/>
    <w:link w:val="Note"/>
    <w:rsid w:val="0072671A"/>
    <w:rPr>
      <w:noProof/>
    </w:rPr>
  </w:style>
  <w:style w:type="paragraph" w:customStyle="1" w:styleId="SuperTitle">
    <w:name w:val="SuperTitle"/>
    <w:basedOn w:val="Title"/>
    <w:rsid w:val="004A107F"/>
    <w:pPr>
      <w:spacing w:before="880" w:after="2922"/>
    </w:pPr>
    <w:rPr>
      <w:b w:val="0"/>
    </w:rPr>
  </w:style>
  <w:style w:type="paragraph" w:customStyle="1" w:styleId="TableHeading">
    <w:name w:val="TableHeading"/>
    <w:basedOn w:val="HeadingBase"/>
    <w:link w:val="TableHeadingChar"/>
    <w:rsid w:val="007733AA"/>
    <w:pPr>
      <w:keepNext/>
      <w:spacing w:before="240" w:after="60"/>
      <w:ind w:right="72"/>
    </w:pPr>
  </w:style>
  <w:style w:type="paragraph" w:customStyle="1" w:styleId="TOCBase">
    <w:name w:val="TOC Base"/>
    <w:basedOn w:val="Normal"/>
    <w:rsid w:val="00BB281E"/>
  </w:style>
  <w:style w:type="paragraph" w:styleId="TOC1">
    <w:name w:val="toc 1"/>
    <w:basedOn w:val="TOCBase"/>
    <w:next w:val="Normal"/>
    <w:uiPriority w:val="39"/>
    <w:rsid w:val="00694FE4"/>
    <w:pPr>
      <w:tabs>
        <w:tab w:val="right" w:leader="dot" w:pos="9360"/>
      </w:tabs>
      <w:spacing w:before="180" w:after="60"/>
      <w:ind w:left="360"/>
    </w:pPr>
    <w:rPr>
      <w:b/>
      <w:noProof/>
      <w:sz w:val="22"/>
    </w:rPr>
  </w:style>
  <w:style w:type="paragraph" w:styleId="TOC2">
    <w:name w:val="toc 2"/>
    <w:basedOn w:val="TOCBase"/>
    <w:next w:val="Normal"/>
    <w:link w:val="TOC2Char"/>
    <w:uiPriority w:val="39"/>
    <w:rsid w:val="00464AA8"/>
    <w:pPr>
      <w:tabs>
        <w:tab w:val="right" w:leader="dot" w:pos="9360"/>
      </w:tabs>
      <w:ind w:left="806"/>
    </w:pPr>
    <w:rPr>
      <w:rFonts w:ascii="Arial Narrow" w:hAnsi="Arial Narrow"/>
      <w:noProof/>
    </w:rPr>
  </w:style>
  <w:style w:type="paragraph" w:styleId="TOC3">
    <w:name w:val="toc 3"/>
    <w:basedOn w:val="TOCBase"/>
    <w:next w:val="Normal"/>
    <w:autoRedefine/>
    <w:uiPriority w:val="39"/>
    <w:rsid w:val="00464AA8"/>
    <w:pPr>
      <w:tabs>
        <w:tab w:val="right" w:leader="dot" w:pos="9360"/>
      </w:tabs>
      <w:ind w:left="1166"/>
    </w:pPr>
    <w:rPr>
      <w:rFonts w:ascii="Arial Narrow" w:hAnsi="Arial Narrow"/>
      <w:noProof/>
    </w:rPr>
  </w:style>
  <w:style w:type="paragraph" w:customStyle="1" w:styleId="TOCTitle">
    <w:name w:val="TOCTitle"/>
    <w:basedOn w:val="HeadingBase"/>
    <w:rsid w:val="00694FE4"/>
    <w:pPr>
      <w:keepNext/>
      <w:spacing w:before="960" w:after="480"/>
    </w:pPr>
    <w:rPr>
      <w:rFonts w:ascii="Roboto" w:hAnsi="Roboto"/>
      <w:sz w:val="60"/>
    </w:rPr>
  </w:style>
  <w:style w:type="paragraph" w:customStyle="1" w:styleId="C1HBullet">
    <w:name w:val="C1H Bullet"/>
    <w:link w:val="C1HBulletChar1"/>
    <w:rsid w:val="00985484"/>
    <w:pPr>
      <w:numPr>
        <w:numId w:val="4"/>
      </w:numPr>
      <w:tabs>
        <w:tab w:val="left" w:pos="720"/>
      </w:tabs>
      <w:spacing w:before="120"/>
    </w:pPr>
  </w:style>
  <w:style w:type="paragraph" w:customStyle="1" w:styleId="C1HBullet2">
    <w:name w:val="C1H Bullet 2"/>
    <w:basedOn w:val="C1HBullet"/>
    <w:rsid w:val="00A822D7"/>
    <w:pPr>
      <w:numPr>
        <w:numId w:val="2"/>
      </w:numPr>
    </w:pPr>
  </w:style>
  <w:style w:type="paragraph" w:customStyle="1" w:styleId="C1HBullet2A">
    <w:name w:val="C1H Bullet 2A"/>
    <w:basedOn w:val="C1HBullet"/>
    <w:link w:val="C1HBullet2AChar"/>
    <w:rsid w:val="00A822D7"/>
    <w:pPr>
      <w:numPr>
        <w:numId w:val="1"/>
      </w:numPr>
    </w:pPr>
  </w:style>
  <w:style w:type="paragraph" w:customStyle="1" w:styleId="C1HNumber">
    <w:name w:val="C1H Number"/>
    <w:basedOn w:val="BodyText"/>
    <w:rsid w:val="00985484"/>
    <w:pPr>
      <w:numPr>
        <w:numId w:val="5"/>
      </w:numPr>
    </w:pPr>
  </w:style>
  <w:style w:type="paragraph" w:customStyle="1" w:styleId="C1HNumber2">
    <w:name w:val="C1H Number 2"/>
    <w:basedOn w:val="BodyText"/>
    <w:rsid w:val="00667B38"/>
    <w:pPr>
      <w:numPr>
        <w:numId w:val="3"/>
      </w:numPr>
    </w:pPr>
  </w:style>
  <w:style w:type="paragraph" w:customStyle="1" w:styleId="C1HContinue">
    <w:name w:val="C1H Continue"/>
    <w:basedOn w:val="BodyText"/>
    <w:link w:val="C1HContinueChar"/>
    <w:rsid w:val="00667B38"/>
    <w:pPr>
      <w:ind w:left="720"/>
    </w:pPr>
  </w:style>
  <w:style w:type="paragraph" w:customStyle="1" w:styleId="C1HContinue2">
    <w:name w:val="C1H Continue 2"/>
    <w:basedOn w:val="Normal"/>
    <w:link w:val="C1HContinue2Char"/>
    <w:rsid w:val="00BF7FDD"/>
    <w:pPr>
      <w:spacing w:before="120"/>
      <w:ind w:left="1080"/>
    </w:pPr>
  </w:style>
  <w:style w:type="character" w:customStyle="1" w:styleId="C1HJump">
    <w:name w:val="C1H Jump"/>
    <w:basedOn w:val="DefaultParagraphFont"/>
    <w:rsid w:val="00BB281E"/>
    <w:rPr>
      <w:color w:val="008000"/>
    </w:rPr>
  </w:style>
  <w:style w:type="character" w:customStyle="1" w:styleId="C1HPopup">
    <w:name w:val="C1H Popup"/>
    <w:basedOn w:val="DefaultParagraphFont"/>
    <w:rsid w:val="009A248A"/>
    <w:rPr>
      <w:i/>
      <w:color w:val="993300"/>
    </w:rPr>
  </w:style>
  <w:style w:type="character" w:customStyle="1" w:styleId="C1HIndex">
    <w:name w:val="C1H Index"/>
    <w:basedOn w:val="DefaultParagraphFont"/>
    <w:rsid w:val="00BB281E"/>
    <w:rPr>
      <w:color w:val="808000"/>
    </w:rPr>
  </w:style>
  <w:style w:type="character" w:customStyle="1" w:styleId="C1HIndexInvisible">
    <w:name w:val="C1H Index Invisible"/>
    <w:basedOn w:val="C1HIndex"/>
    <w:rsid w:val="00BB281E"/>
    <w:rPr>
      <w:vanish/>
      <w:color w:val="808000"/>
    </w:rPr>
  </w:style>
  <w:style w:type="paragraph" w:customStyle="1" w:styleId="MidTopic">
    <w:name w:val="MidTopic"/>
    <w:basedOn w:val="Heading3"/>
    <w:next w:val="BodyText"/>
    <w:rsid w:val="00BB281E"/>
    <w:pPr>
      <w:outlineLvl w:val="9"/>
    </w:pPr>
  </w:style>
  <w:style w:type="character" w:customStyle="1" w:styleId="C1HKeywordLink">
    <w:name w:val="C1H Keyword Link"/>
    <w:basedOn w:val="C1HIndex"/>
    <w:rsid w:val="00BB281E"/>
    <w:rPr>
      <w:color w:val="808000"/>
      <w:u w:val="single"/>
    </w:rPr>
  </w:style>
  <w:style w:type="character" w:customStyle="1" w:styleId="C1HLinkTag">
    <w:name w:val="C1H Link Tag"/>
    <w:basedOn w:val="DefaultParagraphFont"/>
    <w:rsid w:val="00E025A3"/>
    <w:rPr>
      <w:color w:val="auto"/>
    </w:rPr>
  </w:style>
  <w:style w:type="character" w:customStyle="1" w:styleId="C1HLinkTagInvisible">
    <w:name w:val="C1H Link Tag Invisible"/>
    <w:basedOn w:val="C1HLinkTag"/>
    <w:rsid w:val="00BB281E"/>
    <w:rPr>
      <w:vanish/>
      <w:color w:val="auto"/>
    </w:rPr>
  </w:style>
  <w:style w:type="character" w:customStyle="1" w:styleId="C1HContextID">
    <w:name w:val="C1H Context ID"/>
    <w:basedOn w:val="DefaultParagraphFont"/>
    <w:rsid w:val="00BB281E"/>
    <w:rPr>
      <w:vanish/>
      <w:color w:val="FF00FF"/>
    </w:rPr>
  </w:style>
  <w:style w:type="character" w:customStyle="1" w:styleId="C1HConditional">
    <w:name w:val="C1H Conditional"/>
    <w:basedOn w:val="DefaultParagraphFont"/>
    <w:rsid w:val="00BB281E"/>
    <w:rPr>
      <w:bdr w:val="none" w:sz="0" w:space="0" w:color="auto"/>
      <w:shd w:val="clear" w:color="auto" w:fill="D9D9D9"/>
    </w:rPr>
  </w:style>
  <w:style w:type="character" w:customStyle="1" w:styleId="C1HOnline">
    <w:name w:val="C1H Online"/>
    <w:basedOn w:val="DefaultParagraphFont"/>
    <w:rsid w:val="00BB281E"/>
    <w:rPr>
      <w:bdr w:val="none" w:sz="0" w:space="0" w:color="auto"/>
      <w:shd w:val="clear" w:color="auto" w:fill="99CCFF"/>
    </w:rPr>
  </w:style>
  <w:style w:type="character" w:customStyle="1" w:styleId="C1HManual">
    <w:name w:val="C1H Manual"/>
    <w:basedOn w:val="DefaultParagraphFont"/>
    <w:rsid w:val="00BB281E"/>
    <w:rPr>
      <w:bdr w:val="none" w:sz="0" w:space="0" w:color="auto"/>
      <w:shd w:val="clear" w:color="auto" w:fill="CCFFCC"/>
    </w:rPr>
  </w:style>
  <w:style w:type="paragraph" w:customStyle="1" w:styleId="C1HPopupTopicText">
    <w:name w:val="C1H Popup Topic Text"/>
    <w:basedOn w:val="BodyText"/>
    <w:rsid w:val="00BB281E"/>
  </w:style>
  <w:style w:type="character" w:customStyle="1" w:styleId="C1HContentsTitle">
    <w:name w:val="C1H Contents Title"/>
    <w:basedOn w:val="DefaultParagraphFont"/>
    <w:rsid w:val="00BB281E"/>
    <w:rPr>
      <w:color w:val="993300"/>
    </w:rPr>
  </w:style>
  <w:style w:type="character" w:customStyle="1" w:styleId="C1HTopicProperties">
    <w:name w:val="C1H Topic Properties"/>
    <w:basedOn w:val="DefaultParagraphFont"/>
    <w:rsid w:val="00BB281E"/>
    <w:rPr>
      <w:vanish/>
      <w:color w:val="800080"/>
    </w:rPr>
  </w:style>
  <w:style w:type="paragraph" w:customStyle="1" w:styleId="GlossaryHeading">
    <w:name w:val="Glossary Heading"/>
    <w:basedOn w:val="HeadingBase"/>
    <w:next w:val="C1HPopupTopicText"/>
    <w:rsid w:val="00BB281E"/>
    <w:pPr>
      <w:keepNext/>
      <w:spacing w:before="340"/>
      <w:outlineLvl w:val="4"/>
    </w:pPr>
    <w:rPr>
      <w:sz w:val="28"/>
    </w:rPr>
  </w:style>
  <w:style w:type="character" w:customStyle="1" w:styleId="C1HInlineExpand">
    <w:name w:val="C1H Inline Expand"/>
    <w:basedOn w:val="DefaultParagraphFont"/>
    <w:rsid w:val="00BB281E"/>
    <w:rPr>
      <w:color w:val="008080"/>
    </w:rPr>
  </w:style>
  <w:style w:type="character" w:customStyle="1" w:styleId="C1HInlinePopup">
    <w:name w:val="C1H Inline Popup"/>
    <w:basedOn w:val="C1HInlineExpand"/>
    <w:rsid w:val="00BB281E"/>
    <w:rPr>
      <w:i/>
      <w:color w:val="008080"/>
      <w:u w:val="single"/>
    </w:rPr>
  </w:style>
  <w:style w:type="character" w:customStyle="1" w:styleId="C1HExpandText">
    <w:name w:val="C1H Expand Text"/>
    <w:basedOn w:val="DefaultParagraphFont"/>
    <w:rsid w:val="00BB281E"/>
    <w:rPr>
      <w:vanish/>
      <w:bdr w:val="none" w:sz="0" w:space="0" w:color="auto"/>
      <w:shd w:val="clear" w:color="auto" w:fill="CCFFFF"/>
    </w:rPr>
  </w:style>
  <w:style w:type="character" w:customStyle="1" w:styleId="C1HPopupText">
    <w:name w:val="C1H Popup Text"/>
    <w:basedOn w:val="C1HExpandText"/>
    <w:rsid w:val="00BB281E"/>
    <w:rPr>
      <w:vanish/>
      <w:bdr w:val="none" w:sz="0" w:space="0" w:color="auto"/>
      <w:shd w:val="clear" w:color="auto" w:fill="CCFFFF"/>
    </w:rPr>
  </w:style>
  <w:style w:type="character" w:customStyle="1" w:styleId="C1HInlineDropdown">
    <w:name w:val="C1H Inline Dropdown"/>
    <w:basedOn w:val="C1HInlineExpand"/>
    <w:rsid w:val="00BB281E"/>
    <w:rPr>
      <w:color w:val="008080"/>
      <w:u w:val="single"/>
    </w:rPr>
  </w:style>
  <w:style w:type="character" w:customStyle="1" w:styleId="C1HDropdownText">
    <w:name w:val="C1H Dropdown Text"/>
    <w:basedOn w:val="C1HExpandText"/>
    <w:rsid w:val="00BB281E"/>
    <w:rPr>
      <w:vanish/>
      <w:bdr w:val="none" w:sz="0" w:space="0" w:color="auto"/>
      <w:shd w:val="clear" w:color="auto" w:fill="CCFFFF"/>
    </w:rPr>
  </w:style>
  <w:style w:type="paragraph" w:customStyle="1" w:styleId="GlossaryHeadingnoautolinks">
    <w:name w:val="Glossary Heading (no auto links)"/>
    <w:basedOn w:val="GlossaryHeading"/>
    <w:next w:val="C1HPopupTopicText"/>
    <w:rsid w:val="00BB281E"/>
    <w:rPr>
      <w:color w:val="993300"/>
    </w:rPr>
  </w:style>
  <w:style w:type="character" w:customStyle="1" w:styleId="C1HVariable">
    <w:name w:val="C1H Variable"/>
    <w:basedOn w:val="DefaultParagraphFont"/>
    <w:rsid w:val="00A756D4"/>
    <w:rPr>
      <w:i/>
      <w:color w:val="993300"/>
    </w:rPr>
  </w:style>
  <w:style w:type="paragraph" w:customStyle="1" w:styleId="C1SectionCollapsed">
    <w:name w:val="C1 Section Collapsed"/>
    <w:basedOn w:val="Heading4"/>
    <w:next w:val="BodyText"/>
    <w:rsid w:val="007424E1"/>
  </w:style>
  <w:style w:type="paragraph" w:customStyle="1" w:styleId="C1SectionExpanded">
    <w:name w:val="C1 Section Expanded"/>
    <w:basedOn w:val="Heading4"/>
    <w:next w:val="BodyText"/>
    <w:rsid w:val="007424E1"/>
  </w:style>
  <w:style w:type="paragraph" w:customStyle="1" w:styleId="C1SectionEnd">
    <w:name w:val="C1 Section End"/>
    <w:basedOn w:val="BodyText"/>
    <w:next w:val="BodyText"/>
    <w:rsid w:val="007424E1"/>
  </w:style>
  <w:style w:type="character" w:styleId="Emphasis">
    <w:name w:val="Emphasis"/>
    <w:basedOn w:val="DefaultParagraphFont"/>
    <w:qFormat/>
    <w:rsid w:val="00694FE4"/>
    <w:rPr>
      <w:rFonts w:ascii="Roboto" w:hAnsi="Roboto"/>
      <w:i/>
      <w:iCs/>
      <w:sz w:val="20"/>
    </w:rPr>
  </w:style>
  <w:style w:type="paragraph" w:customStyle="1" w:styleId="Center">
    <w:name w:val="Center"/>
    <w:basedOn w:val="Normal"/>
    <w:link w:val="CenterChar1"/>
    <w:rsid w:val="003710A6"/>
    <w:pPr>
      <w:spacing w:before="180"/>
      <w:jc w:val="center"/>
    </w:pPr>
    <w:rPr>
      <w:bCs/>
    </w:rPr>
  </w:style>
  <w:style w:type="paragraph" w:customStyle="1" w:styleId="TableCells">
    <w:name w:val="Table Cells"/>
    <w:basedOn w:val="Normal"/>
    <w:link w:val="TableCellsChar1"/>
    <w:rsid w:val="006B35B0"/>
    <w:pPr>
      <w:widowControl w:val="0"/>
      <w:spacing w:after="120"/>
    </w:pPr>
    <w:rPr>
      <w:rFonts w:ascii="Arial" w:hAnsi="Arial"/>
      <w:szCs w:val="22"/>
    </w:rPr>
  </w:style>
  <w:style w:type="paragraph" w:customStyle="1" w:styleId="TOC-Topics">
    <w:name w:val="TOC-Topics"/>
    <w:link w:val="TOC-TopicsChar"/>
    <w:rsid w:val="00101C2D"/>
    <w:pPr>
      <w:tabs>
        <w:tab w:val="right" w:leader="dot" w:pos="6750"/>
      </w:tabs>
      <w:spacing w:before="240"/>
    </w:pPr>
    <w:rPr>
      <w:rFonts w:ascii="Arial Narrow" w:hAnsi="Arial Narrow"/>
      <w:b/>
      <w:sz w:val="22"/>
    </w:rPr>
  </w:style>
  <w:style w:type="paragraph" w:customStyle="1" w:styleId="Topics">
    <w:name w:val="Topics"/>
    <w:basedOn w:val="TOC-Topics"/>
    <w:rsid w:val="00BF7FDD"/>
    <w:pPr>
      <w:pBdr>
        <w:top w:val="single" w:sz="12" w:space="1" w:color="auto"/>
      </w:pBdr>
      <w:spacing w:before="360"/>
    </w:pPr>
  </w:style>
  <w:style w:type="paragraph" w:customStyle="1" w:styleId="Heading2nopgbreakbefore">
    <w:name w:val="Heading 2 no pg break before"/>
    <w:basedOn w:val="Heading2"/>
    <w:rsid w:val="00FF4CAB"/>
    <w:pPr>
      <w:pageBreakBefore w:val="0"/>
    </w:pPr>
  </w:style>
  <w:style w:type="paragraph" w:customStyle="1" w:styleId="RelatedHead">
    <w:name w:val="RelatedHead"/>
    <w:basedOn w:val="HeadingBase"/>
    <w:next w:val="Jump"/>
    <w:rsid w:val="00DD07FC"/>
    <w:pPr>
      <w:spacing w:before="120" w:after="60"/>
    </w:pPr>
    <w:rPr>
      <w:noProof/>
      <w:color w:val="FF00FF"/>
      <w:sz w:val="24"/>
    </w:rPr>
  </w:style>
  <w:style w:type="paragraph" w:customStyle="1" w:styleId="Illustration">
    <w:name w:val="Illustration"/>
    <w:basedOn w:val="BodyText"/>
    <w:next w:val="Caption"/>
    <w:link w:val="IllustrationChar"/>
    <w:rsid w:val="000C1385"/>
    <w:pPr>
      <w:spacing w:before="240" w:after="360"/>
    </w:pPr>
  </w:style>
  <w:style w:type="paragraph" w:customStyle="1" w:styleId="Illustrationinnumberedlist">
    <w:name w:val="Illustration in numbered list"/>
    <w:basedOn w:val="Normal"/>
    <w:qFormat/>
    <w:rsid w:val="00FF620B"/>
    <w:pPr>
      <w:spacing w:before="240" w:after="360"/>
      <w:ind w:left="720"/>
    </w:pPr>
    <w:rPr>
      <w:noProof/>
    </w:rPr>
  </w:style>
  <w:style w:type="paragraph" w:customStyle="1" w:styleId="Noteindented">
    <w:name w:val="Note indented"/>
    <w:basedOn w:val="Note"/>
    <w:qFormat/>
    <w:rsid w:val="00BF7FDD"/>
    <w:pPr>
      <w:tabs>
        <w:tab w:val="left" w:pos="1260"/>
      </w:tabs>
      <w:ind w:left="1260" w:hanging="540"/>
    </w:pPr>
  </w:style>
  <w:style w:type="paragraph" w:customStyle="1" w:styleId="Noteintable">
    <w:name w:val="Note in table"/>
    <w:basedOn w:val="Note"/>
    <w:qFormat/>
    <w:rsid w:val="00554C39"/>
    <w:pPr>
      <w:tabs>
        <w:tab w:val="clear" w:pos="360"/>
        <w:tab w:val="left" w:pos="425"/>
      </w:tabs>
      <w:spacing w:after="120"/>
      <w:ind w:left="425" w:right="72" w:hanging="457"/>
    </w:pPr>
    <w:rPr>
      <w:rFonts w:ascii="Arial" w:hAnsi="Arial" w:cs="Arial"/>
    </w:rPr>
  </w:style>
  <w:style w:type="character" w:customStyle="1" w:styleId="TableCellsChar">
    <w:name w:val="Table Cells Char"/>
    <w:basedOn w:val="DefaultParagraphFont"/>
    <w:rsid w:val="002958F8"/>
  </w:style>
  <w:style w:type="paragraph" w:customStyle="1" w:styleId="BodyTable">
    <w:name w:val="BodyTable"/>
    <w:basedOn w:val="Normal"/>
    <w:rsid w:val="006A0EB9"/>
    <w:pPr>
      <w:spacing w:before="115"/>
    </w:pPr>
  </w:style>
  <w:style w:type="character" w:styleId="CommentReference">
    <w:name w:val="annotation reference"/>
    <w:basedOn w:val="DefaultParagraphFont"/>
    <w:rsid w:val="00E174DB"/>
    <w:rPr>
      <w:sz w:val="16"/>
      <w:szCs w:val="16"/>
    </w:rPr>
  </w:style>
  <w:style w:type="paragraph" w:styleId="CommentText">
    <w:name w:val="annotation text"/>
    <w:basedOn w:val="Normal"/>
    <w:link w:val="CommentTextChar"/>
    <w:rsid w:val="00E174DB"/>
  </w:style>
  <w:style w:type="character" w:customStyle="1" w:styleId="CommentTextChar">
    <w:name w:val="Comment Text Char"/>
    <w:basedOn w:val="DefaultParagraphFont"/>
    <w:link w:val="CommentText"/>
    <w:rsid w:val="00E174DB"/>
  </w:style>
  <w:style w:type="paragraph" w:styleId="CommentSubject">
    <w:name w:val="annotation subject"/>
    <w:basedOn w:val="CommentText"/>
    <w:next w:val="CommentText"/>
    <w:link w:val="CommentSubjectChar"/>
    <w:rsid w:val="00E174DB"/>
    <w:rPr>
      <w:b/>
      <w:bCs/>
    </w:rPr>
  </w:style>
  <w:style w:type="character" w:customStyle="1" w:styleId="CommentSubjectChar">
    <w:name w:val="Comment Subject Char"/>
    <w:basedOn w:val="CommentTextChar"/>
    <w:link w:val="CommentSubject"/>
    <w:rsid w:val="00E174DB"/>
    <w:rPr>
      <w:b/>
      <w:bCs/>
    </w:rPr>
  </w:style>
  <w:style w:type="paragraph" w:styleId="BalloonText">
    <w:name w:val="Balloon Text"/>
    <w:basedOn w:val="Normal"/>
    <w:link w:val="BalloonTextChar"/>
    <w:rsid w:val="00E174DB"/>
    <w:rPr>
      <w:rFonts w:ascii="Tahoma" w:hAnsi="Tahoma" w:cs="Tahoma"/>
      <w:sz w:val="16"/>
      <w:szCs w:val="16"/>
    </w:rPr>
  </w:style>
  <w:style w:type="character" w:customStyle="1" w:styleId="BalloonTextChar">
    <w:name w:val="Balloon Text Char"/>
    <w:basedOn w:val="DefaultParagraphFont"/>
    <w:link w:val="BalloonText"/>
    <w:rsid w:val="00E174DB"/>
    <w:rPr>
      <w:rFonts w:ascii="Tahoma" w:hAnsi="Tahoma" w:cs="Tahoma"/>
      <w:sz w:val="16"/>
      <w:szCs w:val="16"/>
    </w:rPr>
  </w:style>
  <w:style w:type="character" w:customStyle="1" w:styleId="TitleChar">
    <w:name w:val="Title Char"/>
    <w:basedOn w:val="DefaultParagraphFont"/>
    <w:link w:val="Title"/>
    <w:rsid w:val="001B472C"/>
    <w:rPr>
      <w:rFonts w:ascii="Arial" w:hAnsi="Arial"/>
      <w:b/>
      <w:sz w:val="72"/>
    </w:rPr>
  </w:style>
  <w:style w:type="character" w:customStyle="1" w:styleId="TableCellsChar1">
    <w:name w:val="Table Cells Char1"/>
    <w:basedOn w:val="DefaultParagraphFont"/>
    <w:link w:val="TableCells"/>
    <w:rsid w:val="00142264"/>
    <w:rPr>
      <w:rFonts w:ascii="Arial" w:hAnsi="Arial"/>
      <w:szCs w:val="22"/>
    </w:rPr>
  </w:style>
  <w:style w:type="character" w:customStyle="1" w:styleId="IllustrationChar">
    <w:name w:val="Illustration Char"/>
    <w:basedOn w:val="DefaultParagraphFont"/>
    <w:link w:val="Illustration"/>
    <w:locked/>
    <w:rsid w:val="00EC4362"/>
  </w:style>
  <w:style w:type="paragraph" w:customStyle="1" w:styleId="Indentedtableheading">
    <w:name w:val="Indented table heading"/>
    <w:basedOn w:val="TableHeading"/>
    <w:qFormat/>
    <w:rsid w:val="00142264"/>
    <w:pPr>
      <w:ind w:left="720"/>
    </w:pPr>
    <w:rPr>
      <w:lang w:bidi="th-TH"/>
    </w:rPr>
  </w:style>
  <w:style w:type="character" w:styleId="Hyperlink">
    <w:name w:val="Hyperlink"/>
    <w:basedOn w:val="DefaultParagraphFont"/>
    <w:uiPriority w:val="99"/>
    <w:rsid w:val="00CB6426"/>
    <w:rPr>
      <w:color w:val="0000FF"/>
      <w:u w:val="single"/>
    </w:rPr>
  </w:style>
  <w:style w:type="paragraph" w:styleId="Subtitle">
    <w:name w:val="Subtitle"/>
    <w:basedOn w:val="Normal"/>
    <w:next w:val="Normal"/>
    <w:link w:val="SubtitleChar"/>
    <w:qFormat/>
    <w:rsid w:val="00017E4F"/>
    <w:pPr>
      <w:spacing w:after="60"/>
      <w:jc w:val="center"/>
    </w:pPr>
    <w:rPr>
      <w:rFonts w:ascii="Arial" w:hAnsi="Arial" w:cs="Times New Roman"/>
      <w:b/>
      <w:sz w:val="52"/>
      <w:szCs w:val="24"/>
    </w:rPr>
  </w:style>
  <w:style w:type="character" w:customStyle="1" w:styleId="SubtitleChar">
    <w:name w:val="Subtitle Char"/>
    <w:basedOn w:val="DefaultParagraphFont"/>
    <w:link w:val="Subtitle"/>
    <w:rsid w:val="00017E4F"/>
    <w:rPr>
      <w:rFonts w:ascii="Arial" w:hAnsi="Arial" w:cs="Times New Roman"/>
      <w:b/>
      <w:sz w:val="52"/>
      <w:szCs w:val="24"/>
    </w:rPr>
  </w:style>
  <w:style w:type="paragraph" w:styleId="DocumentMap">
    <w:name w:val="Document Map"/>
    <w:basedOn w:val="Normal"/>
    <w:link w:val="DocumentMapChar"/>
    <w:rsid w:val="003C5D7A"/>
    <w:rPr>
      <w:rFonts w:ascii="Tahoma" w:hAnsi="Tahoma" w:cs="Tahoma"/>
      <w:sz w:val="16"/>
      <w:szCs w:val="16"/>
    </w:rPr>
  </w:style>
  <w:style w:type="character" w:customStyle="1" w:styleId="DocumentMapChar">
    <w:name w:val="Document Map Char"/>
    <w:basedOn w:val="DefaultParagraphFont"/>
    <w:link w:val="DocumentMap"/>
    <w:rsid w:val="003C5D7A"/>
    <w:rPr>
      <w:rFonts w:ascii="Tahoma" w:hAnsi="Tahoma" w:cs="Tahoma"/>
      <w:sz w:val="16"/>
      <w:szCs w:val="16"/>
    </w:rPr>
  </w:style>
  <w:style w:type="character" w:customStyle="1" w:styleId="Emphasisintable">
    <w:name w:val="Emphasis in table"/>
    <w:qFormat/>
    <w:rsid w:val="003C5D7A"/>
    <w:rPr>
      <w:i/>
    </w:rPr>
  </w:style>
  <w:style w:type="paragraph" w:styleId="Bibliography">
    <w:name w:val="Bibliography"/>
    <w:basedOn w:val="Normal"/>
    <w:next w:val="Normal"/>
    <w:uiPriority w:val="37"/>
    <w:semiHidden/>
    <w:unhideWhenUsed/>
    <w:rsid w:val="00E44F15"/>
  </w:style>
  <w:style w:type="paragraph" w:styleId="BlockText">
    <w:name w:val="Block Text"/>
    <w:basedOn w:val="Normal"/>
    <w:rsid w:val="00E44F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44F15"/>
    <w:pPr>
      <w:spacing w:after="120" w:line="480" w:lineRule="auto"/>
    </w:pPr>
  </w:style>
  <w:style w:type="character" w:customStyle="1" w:styleId="BodyText2Char">
    <w:name w:val="Body Text 2 Char"/>
    <w:basedOn w:val="DefaultParagraphFont"/>
    <w:link w:val="BodyText2"/>
    <w:rsid w:val="00E44F15"/>
  </w:style>
  <w:style w:type="paragraph" w:styleId="BodyText3">
    <w:name w:val="Body Text 3"/>
    <w:basedOn w:val="Normal"/>
    <w:link w:val="BodyText3Char"/>
    <w:rsid w:val="00E44F15"/>
    <w:pPr>
      <w:spacing w:after="120"/>
    </w:pPr>
    <w:rPr>
      <w:sz w:val="16"/>
      <w:szCs w:val="16"/>
    </w:rPr>
  </w:style>
  <w:style w:type="character" w:customStyle="1" w:styleId="BodyText3Char">
    <w:name w:val="Body Text 3 Char"/>
    <w:basedOn w:val="DefaultParagraphFont"/>
    <w:link w:val="BodyText3"/>
    <w:rsid w:val="00E44F15"/>
    <w:rPr>
      <w:sz w:val="16"/>
      <w:szCs w:val="16"/>
    </w:rPr>
  </w:style>
  <w:style w:type="paragraph" w:styleId="BodyTextFirstIndent">
    <w:name w:val="Body Text First Indent"/>
    <w:basedOn w:val="BodyText"/>
    <w:link w:val="BodyTextFirstIndentChar"/>
    <w:rsid w:val="00E44F15"/>
    <w:pPr>
      <w:spacing w:before="0"/>
      <w:ind w:firstLine="360"/>
    </w:pPr>
  </w:style>
  <w:style w:type="character" w:customStyle="1" w:styleId="BodyTextFirstIndentChar">
    <w:name w:val="Body Text First Indent Char"/>
    <w:basedOn w:val="BodyTextChar"/>
    <w:link w:val="BodyTextFirstIndent"/>
    <w:rsid w:val="00E44F15"/>
  </w:style>
  <w:style w:type="paragraph" w:styleId="BodyTextIndent">
    <w:name w:val="Body Text Indent"/>
    <w:basedOn w:val="Normal"/>
    <w:link w:val="BodyTextIndentChar"/>
    <w:rsid w:val="00E44F15"/>
    <w:pPr>
      <w:spacing w:after="120"/>
      <w:ind w:left="360"/>
    </w:pPr>
  </w:style>
  <w:style w:type="character" w:customStyle="1" w:styleId="BodyTextIndentChar">
    <w:name w:val="Body Text Indent Char"/>
    <w:basedOn w:val="DefaultParagraphFont"/>
    <w:link w:val="BodyTextIndent"/>
    <w:rsid w:val="00E44F15"/>
  </w:style>
  <w:style w:type="paragraph" w:styleId="BodyTextFirstIndent2">
    <w:name w:val="Body Text First Indent 2"/>
    <w:basedOn w:val="BodyTextIndent"/>
    <w:link w:val="BodyTextFirstIndent2Char"/>
    <w:rsid w:val="00E44F15"/>
    <w:pPr>
      <w:spacing w:after="0"/>
      <w:ind w:firstLine="360"/>
    </w:pPr>
  </w:style>
  <w:style w:type="character" w:customStyle="1" w:styleId="BodyTextFirstIndent2Char">
    <w:name w:val="Body Text First Indent 2 Char"/>
    <w:basedOn w:val="BodyTextIndentChar"/>
    <w:link w:val="BodyTextFirstIndent2"/>
    <w:rsid w:val="00E44F15"/>
  </w:style>
  <w:style w:type="paragraph" w:styleId="BodyTextIndent2">
    <w:name w:val="Body Text Indent 2"/>
    <w:basedOn w:val="Normal"/>
    <w:link w:val="BodyTextIndent2Char"/>
    <w:rsid w:val="00E44F15"/>
    <w:pPr>
      <w:spacing w:after="120" w:line="480" w:lineRule="auto"/>
      <w:ind w:left="360"/>
    </w:pPr>
  </w:style>
  <w:style w:type="character" w:customStyle="1" w:styleId="BodyTextIndent2Char">
    <w:name w:val="Body Text Indent 2 Char"/>
    <w:basedOn w:val="DefaultParagraphFont"/>
    <w:link w:val="BodyTextIndent2"/>
    <w:rsid w:val="00E44F15"/>
  </w:style>
  <w:style w:type="paragraph" w:styleId="BodyTextIndent3">
    <w:name w:val="Body Text Indent 3"/>
    <w:basedOn w:val="Normal"/>
    <w:link w:val="BodyTextIndent3Char"/>
    <w:rsid w:val="00E44F15"/>
    <w:pPr>
      <w:spacing w:after="120"/>
      <w:ind w:left="360"/>
    </w:pPr>
    <w:rPr>
      <w:sz w:val="16"/>
      <w:szCs w:val="16"/>
    </w:rPr>
  </w:style>
  <w:style w:type="character" w:customStyle="1" w:styleId="BodyTextIndent3Char">
    <w:name w:val="Body Text Indent 3 Char"/>
    <w:basedOn w:val="DefaultParagraphFont"/>
    <w:link w:val="BodyTextIndent3"/>
    <w:rsid w:val="00E44F15"/>
    <w:rPr>
      <w:sz w:val="16"/>
      <w:szCs w:val="16"/>
    </w:rPr>
  </w:style>
  <w:style w:type="paragraph" w:styleId="Closing">
    <w:name w:val="Closing"/>
    <w:basedOn w:val="Normal"/>
    <w:link w:val="ClosingChar"/>
    <w:rsid w:val="00E44F15"/>
    <w:pPr>
      <w:ind w:left="4320"/>
    </w:pPr>
  </w:style>
  <w:style w:type="character" w:customStyle="1" w:styleId="ClosingChar">
    <w:name w:val="Closing Char"/>
    <w:basedOn w:val="DefaultParagraphFont"/>
    <w:link w:val="Closing"/>
    <w:rsid w:val="00E44F15"/>
  </w:style>
  <w:style w:type="paragraph" w:styleId="Date">
    <w:name w:val="Date"/>
    <w:basedOn w:val="Normal"/>
    <w:next w:val="Normal"/>
    <w:link w:val="DateChar"/>
    <w:rsid w:val="00E44F15"/>
  </w:style>
  <w:style w:type="character" w:customStyle="1" w:styleId="DateChar">
    <w:name w:val="Date Char"/>
    <w:basedOn w:val="DefaultParagraphFont"/>
    <w:link w:val="Date"/>
    <w:rsid w:val="00E44F15"/>
  </w:style>
  <w:style w:type="paragraph" w:styleId="E-mailSignature">
    <w:name w:val="E-mail Signature"/>
    <w:basedOn w:val="Normal"/>
    <w:link w:val="E-mailSignatureChar"/>
    <w:rsid w:val="00E44F15"/>
  </w:style>
  <w:style w:type="character" w:customStyle="1" w:styleId="E-mailSignatureChar">
    <w:name w:val="E-mail Signature Char"/>
    <w:basedOn w:val="DefaultParagraphFont"/>
    <w:link w:val="E-mailSignature"/>
    <w:rsid w:val="00E44F15"/>
  </w:style>
  <w:style w:type="paragraph" w:styleId="EndnoteText">
    <w:name w:val="endnote text"/>
    <w:basedOn w:val="Normal"/>
    <w:link w:val="EndnoteTextChar"/>
    <w:rsid w:val="00E44F15"/>
  </w:style>
  <w:style w:type="character" w:customStyle="1" w:styleId="EndnoteTextChar">
    <w:name w:val="Endnote Text Char"/>
    <w:basedOn w:val="DefaultParagraphFont"/>
    <w:link w:val="EndnoteText"/>
    <w:rsid w:val="00E44F15"/>
  </w:style>
  <w:style w:type="paragraph" w:styleId="EnvelopeAddress">
    <w:name w:val="envelope address"/>
    <w:basedOn w:val="Normal"/>
    <w:rsid w:val="00E44F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44F15"/>
    <w:rPr>
      <w:rFonts w:asciiTheme="majorHAnsi" w:eastAsiaTheme="majorEastAsia" w:hAnsiTheme="majorHAnsi" w:cstheme="majorBidi"/>
    </w:rPr>
  </w:style>
  <w:style w:type="paragraph" w:styleId="FootnoteText">
    <w:name w:val="footnote text"/>
    <w:basedOn w:val="Normal"/>
    <w:link w:val="FootnoteTextChar"/>
    <w:rsid w:val="00E44F15"/>
  </w:style>
  <w:style w:type="character" w:customStyle="1" w:styleId="FootnoteTextChar">
    <w:name w:val="Footnote Text Char"/>
    <w:basedOn w:val="DefaultParagraphFont"/>
    <w:link w:val="FootnoteText"/>
    <w:rsid w:val="00E44F15"/>
  </w:style>
  <w:style w:type="character" w:customStyle="1" w:styleId="Heading9Char">
    <w:name w:val="Heading 9 Char"/>
    <w:basedOn w:val="DefaultParagraphFont"/>
    <w:link w:val="Heading9"/>
    <w:rsid w:val="00E44F15"/>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44F15"/>
    <w:rPr>
      <w:i/>
      <w:iCs/>
    </w:rPr>
  </w:style>
  <w:style w:type="character" w:customStyle="1" w:styleId="HTMLAddressChar">
    <w:name w:val="HTML Address Char"/>
    <w:basedOn w:val="DefaultParagraphFont"/>
    <w:link w:val="HTMLAddress"/>
    <w:rsid w:val="00E44F15"/>
    <w:rPr>
      <w:i/>
      <w:iCs/>
    </w:rPr>
  </w:style>
  <w:style w:type="paragraph" w:styleId="HTMLPreformatted">
    <w:name w:val="HTML Preformatted"/>
    <w:basedOn w:val="Normal"/>
    <w:link w:val="HTMLPreformattedChar"/>
    <w:rsid w:val="00E44F15"/>
    <w:rPr>
      <w:rFonts w:ascii="Consolas" w:hAnsi="Consolas"/>
    </w:rPr>
  </w:style>
  <w:style w:type="character" w:customStyle="1" w:styleId="HTMLPreformattedChar">
    <w:name w:val="HTML Preformatted Char"/>
    <w:basedOn w:val="DefaultParagraphFont"/>
    <w:link w:val="HTMLPreformatted"/>
    <w:rsid w:val="00E44F15"/>
    <w:rPr>
      <w:rFonts w:ascii="Consolas" w:hAnsi="Consolas"/>
    </w:rPr>
  </w:style>
  <w:style w:type="paragraph" w:styleId="Index4">
    <w:name w:val="index 4"/>
    <w:basedOn w:val="Normal"/>
    <w:next w:val="Normal"/>
    <w:autoRedefine/>
    <w:rsid w:val="00E44F15"/>
    <w:pPr>
      <w:ind w:left="800" w:hanging="200"/>
    </w:pPr>
  </w:style>
  <w:style w:type="paragraph" w:styleId="Index5">
    <w:name w:val="index 5"/>
    <w:basedOn w:val="Normal"/>
    <w:next w:val="Normal"/>
    <w:autoRedefine/>
    <w:rsid w:val="00E44F15"/>
    <w:pPr>
      <w:ind w:left="1000" w:hanging="200"/>
    </w:pPr>
  </w:style>
  <w:style w:type="paragraph" w:styleId="Index6">
    <w:name w:val="index 6"/>
    <w:basedOn w:val="Normal"/>
    <w:next w:val="Normal"/>
    <w:autoRedefine/>
    <w:rsid w:val="00E44F15"/>
    <w:pPr>
      <w:ind w:left="1200" w:hanging="200"/>
    </w:pPr>
  </w:style>
  <w:style w:type="paragraph" w:styleId="Index7">
    <w:name w:val="index 7"/>
    <w:basedOn w:val="Normal"/>
    <w:next w:val="Normal"/>
    <w:autoRedefine/>
    <w:rsid w:val="00E44F15"/>
    <w:pPr>
      <w:ind w:left="1400" w:hanging="200"/>
    </w:pPr>
  </w:style>
  <w:style w:type="paragraph" w:styleId="Index8">
    <w:name w:val="index 8"/>
    <w:basedOn w:val="Normal"/>
    <w:next w:val="Normal"/>
    <w:autoRedefine/>
    <w:rsid w:val="00E44F15"/>
    <w:pPr>
      <w:ind w:left="1600" w:hanging="200"/>
    </w:pPr>
  </w:style>
  <w:style w:type="paragraph" w:styleId="Index9">
    <w:name w:val="index 9"/>
    <w:basedOn w:val="Normal"/>
    <w:next w:val="Normal"/>
    <w:autoRedefine/>
    <w:rsid w:val="00E44F15"/>
    <w:pPr>
      <w:ind w:left="1800" w:hanging="200"/>
    </w:pPr>
  </w:style>
  <w:style w:type="paragraph" w:styleId="IntenseQuote">
    <w:name w:val="Intense Quote"/>
    <w:basedOn w:val="Normal"/>
    <w:next w:val="Normal"/>
    <w:link w:val="IntenseQuoteChar"/>
    <w:uiPriority w:val="30"/>
    <w:qFormat/>
    <w:rsid w:val="00E44F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4F15"/>
    <w:rPr>
      <w:b/>
      <w:bCs/>
      <w:i/>
      <w:iCs/>
      <w:color w:val="4F81BD" w:themeColor="accent1"/>
    </w:rPr>
  </w:style>
  <w:style w:type="paragraph" w:styleId="List">
    <w:name w:val="List"/>
    <w:basedOn w:val="Normal"/>
    <w:rsid w:val="00E44F15"/>
    <w:pPr>
      <w:ind w:left="360" w:hanging="360"/>
      <w:contextualSpacing/>
    </w:pPr>
  </w:style>
  <w:style w:type="paragraph" w:styleId="List2">
    <w:name w:val="List 2"/>
    <w:basedOn w:val="Normal"/>
    <w:rsid w:val="00E44F15"/>
    <w:pPr>
      <w:ind w:left="720" w:hanging="360"/>
      <w:contextualSpacing/>
    </w:pPr>
  </w:style>
  <w:style w:type="paragraph" w:styleId="List3">
    <w:name w:val="List 3"/>
    <w:basedOn w:val="Normal"/>
    <w:rsid w:val="00E44F15"/>
    <w:pPr>
      <w:ind w:left="1080" w:hanging="360"/>
      <w:contextualSpacing/>
    </w:pPr>
  </w:style>
  <w:style w:type="paragraph" w:styleId="List4">
    <w:name w:val="List 4"/>
    <w:basedOn w:val="Normal"/>
    <w:rsid w:val="00E44F15"/>
    <w:pPr>
      <w:ind w:left="1440" w:hanging="360"/>
      <w:contextualSpacing/>
    </w:pPr>
  </w:style>
  <w:style w:type="paragraph" w:styleId="List5">
    <w:name w:val="List 5"/>
    <w:basedOn w:val="Normal"/>
    <w:rsid w:val="00E44F15"/>
    <w:pPr>
      <w:ind w:left="1800" w:hanging="360"/>
      <w:contextualSpacing/>
    </w:pPr>
  </w:style>
  <w:style w:type="paragraph" w:styleId="ListBullet">
    <w:name w:val="List Bullet"/>
    <w:basedOn w:val="Normal"/>
    <w:rsid w:val="00E44F15"/>
    <w:pPr>
      <w:numPr>
        <w:numId w:val="6"/>
      </w:numPr>
      <w:contextualSpacing/>
    </w:pPr>
  </w:style>
  <w:style w:type="paragraph" w:styleId="ListBullet2">
    <w:name w:val="List Bullet 2"/>
    <w:basedOn w:val="Normal"/>
    <w:rsid w:val="00E44F15"/>
    <w:pPr>
      <w:numPr>
        <w:numId w:val="7"/>
      </w:numPr>
      <w:contextualSpacing/>
    </w:pPr>
  </w:style>
  <w:style w:type="paragraph" w:styleId="ListBullet3">
    <w:name w:val="List Bullet 3"/>
    <w:basedOn w:val="Normal"/>
    <w:rsid w:val="00E44F15"/>
    <w:pPr>
      <w:numPr>
        <w:numId w:val="8"/>
      </w:numPr>
      <w:contextualSpacing/>
    </w:pPr>
  </w:style>
  <w:style w:type="paragraph" w:styleId="ListBullet4">
    <w:name w:val="List Bullet 4"/>
    <w:basedOn w:val="Normal"/>
    <w:rsid w:val="00E44F15"/>
    <w:pPr>
      <w:numPr>
        <w:numId w:val="9"/>
      </w:numPr>
      <w:contextualSpacing/>
    </w:pPr>
  </w:style>
  <w:style w:type="paragraph" w:styleId="ListBullet5">
    <w:name w:val="List Bullet 5"/>
    <w:basedOn w:val="Normal"/>
    <w:rsid w:val="00E44F15"/>
    <w:pPr>
      <w:numPr>
        <w:numId w:val="10"/>
      </w:numPr>
      <w:contextualSpacing/>
    </w:pPr>
  </w:style>
  <w:style w:type="paragraph" w:styleId="ListContinue">
    <w:name w:val="List Continue"/>
    <w:basedOn w:val="Normal"/>
    <w:rsid w:val="00E44F15"/>
    <w:pPr>
      <w:spacing w:after="120"/>
      <w:ind w:left="360"/>
      <w:contextualSpacing/>
    </w:pPr>
  </w:style>
  <w:style w:type="paragraph" w:styleId="ListContinue2">
    <w:name w:val="List Continue 2"/>
    <w:basedOn w:val="Normal"/>
    <w:rsid w:val="00E44F15"/>
    <w:pPr>
      <w:spacing w:after="120"/>
      <w:ind w:left="720"/>
      <w:contextualSpacing/>
    </w:pPr>
  </w:style>
  <w:style w:type="paragraph" w:styleId="ListContinue3">
    <w:name w:val="List Continue 3"/>
    <w:basedOn w:val="Normal"/>
    <w:rsid w:val="00E44F15"/>
    <w:pPr>
      <w:spacing w:after="120"/>
      <w:ind w:left="1080"/>
      <w:contextualSpacing/>
    </w:pPr>
  </w:style>
  <w:style w:type="paragraph" w:styleId="ListContinue4">
    <w:name w:val="List Continue 4"/>
    <w:basedOn w:val="Normal"/>
    <w:rsid w:val="00E44F15"/>
    <w:pPr>
      <w:spacing w:after="120"/>
      <w:ind w:left="1440"/>
      <w:contextualSpacing/>
    </w:pPr>
  </w:style>
  <w:style w:type="paragraph" w:styleId="ListContinue5">
    <w:name w:val="List Continue 5"/>
    <w:basedOn w:val="Normal"/>
    <w:rsid w:val="00E44F15"/>
    <w:pPr>
      <w:spacing w:after="120"/>
      <w:ind w:left="1800"/>
      <w:contextualSpacing/>
    </w:pPr>
  </w:style>
  <w:style w:type="paragraph" w:styleId="ListNumber">
    <w:name w:val="List Number"/>
    <w:basedOn w:val="Normal"/>
    <w:rsid w:val="00E44F15"/>
    <w:pPr>
      <w:numPr>
        <w:numId w:val="11"/>
      </w:numPr>
      <w:contextualSpacing/>
    </w:pPr>
  </w:style>
  <w:style w:type="paragraph" w:styleId="ListNumber2">
    <w:name w:val="List Number 2"/>
    <w:basedOn w:val="Normal"/>
    <w:rsid w:val="00E44F15"/>
    <w:pPr>
      <w:numPr>
        <w:numId w:val="12"/>
      </w:numPr>
      <w:contextualSpacing/>
    </w:pPr>
  </w:style>
  <w:style w:type="paragraph" w:styleId="ListNumber3">
    <w:name w:val="List Number 3"/>
    <w:basedOn w:val="Normal"/>
    <w:rsid w:val="00E44F15"/>
    <w:pPr>
      <w:numPr>
        <w:numId w:val="13"/>
      </w:numPr>
      <w:contextualSpacing/>
    </w:pPr>
  </w:style>
  <w:style w:type="paragraph" w:styleId="ListNumber4">
    <w:name w:val="List Number 4"/>
    <w:basedOn w:val="Normal"/>
    <w:rsid w:val="00E44F15"/>
    <w:pPr>
      <w:numPr>
        <w:numId w:val="14"/>
      </w:numPr>
      <w:contextualSpacing/>
    </w:pPr>
  </w:style>
  <w:style w:type="paragraph" w:styleId="ListNumber5">
    <w:name w:val="List Number 5"/>
    <w:basedOn w:val="Normal"/>
    <w:rsid w:val="00E44F15"/>
    <w:pPr>
      <w:numPr>
        <w:numId w:val="15"/>
      </w:numPr>
      <w:contextualSpacing/>
    </w:pPr>
  </w:style>
  <w:style w:type="paragraph" w:styleId="ListParagraph">
    <w:name w:val="List Paragraph"/>
    <w:basedOn w:val="Normal"/>
    <w:uiPriority w:val="34"/>
    <w:qFormat/>
    <w:rsid w:val="00E44F15"/>
    <w:pPr>
      <w:ind w:left="720"/>
      <w:contextualSpacing/>
    </w:pPr>
  </w:style>
  <w:style w:type="paragraph" w:styleId="MacroText">
    <w:name w:val="macro"/>
    <w:link w:val="MacroTextChar"/>
    <w:rsid w:val="00E44F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E44F15"/>
    <w:rPr>
      <w:rFonts w:ascii="Consolas" w:hAnsi="Consolas"/>
    </w:rPr>
  </w:style>
  <w:style w:type="paragraph" w:styleId="MessageHeader">
    <w:name w:val="Message Header"/>
    <w:basedOn w:val="Normal"/>
    <w:link w:val="MessageHeaderChar"/>
    <w:rsid w:val="00E44F1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4F15"/>
    <w:rPr>
      <w:rFonts w:asciiTheme="majorHAnsi" w:eastAsiaTheme="majorEastAsia" w:hAnsiTheme="majorHAnsi" w:cstheme="majorBidi"/>
      <w:sz w:val="24"/>
      <w:szCs w:val="24"/>
      <w:shd w:val="pct20" w:color="auto" w:fill="auto"/>
    </w:rPr>
  </w:style>
  <w:style w:type="paragraph" w:styleId="NoSpacing">
    <w:name w:val="No Spacing"/>
    <w:uiPriority w:val="1"/>
    <w:qFormat/>
    <w:rsid w:val="00E44F15"/>
  </w:style>
  <w:style w:type="paragraph" w:styleId="NormalWeb">
    <w:name w:val="Normal (Web)"/>
    <w:basedOn w:val="Normal"/>
    <w:rsid w:val="00E44F15"/>
    <w:rPr>
      <w:rFonts w:cs="Times New Roman"/>
      <w:sz w:val="24"/>
      <w:szCs w:val="24"/>
    </w:rPr>
  </w:style>
  <w:style w:type="paragraph" w:styleId="NormalIndent">
    <w:name w:val="Normal Indent"/>
    <w:basedOn w:val="Normal"/>
    <w:rsid w:val="00E44F15"/>
    <w:pPr>
      <w:ind w:left="720"/>
    </w:pPr>
  </w:style>
  <w:style w:type="paragraph" w:styleId="NoteHeading">
    <w:name w:val="Note Heading"/>
    <w:basedOn w:val="Normal"/>
    <w:next w:val="Normal"/>
    <w:link w:val="NoteHeadingChar"/>
    <w:rsid w:val="00E44F15"/>
  </w:style>
  <w:style w:type="character" w:customStyle="1" w:styleId="NoteHeadingChar">
    <w:name w:val="Note Heading Char"/>
    <w:basedOn w:val="DefaultParagraphFont"/>
    <w:link w:val="NoteHeading"/>
    <w:rsid w:val="00E44F15"/>
  </w:style>
  <w:style w:type="paragraph" w:styleId="PlainText">
    <w:name w:val="Plain Text"/>
    <w:basedOn w:val="Normal"/>
    <w:link w:val="PlainTextChar"/>
    <w:rsid w:val="00E44F15"/>
    <w:rPr>
      <w:rFonts w:ascii="Consolas" w:hAnsi="Consolas"/>
      <w:sz w:val="21"/>
      <w:szCs w:val="21"/>
    </w:rPr>
  </w:style>
  <w:style w:type="character" w:customStyle="1" w:styleId="PlainTextChar">
    <w:name w:val="Plain Text Char"/>
    <w:basedOn w:val="DefaultParagraphFont"/>
    <w:link w:val="PlainText"/>
    <w:rsid w:val="00E44F15"/>
    <w:rPr>
      <w:rFonts w:ascii="Consolas" w:hAnsi="Consolas"/>
      <w:sz w:val="21"/>
      <w:szCs w:val="21"/>
    </w:rPr>
  </w:style>
  <w:style w:type="paragraph" w:styleId="Quote">
    <w:name w:val="Quote"/>
    <w:basedOn w:val="Normal"/>
    <w:next w:val="Normal"/>
    <w:link w:val="QuoteChar"/>
    <w:uiPriority w:val="29"/>
    <w:qFormat/>
    <w:rsid w:val="00E44F15"/>
    <w:rPr>
      <w:i/>
      <w:iCs/>
      <w:color w:val="000000" w:themeColor="text1"/>
    </w:rPr>
  </w:style>
  <w:style w:type="character" w:customStyle="1" w:styleId="QuoteChar">
    <w:name w:val="Quote Char"/>
    <w:basedOn w:val="DefaultParagraphFont"/>
    <w:link w:val="Quote"/>
    <w:uiPriority w:val="29"/>
    <w:rsid w:val="00E44F15"/>
    <w:rPr>
      <w:i/>
      <w:iCs/>
      <w:color w:val="000000" w:themeColor="text1"/>
    </w:rPr>
  </w:style>
  <w:style w:type="paragraph" w:styleId="Salutation">
    <w:name w:val="Salutation"/>
    <w:basedOn w:val="Normal"/>
    <w:next w:val="Normal"/>
    <w:link w:val="SalutationChar"/>
    <w:rsid w:val="00E44F15"/>
  </w:style>
  <w:style w:type="character" w:customStyle="1" w:styleId="SalutationChar">
    <w:name w:val="Salutation Char"/>
    <w:basedOn w:val="DefaultParagraphFont"/>
    <w:link w:val="Salutation"/>
    <w:rsid w:val="00E44F15"/>
  </w:style>
  <w:style w:type="paragraph" w:styleId="Signature">
    <w:name w:val="Signature"/>
    <w:basedOn w:val="Normal"/>
    <w:link w:val="SignatureChar"/>
    <w:rsid w:val="00E44F15"/>
    <w:pPr>
      <w:ind w:left="4320"/>
    </w:pPr>
  </w:style>
  <w:style w:type="character" w:customStyle="1" w:styleId="SignatureChar">
    <w:name w:val="Signature Char"/>
    <w:basedOn w:val="DefaultParagraphFont"/>
    <w:link w:val="Signature"/>
    <w:rsid w:val="00E44F15"/>
  </w:style>
  <w:style w:type="paragraph" w:styleId="TableofAuthorities">
    <w:name w:val="table of authorities"/>
    <w:basedOn w:val="Normal"/>
    <w:next w:val="Normal"/>
    <w:rsid w:val="00E44F15"/>
    <w:pPr>
      <w:ind w:left="200" w:hanging="200"/>
    </w:pPr>
  </w:style>
  <w:style w:type="paragraph" w:styleId="TableofFigures">
    <w:name w:val="table of figures"/>
    <w:basedOn w:val="Normal"/>
    <w:next w:val="Normal"/>
    <w:rsid w:val="00E44F15"/>
  </w:style>
  <w:style w:type="paragraph" w:styleId="TOAHeading">
    <w:name w:val="toa heading"/>
    <w:basedOn w:val="Normal"/>
    <w:next w:val="Normal"/>
    <w:rsid w:val="00E44F1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44F15"/>
    <w:pPr>
      <w:spacing w:after="100"/>
      <w:ind w:left="600"/>
    </w:pPr>
  </w:style>
  <w:style w:type="paragraph" w:styleId="TOC5">
    <w:name w:val="toc 5"/>
    <w:basedOn w:val="Normal"/>
    <w:next w:val="Normal"/>
    <w:autoRedefine/>
    <w:rsid w:val="00E44F15"/>
    <w:pPr>
      <w:spacing w:after="100"/>
      <w:ind w:left="800"/>
    </w:pPr>
  </w:style>
  <w:style w:type="paragraph" w:styleId="TOC6">
    <w:name w:val="toc 6"/>
    <w:basedOn w:val="Normal"/>
    <w:next w:val="Normal"/>
    <w:autoRedefine/>
    <w:rsid w:val="00E44F15"/>
    <w:pPr>
      <w:spacing w:after="100"/>
      <w:ind w:left="1000"/>
    </w:pPr>
  </w:style>
  <w:style w:type="paragraph" w:styleId="TOC7">
    <w:name w:val="toc 7"/>
    <w:basedOn w:val="Normal"/>
    <w:next w:val="Normal"/>
    <w:autoRedefine/>
    <w:rsid w:val="00E44F15"/>
    <w:pPr>
      <w:spacing w:after="100"/>
      <w:ind w:left="1200"/>
    </w:pPr>
  </w:style>
  <w:style w:type="paragraph" w:styleId="TOC8">
    <w:name w:val="toc 8"/>
    <w:basedOn w:val="Normal"/>
    <w:next w:val="Normal"/>
    <w:autoRedefine/>
    <w:rsid w:val="00E44F15"/>
    <w:pPr>
      <w:spacing w:after="100"/>
      <w:ind w:left="1400"/>
    </w:pPr>
  </w:style>
  <w:style w:type="paragraph" w:styleId="TOC9">
    <w:name w:val="toc 9"/>
    <w:basedOn w:val="Normal"/>
    <w:next w:val="Normal"/>
    <w:autoRedefine/>
    <w:rsid w:val="00E44F15"/>
    <w:pPr>
      <w:spacing w:after="100"/>
      <w:ind w:left="1600"/>
    </w:pPr>
  </w:style>
  <w:style w:type="paragraph" w:styleId="TOCHeading">
    <w:name w:val="TOC Heading"/>
    <w:basedOn w:val="Heading1"/>
    <w:next w:val="Normal"/>
    <w:uiPriority w:val="39"/>
    <w:semiHidden/>
    <w:unhideWhenUsed/>
    <w:qFormat/>
    <w:rsid w:val="00E44F15"/>
    <w:pPr>
      <w:keepLines/>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link w:val="Heading1"/>
    <w:rsid w:val="00BC458C"/>
    <w:rPr>
      <w:rFonts w:ascii="Arial" w:hAnsi="Arial"/>
      <w:b/>
      <w:sz w:val="60"/>
    </w:rPr>
  </w:style>
  <w:style w:type="character" w:customStyle="1" w:styleId="Heading2Char">
    <w:name w:val="Heading 2 Char"/>
    <w:link w:val="Heading2"/>
    <w:rsid w:val="00BC458C"/>
    <w:rPr>
      <w:rFonts w:ascii="Arial" w:hAnsi="Arial"/>
      <w:b/>
      <w:sz w:val="44"/>
      <w:szCs w:val="44"/>
    </w:rPr>
  </w:style>
  <w:style w:type="character" w:customStyle="1" w:styleId="Heading3Char">
    <w:name w:val="Heading 3 Char"/>
    <w:link w:val="Heading3"/>
    <w:rsid w:val="00BC458C"/>
    <w:rPr>
      <w:rFonts w:ascii="Arial" w:hAnsi="Arial"/>
      <w:b/>
      <w:sz w:val="40"/>
      <w:szCs w:val="40"/>
    </w:rPr>
  </w:style>
  <w:style w:type="character" w:customStyle="1" w:styleId="Heading4Char">
    <w:name w:val="Heading 4 Char"/>
    <w:link w:val="Heading4"/>
    <w:rsid w:val="00BC458C"/>
    <w:rPr>
      <w:rFonts w:ascii="Arial" w:hAnsi="Arial"/>
      <w:b/>
      <w:i/>
      <w:color w:val="993300"/>
      <w:sz w:val="36"/>
      <w:szCs w:val="36"/>
    </w:rPr>
  </w:style>
  <w:style w:type="character" w:customStyle="1" w:styleId="Heading6Char">
    <w:name w:val="Heading 6 Char"/>
    <w:link w:val="Heading6"/>
    <w:rsid w:val="00BC458C"/>
    <w:rPr>
      <w:rFonts w:ascii="Arial" w:hAnsi="Arial" w:cs="Arial"/>
      <w:b/>
      <w:bCs/>
      <w:i/>
      <w:color w:val="993300"/>
      <w:sz w:val="28"/>
      <w:szCs w:val="28"/>
    </w:rPr>
  </w:style>
  <w:style w:type="character" w:customStyle="1" w:styleId="Heading7Char">
    <w:name w:val="Heading 7 Char"/>
    <w:link w:val="Heading7"/>
    <w:rsid w:val="00BC458C"/>
    <w:rPr>
      <w:rFonts w:ascii="Arial" w:hAnsi="Arial" w:cs="Arial"/>
      <w:b/>
      <w:sz w:val="24"/>
      <w:szCs w:val="24"/>
    </w:rPr>
  </w:style>
  <w:style w:type="character" w:customStyle="1" w:styleId="Heading8Char">
    <w:name w:val="Heading 8 Char"/>
    <w:link w:val="Heading8"/>
    <w:rsid w:val="00BC458C"/>
    <w:rPr>
      <w:rFonts w:ascii="Arial" w:hAnsi="Arial" w:cs="Arial"/>
      <w:b/>
      <w:i/>
    </w:rPr>
  </w:style>
  <w:style w:type="character" w:customStyle="1" w:styleId="HeadingBaseChar2">
    <w:name w:val="Heading Base Char2"/>
    <w:basedOn w:val="DefaultParagraphFont"/>
    <w:link w:val="HeadingBase"/>
    <w:rsid w:val="00BC458C"/>
    <w:rPr>
      <w:rFonts w:ascii="Arial" w:hAnsi="Arial"/>
      <w:b/>
    </w:rPr>
  </w:style>
  <w:style w:type="character" w:customStyle="1" w:styleId="CaptionChar1">
    <w:name w:val="Caption Char1"/>
    <w:basedOn w:val="BodyTextChar"/>
    <w:rsid w:val="00BC458C"/>
    <w:rPr>
      <w:rFonts w:ascii="Arial" w:eastAsia="Times New Roman" w:hAnsi="Arial"/>
      <w:sz w:val="18"/>
    </w:rPr>
  </w:style>
  <w:style w:type="character" w:customStyle="1" w:styleId="BalloonTextChar1">
    <w:name w:val="Balloon Text Char1"/>
    <w:basedOn w:val="DefaultParagraphFont"/>
    <w:semiHidden/>
    <w:rsid w:val="00BC458C"/>
    <w:rPr>
      <w:rFonts w:ascii="Tahoma" w:eastAsia="Times New Roman" w:hAnsi="Tahoma" w:cs="Tahoma"/>
      <w:sz w:val="16"/>
      <w:szCs w:val="16"/>
    </w:rPr>
  </w:style>
  <w:style w:type="paragraph" w:customStyle="1" w:styleId="PageNumberLeft">
    <w:name w:val="Page Number Left"/>
    <w:basedOn w:val="Normal"/>
    <w:rsid w:val="00BC458C"/>
    <w:pPr>
      <w:tabs>
        <w:tab w:val="center" w:pos="4252"/>
        <w:tab w:val="right" w:pos="8504"/>
      </w:tabs>
      <w:snapToGrid w:val="0"/>
      <w:spacing w:after="240"/>
    </w:pPr>
    <w:rPr>
      <w:rFonts w:ascii="Arial Narrow" w:eastAsia="MS Mincho" w:hAnsi="Arial Narrow"/>
      <w:b/>
    </w:rPr>
  </w:style>
  <w:style w:type="character" w:customStyle="1" w:styleId="HeaderChar">
    <w:name w:val="Header Char"/>
    <w:basedOn w:val="DefaultParagraphFont"/>
    <w:link w:val="Header"/>
    <w:rsid w:val="00BC458C"/>
    <w:rPr>
      <w:rFonts w:ascii="Arial" w:hAnsi="Arial"/>
      <w:b/>
      <w:sz w:val="18"/>
    </w:rPr>
  </w:style>
  <w:style w:type="character" w:customStyle="1" w:styleId="CaptionFigureNumber">
    <w:name w:val="Caption Figure Number"/>
    <w:basedOn w:val="DefaultParagraphFont"/>
    <w:rsid w:val="00BC458C"/>
    <w:rPr>
      <w:rFonts w:ascii="Arial Narrow" w:hAnsi="Arial Narrow"/>
      <w:b/>
      <w:sz w:val="18"/>
    </w:rPr>
  </w:style>
  <w:style w:type="character" w:customStyle="1" w:styleId="CaptionFigureText">
    <w:name w:val="Caption Figure Text"/>
    <w:basedOn w:val="DefaultParagraphFont"/>
    <w:rsid w:val="00BC458C"/>
    <w:rPr>
      <w:rFonts w:ascii="Arial Narrow" w:hAnsi="Arial Narrow"/>
      <w:sz w:val="22"/>
    </w:rPr>
  </w:style>
  <w:style w:type="paragraph" w:customStyle="1" w:styleId="PageNumberRight">
    <w:name w:val="Page Number Right"/>
    <w:basedOn w:val="Normal"/>
    <w:rsid w:val="00BC458C"/>
    <w:pPr>
      <w:tabs>
        <w:tab w:val="center" w:pos="4252"/>
        <w:tab w:val="right" w:pos="8504"/>
      </w:tabs>
      <w:snapToGrid w:val="0"/>
      <w:spacing w:after="240"/>
      <w:jc w:val="right"/>
    </w:pPr>
    <w:rPr>
      <w:rFonts w:ascii="Arial Narrow" w:hAnsi="Arial Narrow"/>
      <w:b/>
    </w:rPr>
  </w:style>
  <w:style w:type="paragraph" w:customStyle="1" w:styleId="TitlewoOutline">
    <w:name w:val="Title w/o Outline"/>
    <w:basedOn w:val="Normal"/>
    <w:rsid w:val="00BC458C"/>
    <w:pPr>
      <w:jc w:val="both"/>
    </w:pPr>
    <w:rPr>
      <w:rFonts w:ascii="Arial Narrow" w:hAnsi="Arial Narrow"/>
      <w:b/>
      <w:sz w:val="40"/>
    </w:rPr>
  </w:style>
  <w:style w:type="paragraph" w:customStyle="1" w:styleId="DocumentTitle">
    <w:name w:val="Document Title"/>
    <w:basedOn w:val="Normal"/>
    <w:rsid w:val="00BC458C"/>
    <w:pPr>
      <w:jc w:val="center"/>
    </w:pPr>
    <w:rPr>
      <w:b/>
      <w:sz w:val="96"/>
    </w:rPr>
  </w:style>
  <w:style w:type="character" w:customStyle="1" w:styleId="FooterChar">
    <w:name w:val="Footer Char"/>
    <w:basedOn w:val="DefaultParagraphFont"/>
    <w:link w:val="Footer"/>
    <w:rsid w:val="00BC458C"/>
    <w:rPr>
      <w:rFonts w:ascii="Roboto" w:hAnsi="Roboto"/>
      <w:b/>
      <w:sz w:val="18"/>
    </w:rPr>
  </w:style>
  <w:style w:type="character" w:customStyle="1" w:styleId="CenterChar1">
    <w:name w:val="Center Char1"/>
    <w:basedOn w:val="DefaultParagraphFont"/>
    <w:link w:val="Center"/>
    <w:rsid w:val="00BC458C"/>
    <w:rPr>
      <w:rFonts w:ascii="Roboto" w:hAnsi="Roboto"/>
      <w:bCs/>
    </w:rPr>
  </w:style>
  <w:style w:type="character" w:customStyle="1" w:styleId="ResearchLater">
    <w:name w:val="Research Later"/>
    <w:basedOn w:val="DefaultParagraphFont"/>
    <w:rsid w:val="00BC458C"/>
    <w:rPr>
      <w:rFonts w:ascii="Times New Roman" w:hAnsi="Times New Roman"/>
      <w:b/>
      <w:color w:val="FF0000"/>
      <w:sz w:val="24"/>
      <w:szCs w:val="24"/>
      <w:bdr w:val="none" w:sz="0" w:space="0" w:color="auto"/>
      <w:shd w:val="clear" w:color="auto" w:fill="FFFF99"/>
    </w:rPr>
  </w:style>
  <w:style w:type="character" w:styleId="FootnoteReference">
    <w:name w:val="footnote reference"/>
    <w:rsid w:val="00BC458C"/>
    <w:rPr>
      <w:position w:val="6"/>
      <w:sz w:val="16"/>
    </w:rPr>
  </w:style>
  <w:style w:type="character" w:styleId="PageNumber">
    <w:name w:val="page number"/>
    <w:basedOn w:val="DefaultParagraphFont"/>
    <w:rsid w:val="00BC458C"/>
  </w:style>
  <w:style w:type="paragraph" w:customStyle="1" w:styleId="DocumentTitle16pt">
    <w:name w:val="Document Title 16 pt"/>
    <w:basedOn w:val="DocumentTitle"/>
    <w:rsid w:val="00BC458C"/>
    <w:rPr>
      <w:sz w:val="28"/>
    </w:rPr>
  </w:style>
  <w:style w:type="paragraph" w:customStyle="1" w:styleId="DocumentTitle12pt">
    <w:name w:val="Document Title 12 pt"/>
    <w:basedOn w:val="DocumentTitle"/>
    <w:rsid w:val="00BC458C"/>
    <w:rPr>
      <w:sz w:val="24"/>
    </w:rPr>
  </w:style>
  <w:style w:type="paragraph" w:customStyle="1" w:styleId="MarginalNote-Symbol">
    <w:name w:val="Marginal Note-Symbol"/>
    <w:rsid w:val="00BC458C"/>
    <w:pPr>
      <w:spacing w:before="180"/>
      <w:jc w:val="right"/>
    </w:pPr>
    <w:rPr>
      <w:rFonts w:eastAsia="MS Gothic" w:cs="Times New Roman"/>
      <w:kern w:val="2"/>
      <w:sz w:val="24"/>
      <w:szCs w:val="22"/>
      <w:lang w:eastAsia="ja-JP"/>
    </w:rPr>
  </w:style>
  <w:style w:type="character" w:styleId="Strong">
    <w:name w:val="Strong"/>
    <w:qFormat/>
    <w:rsid w:val="00BC458C"/>
    <w:rPr>
      <w:rFonts w:ascii="Roboto" w:hAnsi="Roboto"/>
      <w:b/>
      <w:bCs/>
      <w:sz w:val="20"/>
    </w:rPr>
  </w:style>
  <w:style w:type="character" w:styleId="FollowedHyperlink">
    <w:name w:val="FollowedHyperlink"/>
    <w:basedOn w:val="DefaultParagraphFont"/>
    <w:rsid w:val="00BC458C"/>
    <w:rPr>
      <w:color w:val="800080"/>
      <w:u w:val="single"/>
    </w:rPr>
  </w:style>
  <w:style w:type="paragraph" w:customStyle="1" w:styleId="MarginNote">
    <w:name w:val="Margin Note"/>
    <w:basedOn w:val="BodyText"/>
    <w:rsid w:val="00BC458C"/>
    <w:pPr>
      <w:spacing w:before="60" w:after="60"/>
    </w:pPr>
    <w:rPr>
      <w:i/>
    </w:rPr>
  </w:style>
  <w:style w:type="character" w:customStyle="1" w:styleId="TableHeadingChar">
    <w:name w:val="TableHeading Char"/>
    <w:link w:val="TableHeading"/>
    <w:rsid w:val="00BC458C"/>
    <w:rPr>
      <w:rFonts w:ascii="Arial" w:hAnsi="Arial"/>
      <w:b/>
    </w:rPr>
  </w:style>
  <w:style w:type="character" w:customStyle="1" w:styleId="C1HContinue2Char">
    <w:name w:val="C1H Continue 2 Char"/>
    <w:basedOn w:val="DefaultParagraphFont"/>
    <w:link w:val="C1HContinue2"/>
    <w:rsid w:val="00BC458C"/>
    <w:rPr>
      <w:rFonts w:ascii="Roboto" w:hAnsi="Roboto"/>
    </w:rPr>
  </w:style>
  <w:style w:type="paragraph" w:customStyle="1" w:styleId="Numbered-NoIndent">
    <w:name w:val="Numbered-No Indent"/>
    <w:basedOn w:val="Normal"/>
    <w:link w:val="Numbered-NoIndentChar1"/>
    <w:rsid w:val="00BC458C"/>
    <w:pPr>
      <w:spacing w:before="180"/>
      <w:ind w:left="360" w:hanging="288"/>
    </w:pPr>
  </w:style>
  <w:style w:type="character" w:customStyle="1" w:styleId="Numbered-NoIndentChar1">
    <w:name w:val="Numbered-No Indent Char1"/>
    <w:basedOn w:val="DefaultParagraphFont"/>
    <w:link w:val="Numbered-NoIndent"/>
    <w:rsid w:val="00BC458C"/>
    <w:rPr>
      <w:rFonts w:ascii="Roboto" w:hAnsi="Roboto"/>
    </w:rPr>
  </w:style>
  <w:style w:type="paragraph" w:customStyle="1" w:styleId="NoNumber-NoIndent">
    <w:name w:val="No Number-No Indent"/>
    <w:basedOn w:val="Normal"/>
    <w:link w:val="NoNumber-NoIndentChar1"/>
    <w:rsid w:val="00BC458C"/>
    <w:pPr>
      <w:spacing w:before="180"/>
    </w:pPr>
  </w:style>
  <w:style w:type="character" w:customStyle="1" w:styleId="NoNumber-NoIndentChar1">
    <w:name w:val="No Number-No Indent Char1"/>
    <w:basedOn w:val="DefaultParagraphFont"/>
    <w:link w:val="NoNumber-NoIndent"/>
    <w:rsid w:val="00BC458C"/>
    <w:rPr>
      <w:rFonts w:ascii="Roboto" w:hAnsi="Roboto"/>
    </w:rPr>
  </w:style>
  <w:style w:type="character" w:customStyle="1" w:styleId="HeaderBaseChar">
    <w:name w:val="Header Base Char"/>
    <w:basedOn w:val="DefaultParagraphFont"/>
    <w:rsid w:val="00BC458C"/>
    <w:rPr>
      <w:rFonts w:ascii="Arial" w:hAnsi="Arial" w:cs="Angsana New"/>
      <w:b/>
      <w:lang w:val="en-US" w:eastAsia="en-US" w:bidi="ar-SA"/>
    </w:rPr>
  </w:style>
  <w:style w:type="character" w:customStyle="1" w:styleId="C1HBulletChar">
    <w:name w:val="C1H Bullet Char"/>
    <w:basedOn w:val="DefaultParagraphFont"/>
    <w:rsid w:val="00BC458C"/>
    <w:rPr>
      <w:rFonts w:cs="Angsana New"/>
      <w:sz w:val="24"/>
      <w:lang w:val="en-US" w:eastAsia="en-US" w:bidi="ar-SA"/>
    </w:rPr>
  </w:style>
  <w:style w:type="paragraph" w:customStyle="1" w:styleId="MarginalNoteHeading">
    <w:name w:val="Marginal Note Heading"/>
    <w:basedOn w:val="Normal"/>
    <w:rsid w:val="00BC458C"/>
    <w:pPr>
      <w:spacing w:before="120"/>
    </w:pPr>
    <w:rPr>
      <w:rFonts w:ascii="Arial Narrow" w:hAnsi="Arial Narrow"/>
      <w:b/>
    </w:rPr>
  </w:style>
  <w:style w:type="character" w:customStyle="1" w:styleId="C1HBullet2Char">
    <w:name w:val="C1H Bullet 2 Char"/>
    <w:basedOn w:val="DefaultParagraphFont"/>
    <w:rsid w:val="00BC458C"/>
    <w:rPr>
      <w:rFonts w:cs="Angsana New"/>
      <w:sz w:val="24"/>
      <w:lang w:val="en-US" w:eastAsia="en-US" w:bidi="ar-SA"/>
    </w:rPr>
  </w:style>
  <w:style w:type="paragraph" w:styleId="Revision">
    <w:name w:val="Revision"/>
    <w:hidden/>
    <w:uiPriority w:val="99"/>
    <w:semiHidden/>
    <w:rsid w:val="00BC458C"/>
  </w:style>
  <w:style w:type="character" w:customStyle="1" w:styleId="CommentTextChar1">
    <w:name w:val="Comment Text Char1"/>
    <w:basedOn w:val="DefaultParagraphFont"/>
    <w:semiHidden/>
    <w:locked/>
    <w:rsid w:val="00BC458C"/>
    <w:rPr>
      <w:rFonts w:ascii="Times New Roman" w:hAnsi="Times New Roman" w:cs="Angsana New"/>
      <w:lang w:bidi="th-TH"/>
    </w:rPr>
  </w:style>
  <w:style w:type="paragraph" w:customStyle="1" w:styleId="FiguresTable">
    <w:name w:val="Figures Table"/>
    <w:basedOn w:val="Figures"/>
    <w:rsid w:val="00BC458C"/>
  </w:style>
  <w:style w:type="character" w:customStyle="1" w:styleId="CaptionChar">
    <w:name w:val="Caption Char"/>
    <w:link w:val="Caption"/>
    <w:rsid w:val="00BC458C"/>
    <w:rPr>
      <w:rFonts w:ascii="Arial" w:hAnsi="Arial"/>
      <w:sz w:val="18"/>
    </w:rPr>
  </w:style>
  <w:style w:type="paragraph" w:customStyle="1" w:styleId="Definition">
    <w:name w:val="Definition"/>
    <w:basedOn w:val="BodyText"/>
    <w:rsid w:val="00BC458C"/>
    <w:pPr>
      <w:spacing w:before="115"/>
    </w:pPr>
  </w:style>
  <w:style w:type="paragraph" w:customStyle="1" w:styleId="BodyTextTable">
    <w:name w:val="Body Text Table"/>
    <w:basedOn w:val="BodyText"/>
    <w:rsid w:val="00BC458C"/>
  </w:style>
  <w:style w:type="paragraph" w:customStyle="1" w:styleId="CodeBase">
    <w:name w:val="Code Base"/>
    <w:basedOn w:val="BodyText"/>
    <w:rsid w:val="00BC458C"/>
    <w:rPr>
      <w:rFonts w:ascii="Courier New" w:hAnsi="Courier New"/>
    </w:rPr>
  </w:style>
  <w:style w:type="paragraph" w:customStyle="1" w:styleId="CodeExplained">
    <w:name w:val="CodeExplained"/>
    <w:basedOn w:val="CodeBase"/>
    <w:rsid w:val="00BC458C"/>
    <w:pPr>
      <w:spacing w:after="40"/>
      <w:ind w:left="720"/>
    </w:pPr>
  </w:style>
  <w:style w:type="paragraph" w:customStyle="1" w:styleId="Figures">
    <w:name w:val="Figures"/>
    <w:basedOn w:val="BodyText"/>
    <w:next w:val="Caption"/>
    <w:rsid w:val="00BC458C"/>
    <w:pPr>
      <w:tabs>
        <w:tab w:val="left" w:pos="360"/>
        <w:tab w:val="left" w:pos="720"/>
      </w:tabs>
      <w:spacing w:before="60" w:after="60"/>
    </w:pPr>
  </w:style>
  <w:style w:type="paragraph" w:customStyle="1" w:styleId="ListTable">
    <w:name w:val="List Table"/>
    <w:basedOn w:val="List"/>
    <w:rsid w:val="00BC458C"/>
  </w:style>
  <w:style w:type="paragraph" w:customStyle="1" w:styleId="List2Table">
    <w:name w:val="List 2 Table"/>
    <w:basedOn w:val="List2"/>
    <w:rsid w:val="00BC458C"/>
  </w:style>
  <w:style w:type="paragraph" w:customStyle="1" w:styleId="Source">
    <w:name w:val="Source"/>
    <w:basedOn w:val="CodeBase"/>
    <w:rsid w:val="00BC458C"/>
    <w:pPr>
      <w:keepLines/>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before="0"/>
      <w:ind w:left="720"/>
    </w:pPr>
  </w:style>
  <w:style w:type="paragraph" w:customStyle="1" w:styleId="SourceTop">
    <w:name w:val="SourceTop"/>
    <w:basedOn w:val="Source"/>
    <w:rsid w:val="00BC458C"/>
  </w:style>
  <w:style w:type="paragraph" w:customStyle="1" w:styleId="TableBorder">
    <w:name w:val="TableBorder"/>
    <w:basedOn w:val="BodyText"/>
    <w:next w:val="Normal"/>
    <w:rsid w:val="00BC458C"/>
    <w:pPr>
      <w:spacing w:before="0" w:line="20" w:lineRule="exact"/>
    </w:pPr>
  </w:style>
  <w:style w:type="paragraph" w:customStyle="1" w:styleId="TableText">
    <w:name w:val="TableText"/>
    <w:basedOn w:val="BodyText"/>
    <w:rsid w:val="00BC458C"/>
    <w:pPr>
      <w:spacing w:before="40" w:after="40"/>
      <w:ind w:left="72" w:right="72"/>
    </w:pPr>
    <w:rPr>
      <w:sz w:val="18"/>
    </w:rPr>
  </w:style>
  <w:style w:type="paragraph" w:customStyle="1" w:styleId="WhatsThis">
    <w:name w:val="WhatsThis"/>
    <w:basedOn w:val="Heading3"/>
    <w:next w:val="C1HPopupTopicText"/>
    <w:rsid w:val="00BC458C"/>
    <w:pPr>
      <w:outlineLvl w:val="9"/>
    </w:pPr>
  </w:style>
  <w:style w:type="paragraph" w:customStyle="1" w:styleId="note0">
    <w:name w:val="note"/>
    <w:basedOn w:val="Normal"/>
    <w:rsid w:val="00BC458C"/>
    <w:pPr>
      <w:spacing w:before="100" w:beforeAutospacing="1" w:after="100" w:afterAutospacing="1"/>
    </w:pPr>
  </w:style>
  <w:style w:type="table" w:styleId="TableGrid">
    <w:name w:val="Table Grid"/>
    <w:basedOn w:val="TableNormal"/>
    <w:rsid w:val="00BC458C"/>
    <w:rPr>
      <w:rFonts w:ascii="Century" w:eastAsia="MS Mincho"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0"/>
    <w:basedOn w:val="DefaultParagraphFont"/>
    <w:semiHidden/>
    <w:locked/>
    <w:rsid w:val="00BC458C"/>
    <w:rPr>
      <w:rFonts w:cs="Angsana New"/>
      <w:lang w:val="en-US" w:eastAsia="en-US" w:bidi="ar-SA"/>
    </w:rPr>
  </w:style>
  <w:style w:type="character" w:customStyle="1" w:styleId="CharChar24">
    <w:name w:val="Char Char24"/>
    <w:basedOn w:val="DefaultParagraphFont"/>
    <w:rsid w:val="00BC458C"/>
    <w:rPr>
      <w:rFonts w:ascii="Arial" w:eastAsia="Times New Roman" w:hAnsi="Arial" w:cs="Angsana New"/>
      <w:b/>
      <w:sz w:val="40"/>
      <w:szCs w:val="40"/>
    </w:rPr>
  </w:style>
  <w:style w:type="character" w:customStyle="1" w:styleId="ColoredLetter-Black">
    <w:name w:val="Colored Letter-Black"/>
    <w:basedOn w:val="DefaultParagraphFont"/>
    <w:rsid w:val="00BC458C"/>
    <w:rPr>
      <w:rFonts w:ascii="Arial Narrow" w:hAnsi="Arial Narrow"/>
      <w:b/>
      <w:sz w:val="22"/>
    </w:rPr>
  </w:style>
  <w:style w:type="character" w:customStyle="1" w:styleId="TOC-TopicsChar">
    <w:name w:val="TOC-Topics Char"/>
    <w:basedOn w:val="DefaultParagraphFont"/>
    <w:link w:val="TOC-Topics"/>
    <w:rsid w:val="00BC458C"/>
    <w:rPr>
      <w:rFonts w:ascii="Arial Narrow" w:hAnsi="Arial Narrow"/>
      <w:b/>
      <w:sz w:val="22"/>
    </w:rPr>
  </w:style>
  <w:style w:type="paragraph" w:customStyle="1" w:styleId="Pa3">
    <w:name w:val="Pa3"/>
    <w:basedOn w:val="Normal"/>
    <w:next w:val="Normal"/>
    <w:uiPriority w:val="99"/>
    <w:rsid w:val="00BC458C"/>
    <w:pPr>
      <w:autoSpaceDE w:val="0"/>
      <w:autoSpaceDN w:val="0"/>
      <w:adjustRightInd w:val="0"/>
      <w:spacing w:line="241" w:lineRule="atLeast"/>
    </w:pPr>
    <w:rPr>
      <w:rFonts w:ascii="Helvetica" w:eastAsia="MS Mincho" w:hAnsi="Helvetica"/>
      <w:sz w:val="24"/>
      <w:szCs w:val="24"/>
    </w:rPr>
  </w:style>
  <w:style w:type="paragraph" w:customStyle="1" w:styleId="Pa16">
    <w:name w:val="Pa16"/>
    <w:basedOn w:val="Normal"/>
    <w:next w:val="Normal"/>
    <w:uiPriority w:val="99"/>
    <w:rsid w:val="00BC458C"/>
    <w:pPr>
      <w:autoSpaceDE w:val="0"/>
      <w:autoSpaceDN w:val="0"/>
      <w:adjustRightInd w:val="0"/>
      <w:spacing w:line="241" w:lineRule="atLeast"/>
    </w:pPr>
    <w:rPr>
      <w:rFonts w:ascii="Helvetica" w:eastAsia="MS Mincho" w:hAnsi="Helvetica"/>
      <w:sz w:val="24"/>
      <w:szCs w:val="24"/>
    </w:rPr>
  </w:style>
  <w:style w:type="paragraph" w:customStyle="1" w:styleId="Pa4">
    <w:name w:val="Pa4"/>
    <w:basedOn w:val="Normal"/>
    <w:next w:val="Normal"/>
    <w:uiPriority w:val="99"/>
    <w:rsid w:val="00BC458C"/>
    <w:pPr>
      <w:autoSpaceDE w:val="0"/>
      <w:autoSpaceDN w:val="0"/>
      <w:adjustRightInd w:val="0"/>
      <w:spacing w:line="241" w:lineRule="atLeast"/>
    </w:pPr>
    <w:rPr>
      <w:rFonts w:ascii="Helvetica" w:eastAsia="MS Mincho" w:hAnsi="Helvetica"/>
      <w:sz w:val="24"/>
      <w:szCs w:val="24"/>
    </w:rPr>
  </w:style>
  <w:style w:type="character" w:customStyle="1" w:styleId="A4">
    <w:name w:val="A4"/>
    <w:uiPriority w:val="99"/>
    <w:rsid w:val="00BC458C"/>
    <w:rPr>
      <w:rFonts w:cs="Helvetica"/>
      <w:color w:val="000000"/>
    </w:rPr>
  </w:style>
  <w:style w:type="paragraph" w:customStyle="1" w:styleId="Default">
    <w:name w:val="Default"/>
    <w:rsid w:val="00BC458C"/>
    <w:pPr>
      <w:autoSpaceDE w:val="0"/>
      <w:autoSpaceDN w:val="0"/>
      <w:adjustRightInd w:val="0"/>
    </w:pPr>
    <w:rPr>
      <w:rFonts w:ascii="Helvetica CY Bold" w:eastAsia="MS Mincho" w:hAnsi="Helvetica CY Bold" w:cs="Helvetica CY Bold"/>
      <w:color w:val="000000"/>
      <w:sz w:val="24"/>
      <w:szCs w:val="24"/>
    </w:rPr>
  </w:style>
  <w:style w:type="paragraph" w:customStyle="1" w:styleId="Pa18">
    <w:name w:val="Pa18"/>
    <w:basedOn w:val="Default"/>
    <w:next w:val="Default"/>
    <w:uiPriority w:val="99"/>
    <w:rsid w:val="00BC458C"/>
    <w:pPr>
      <w:spacing w:line="201" w:lineRule="atLeast"/>
    </w:pPr>
    <w:rPr>
      <w:rFonts w:cs="Times New Roman"/>
      <w:color w:val="auto"/>
    </w:rPr>
  </w:style>
  <w:style w:type="character" w:customStyle="1" w:styleId="CaptionChar3">
    <w:name w:val="Caption Char3"/>
    <w:basedOn w:val="DefaultParagraphFont"/>
    <w:locked/>
    <w:rsid w:val="00BC458C"/>
    <w:rPr>
      <w:rFonts w:ascii="Arial" w:eastAsia="Times New Roman" w:hAnsi="Arial" w:cs="Angsana New"/>
      <w:sz w:val="18"/>
      <w:lang w:val="en-US" w:eastAsia="en-US" w:bidi="ar-SA"/>
    </w:rPr>
  </w:style>
  <w:style w:type="character" w:customStyle="1" w:styleId="TOC2Char">
    <w:name w:val="TOC 2 Char"/>
    <w:link w:val="TOC2"/>
    <w:uiPriority w:val="39"/>
    <w:rsid w:val="00BC458C"/>
    <w:rPr>
      <w:rFonts w:ascii="Arial Narrow" w:hAnsi="Arial Narrow"/>
      <w:noProof/>
    </w:rPr>
  </w:style>
  <w:style w:type="character" w:customStyle="1" w:styleId="CaptionChar4">
    <w:name w:val="Caption Char4"/>
    <w:basedOn w:val="DefaultParagraphFont"/>
    <w:rsid w:val="00BC458C"/>
    <w:rPr>
      <w:rFonts w:ascii="Arial" w:eastAsia="Times New Roman" w:hAnsi="Arial" w:cs="Angsana New"/>
      <w:sz w:val="18"/>
      <w:lang w:val="en-US" w:eastAsia="en-US" w:bidi="ar-SA"/>
    </w:rPr>
  </w:style>
  <w:style w:type="character" w:customStyle="1" w:styleId="ColoredLetter-Gray">
    <w:name w:val="Colored Letter-Gray"/>
    <w:rsid w:val="00BC458C"/>
    <w:rPr>
      <w:rFonts w:ascii="Arial Narrow" w:hAnsi="Arial Narrow" w:hint="default"/>
      <w:b/>
      <w:bCs w:val="0"/>
      <w:color w:val="999999"/>
      <w:sz w:val="22"/>
      <w:szCs w:val="22"/>
    </w:rPr>
  </w:style>
  <w:style w:type="character" w:customStyle="1" w:styleId="C1HContinueChar">
    <w:name w:val="C1H Continue Char"/>
    <w:link w:val="C1HContinue"/>
    <w:rsid w:val="00BC458C"/>
    <w:rPr>
      <w:rFonts w:ascii="Roboto" w:hAnsi="Roboto"/>
    </w:rPr>
  </w:style>
  <w:style w:type="character" w:customStyle="1" w:styleId="C1HBulletChar1">
    <w:name w:val="C1H Bullet Char1"/>
    <w:link w:val="C1HBullet"/>
    <w:rsid w:val="00BC458C"/>
  </w:style>
  <w:style w:type="character" w:customStyle="1" w:styleId="CommentTextChar2">
    <w:name w:val="Comment Text Char2"/>
    <w:basedOn w:val="DefaultParagraphFont"/>
    <w:rsid w:val="00BC458C"/>
    <w:rPr>
      <w:rFonts w:eastAsia="Times New Roman"/>
    </w:rPr>
  </w:style>
  <w:style w:type="character" w:customStyle="1" w:styleId="error">
    <w:name w:val="error"/>
    <w:basedOn w:val="DefaultParagraphFont"/>
    <w:rsid w:val="00BC458C"/>
  </w:style>
  <w:style w:type="paragraph" w:customStyle="1" w:styleId="c1hbullet0">
    <w:name w:val="c1hbullet"/>
    <w:basedOn w:val="Normal"/>
    <w:rsid w:val="00BC458C"/>
    <w:pPr>
      <w:spacing w:before="100" w:beforeAutospacing="1" w:after="100" w:afterAutospacing="1"/>
    </w:pPr>
    <w:rPr>
      <w:sz w:val="24"/>
      <w:szCs w:val="24"/>
    </w:rPr>
  </w:style>
  <w:style w:type="character" w:customStyle="1" w:styleId="C1HBullet2AChar">
    <w:name w:val="C1H Bullet 2A Char"/>
    <w:link w:val="C1HBullet2A"/>
    <w:rsid w:val="00BC458C"/>
  </w:style>
  <w:style w:type="character" w:customStyle="1" w:styleId="apple-converted-space">
    <w:name w:val="apple-converted-space"/>
    <w:basedOn w:val="DefaultParagraphFont"/>
    <w:rsid w:val="00BC458C"/>
  </w:style>
  <w:style w:type="paragraph" w:customStyle="1" w:styleId="Normal1">
    <w:name w:val="Normal1"/>
    <w:rsid w:val="00BC458C"/>
    <w:rPr>
      <w:rFonts w:ascii="Roboto" w:hAnsi="Roboto" w:cs="Times New Roman"/>
      <w:color w:val="000000"/>
    </w:rPr>
  </w:style>
  <w:style w:type="paragraph" w:customStyle="1" w:styleId="CaptionTable">
    <w:name w:val="CaptionTable"/>
    <w:basedOn w:val="Caption"/>
    <w:rsid w:val="00BC458C"/>
  </w:style>
  <w:style w:type="paragraph" w:customStyle="1" w:styleId="GlossaryTerm">
    <w:name w:val="GlossaryTerm"/>
    <w:basedOn w:val="BodyText"/>
    <w:rsid w:val="00BC458C"/>
    <w:pPr>
      <w:spacing w:before="40" w:after="40"/>
    </w:pPr>
    <w:rPr>
      <w:sz w:val="22"/>
    </w:rPr>
  </w:style>
  <w:style w:type="paragraph" w:customStyle="1" w:styleId="JumpBase">
    <w:name w:val="Jump Base"/>
    <w:basedOn w:val="BodyText"/>
    <w:rsid w:val="00BC458C"/>
    <w:pPr>
      <w:spacing w:before="0" w:after="60"/>
    </w:pPr>
  </w:style>
  <w:style w:type="paragraph" w:customStyle="1" w:styleId="JumpfromContents">
    <w:name w:val="Jump from Contents"/>
    <w:basedOn w:val="JumpBase"/>
    <w:rsid w:val="00BC458C"/>
    <w:pPr>
      <w:spacing w:before="20"/>
    </w:pPr>
    <w:rPr>
      <w:b/>
      <w:sz w:val="22"/>
    </w:rPr>
  </w:style>
  <w:style w:type="paragraph" w:customStyle="1" w:styleId="JumpfromList">
    <w:name w:val="Jump from List"/>
    <w:basedOn w:val="JumpBase"/>
    <w:rsid w:val="00BC458C"/>
  </w:style>
  <w:style w:type="paragraph" w:customStyle="1" w:styleId="KeywordLink">
    <w:name w:val="Keyword Link"/>
    <w:basedOn w:val="RelatedHead"/>
    <w:rsid w:val="00BC458C"/>
    <w:pPr>
      <w:pBdr>
        <w:top w:val="single" w:sz="6" w:space="1" w:color="auto"/>
      </w:pBdr>
    </w:pPr>
  </w:style>
  <w:style w:type="character" w:customStyle="1" w:styleId="HTML">
    <w:name w:val="HTML"/>
    <w:rsid w:val="00BC458C"/>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1"/>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kualico.atlassian.net/wiki/pages/viewpageattachments.action?pageId=1179698" TargetMode="External"/><Relationship Id="rId39" Type="http://schemas.openxmlformats.org/officeDocument/2006/relationships/hyperlink" Target="https://kualico.atlassian.net/wiki/pages/viewpageattachments.action?pageId=1179698" TargetMode="External"/><Relationship Id="rId21" Type="http://schemas.openxmlformats.org/officeDocument/2006/relationships/image" Target="media/image14.png"/><Relationship Id="rId34" Type="http://schemas.openxmlformats.org/officeDocument/2006/relationships/hyperlink" Target="https://kualico.atlassian.net/wiki/pages/viewpageattachments.action?pageId=1179698" TargetMode="External"/><Relationship Id="rId42" Type="http://schemas.openxmlformats.org/officeDocument/2006/relationships/hyperlink" Target="https://kualico.atlassian.net/wiki/pages/viewpageattachments.action?pageId=1179698" TargetMode="External"/><Relationship Id="rId47" Type="http://schemas.openxmlformats.org/officeDocument/2006/relationships/image" Target="media/image20.png"/><Relationship Id="rId50" Type="http://schemas.openxmlformats.org/officeDocument/2006/relationships/hyperlink" Target="https://kualico.atlassian.net/wiki/pages/viewpageattachments.action?pageId=1179698" TargetMode="External"/><Relationship Id="rId55" Type="http://schemas.openxmlformats.org/officeDocument/2006/relationships/image" Target="media/image24.png"/><Relationship Id="rId63" Type="http://schemas.openxmlformats.org/officeDocument/2006/relationships/image" Target="media/image28.png"/><Relationship Id="rId68" Type="http://schemas.openxmlformats.org/officeDocument/2006/relationships/image" Target="media/image31.png"/><Relationship Id="rId76" Type="http://schemas.openxmlformats.org/officeDocument/2006/relationships/image" Target="media/image35.png"/><Relationship Id="rId84" Type="http://schemas.openxmlformats.org/officeDocument/2006/relationships/header" Target="header1.xml"/><Relationship Id="rId89"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kualico.atlassian.net/wiki/pages/viewpageattachments.action?pageId=1179698" TargetMode="External"/><Relationship Id="rId92"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https://kualico.atlassian.net/wiki/pages/viewpageattachments.action?pageId=1179698" TargetMode="External"/><Relationship Id="rId11" Type="http://schemas.openxmlformats.org/officeDocument/2006/relationships/image" Target="media/image4.png"/><Relationship Id="rId24" Type="http://schemas.openxmlformats.org/officeDocument/2006/relationships/image" Target="media/image17.gif"/><Relationship Id="rId32" Type="http://schemas.openxmlformats.org/officeDocument/2006/relationships/hyperlink" Target="https://kualico.atlassian.net/wiki/pages/viewpageattachments.action?pageId=1179698" TargetMode="External"/><Relationship Id="rId37" Type="http://schemas.openxmlformats.org/officeDocument/2006/relationships/hyperlink" Target="https://kualico.atlassian.net/wiki/pages/viewpageattachments.action?pageId=1179698" TargetMode="External"/><Relationship Id="rId40" Type="http://schemas.openxmlformats.org/officeDocument/2006/relationships/hyperlink" Target="https://kualico.atlassian.net/wiki/pages/viewpageattachments.action?pageId=1179698" TargetMode="External"/><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hyperlink" Target="https://kualico.atlassian.net/wiki/pages/viewpageattachments.action?pageId=1179698" TargetMode="External"/><Relationship Id="rId66" Type="http://schemas.openxmlformats.org/officeDocument/2006/relationships/image" Target="media/image30.png"/><Relationship Id="rId74" Type="http://schemas.openxmlformats.org/officeDocument/2006/relationships/image" Target="media/image34.png"/><Relationship Id="rId79" Type="http://schemas.openxmlformats.org/officeDocument/2006/relationships/hyperlink" Target="https://kualico.atlassian.net/wiki/pages/viewpageattachments.action?pageId=1179698" TargetMode="External"/><Relationship Id="rId87"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image" Target="media/image27.png"/><Relationship Id="rId82" Type="http://schemas.openxmlformats.org/officeDocument/2006/relationships/image" Target="media/image38.png"/><Relationship Id="rId90" Type="http://schemas.openxmlformats.org/officeDocument/2006/relationships/header" Target="header4.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kualico.atlassian.net/wiki/pages/viewpageattachments.action?pageId=1179698" TargetMode="External"/><Relationship Id="rId30" Type="http://schemas.openxmlformats.org/officeDocument/2006/relationships/hyperlink" Target="https://kualico.atlassian.net/wiki/pages/viewpageattachments.action?pageId=1179698" TargetMode="External"/><Relationship Id="rId35" Type="http://schemas.openxmlformats.org/officeDocument/2006/relationships/hyperlink" Target="https://kualico.atlassian.net/wiki/pages/viewpageattachments.action?pageId=1179698" TargetMode="External"/><Relationship Id="rId43" Type="http://schemas.openxmlformats.org/officeDocument/2006/relationships/hyperlink" Target="https://kualico.atlassian.net/wiki/display/FINDOC/User+Documentation" TargetMode="External"/><Relationship Id="rId48" Type="http://schemas.openxmlformats.org/officeDocument/2006/relationships/hyperlink" Target="https://kualico.atlassian.net/wiki/pages/viewpageattachments.action?pageId=1179698" TargetMode="External"/><Relationship Id="rId56" Type="http://schemas.openxmlformats.org/officeDocument/2006/relationships/hyperlink" Target="https://kualico.atlassian.net/wiki/pages/viewpageattachments.action?pageId=1179698" TargetMode="External"/><Relationship Id="rId64" Type="http://schemas.openxmlformats.org/officeDocument/2006/relationships/image" Target="media/image29.png"/><Relationship Id="rId69" Type="http://schemas.openxmlformats.org/officeDocument/2006/relationships/hyperlink" Target="https://kualico.atlassian.net/wiki/pages/viewpageattachments.action?pageId=1179698" TargetMode="External"/><Relationship Id="rId77" Type="http://schemas.openxmlformats.org/officeDocument/2006/relationships/hyperlink" Target="https://kualico.atlassian.net/wiki/pages/viewpageattachments.action?pageId=1179698" TargetMode="External"/><Relationship Id="rId8" Type="http://schemas.openxmlformats.org/officeDocument/2006/relationships/image" Target="media/image3.png"/><Relationship Id="rId51" Type="http://schemas.openxmlformats.org/officeDocument/2006/relationships/image" Target="media/image22.png"/><Relationship Id="rId72" Type="http://schemas.openxmlformats.org/officeDocument/2006/relationships/image" Target="media/image33.png"/><Relationship Id="rId80" Type="http://schemas.openxmlformats.org/officeDocument/2006/relationships/image" Target="media/image37.png"/><Relationship Id="rId85" Type="http://schemas.openxmlformats.org/officeDocument/2006/relationships/header" Target="header2.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kualico.atlassian.net/wiki/pages/viewpageattachments.action?pageId=1179698" TargetMode="External"/><Relationship Id="rId33" Type="http://schemas.openxmlformats.org/officeDocument/2006/relationships/hyperlink" Target="https://kualico.atlassian.net/wiki/pages/viewpageattachments.action?pageId=1179698" TargetMode="External"/><Relationship Id="rId38" Type="http://schemas.openxmlformats.org/officeDocument/2006/relationships/hyperlink" Target="https://kualico.atlassian.net/wiki/pages/viewpageattachments.action?pageId=1179698" TargetMode="External"/><Relationship Id="rId46" Type="http://schemas.openxmlformats.org/officeDocument/2006/relationships/hyperlink" Target="https://kualico.atlassian.net/wiki/pages/viewpageattachments.action?pageId=1179698" TargetMode="External"/><Relationship Id="rId59" Type="http://schemas.openxmlformats.org/officeDocument/2006/relationships/image" Target="media/image26.png"/><Relationship Id="rId67" Type="http://schemas.openxmlformats.org/officeDocument/2006/relationships/hyperlink" Target="https://kualico.atlassian.net/wiki/pages/viewpageattachments.action?pageId=1179698" TargetMode="External"/><Relationship Id="rId20" Type="http://schemas.openxmlformats.org/officeDocument/2006/relationships/image" Target="media/image13.png"/><Relationship Id="rId41" Type="http://schemas.openxmlformats.org/officeDocument/2006/relationships/hyperlink" Target="https://kualico.atlassian.net/wiki/pages/viewpageattachments.action?pageId=1179698" TargetMode="External"/><Relationship Id="rId54" Type="http://schemas.openxmlformats.org/officeDocument/2006/relationships/hyperlink" Target="https://kualico.atlassian.net/wiki/pages/viewpageattachments.action?pageId=1179698" TargetMode="External"/><Relationship Id="rId62" Type="http://schemas.openxmlformats.org/officeDocument/2006/relationships/hyperlink" Target="https://kualico.atlassian.net/wiki/pages/viewpageattachments.action?pageId=1179698" TargetMode="External"/><Relationship Id="rId70" Type="http://schemas.openxmlformats.org/officeDocument/2006/relationships/image" Target="media/image32.png"/><Relationship Id="rId75" Type="http://schemas.openxmlformats.org/officeDocument/2006/relationships/hyperlink" Target="https://kualico.atlassian.net/wiki/pages/viewpageattachments.action?pageId=1179698" TargetMode="External"/><Relationship Id="rId83" Type="http://schemas.openxmlformats.org/officeDocument/2006/relationships/image" Target="media/image39.png"/><Relationship Id="rId88" Type="http://schemas.openxmlformats.org/officeDocument/2006/relationships/header" Target="header3.xml"/><Relationship Id="rId9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hyperlink" Target="https://kualico.atlassian.net/wiki/pages/viewpageattachments.action?pageId=1179698" TargetMode="External"/><Relationship Id="rId36" Type="http://schemas.openxmlformats.org/officeDocument/2006/relationships/hyperlink" Target="https://kualico.atlassian.net/wiki/pages/viewpageattachments.action?pageId=1179698" TargetMode="External"/><Relationship Id="rId49" Type="http://schemas.openxmlformats.org/officeDocument/2006/relationships/image" Target="media/image21.png"/><Relationship Id="rId57" Type="http://schemas.openxmlformats.org/officeDocument/2006/relationships/image" Target="media/image25.png"/><Relationship Id="rId10" Type="http://schemas.openxmlformats.org/officeDocument/2006/relationships/footer" Target="footer2.xml"/><Relationship Id="rId31" Type="http://schemas.openxmlformats.org/officeDocument/2006/relationships/hyperlink" Target="https://kualico.atlassian.net/wiki/pages/viewpageattachments.action?pageId=1179698" TargetMode="External"/><Relationship Id="rId44" Type="http://schemas.openxmlformats.org/officeDocument/2006/relationships/image" Target="media/image18.jpeg"/><Relationship Id="rId52" Type="http://schemas.openxmlformats.org/officeDocument/2006/relationships/hyperlink" Target="https://kualico.atlassian.net/wiki/pages/viewpageattachments.action?pageId=1179698" TargetMode="External"/><Relationship Id="rId60" Type="http://schemas.openxmlformats.org/officeDocument/2006/relationships/hyperlink" Target="https://kualico.atlassian.net/wiki/pages/viewpageattachments.action?pageId=1179698" TargetMode="External"/><Relationship Id="rId65" Type="http://schemas.openxmlformats.org/officeDocument/2006/relationships/hyperlink" Target="https://kualico.atlassian.net/wiki/pages/viewpageattachments.action?pageId=1179698" TargetMode="External"/><Relationship Id="rId73" Type="http://schemas.openxmlformats.org/officeDocument/2006/relationships/hyperlink" Target="https://kualico.atlassian.net/wiki/pages/viewpageattachments.action?pageId=1179698" TargetMode="External"/><Relationship Id="rId78" Type="http://schemas.openxmlformats.org/officeDocument/2006/relationships/image" Target="media/image36.png"/><Relationship Id="rId81" Type="http://schemas.openxmlformats.org/officeDocument/2006/relationships/hyperlink" Target="https://kualico.atlassian.net/wiki/pages/viewpageattachments.action?pageId=1179698" TargetMode="External"/><Relationship Id="rId86" Type="http://schemas.openxmlformats.org/officeDocument/2006/relationships/footer" Target="footer3.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40.png"/></Relationships>
</file>

<file path=word/_rels/header4.xml.rels><?xml version="1.0" encoding="UTF-8" standalone="yes"?>
<Relationships xmlns="http://schemas.openxmlformats.org/package/2006/relationships"><Relationship Id="rId1" Type="http://schemas.openxmlformats.org/officeDocument/2006/relationships/image" Target="media/image40.png"/></Relationships>
</file>

<file path=word/_rels/header5.xml.rels><?xml version="1.0" encoding="UTF-8" standalone="yes"?>
<Relationships xmlns="http://schemas.openxmlformats.org/package/2006/relationships"><Relationship Id="rId1" Type="http://schemas.openxmlformats.org/officeDocument/2006/relationships/image" Target="media/image4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ber\AppData\Roaming\Microsoft\Templates\C1H_PRNOMARGIN_SING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31C4-B045-470D-9E00-3AE9FE7A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C1H_PRNOMARGIN_SINGLE</Template>
  <TotalTime>14</TotalTime>
  <Pages>110</Pages>
  <Words>27946</Words>
  <Characters>159295</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Overview and Introduction to the User Interface</vt:lpstr>
    </vt:vector>
  </TitlesOfParts>
  <Company>University of Arizona</Company>
  <LinksUpToDate>false</LinksUpToDate>
  <CharactersWithSpaces>186868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Introduction to the User Interface</dc:title>
  <dc:creator>Windows User</dc:creator>
  <dc:description>Version 2009.2.0.466</dc:description>
  <cp:lastModifiedBy>Horn, Kymber L - (kymber)</cp:lastModifiedBy>
  <cp:revision>6</cp:revision>
  <cp:lastPrinted>2019-01-09T21:51:00Z</cp:lastPrinted>
  <dcterms:created xsi:type="dcterms:W3CDTF">2018-11-28T23:10:00Z</dcterms:created>
  <dcterms:modified xsi:type="dcterms:W3CDTF">2019-05-07T17:02:00Z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